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193E52" w14:textId="77777777" w:rsidR="00405371" w:rsidRDefault="00405371" w:rsidP="00405371">
      <w:pPr>
        <w:spacing w:line="480" w:lineRule="auto"/>
        <w:jc w:val="center"/>
        <w:rPr>
          <w:rFonts w:ascii="Times New Roman" w:hAnsi="Times New Roman" w:cs="Times New Roman"/>
        </w:rPr>
      </w:pPr>
      <w:bookmarkStart w:id="0" w:name="_GoBack"/>
      <w:bookmarkEnd w:id="0"/>
    </w:p>
    <w:p w14:paraId="020DE79F" w14:textId="77777777" w:rsidR="00405371" w:rsidRDefault="00405371" w:rsidP="00405371">
      <w:pPr>
        <w:spacing w:line="480" w:lineRule="auto"/>
        <w:jc w:val="center"/>
        <w:rPr>
          <w:rFonts w:ascii="Times New Roman" w:hAnsi="Times New Roman" w:cs="Times New Roman"/>
        </w:rPr>
      </w:pPr>
    </w:p>
    <w:p w14:paraId="559916C7" w14:textId="77777777" w:rsidR="00405371" w:rsidRDefault="00405371" w:rsidP="00405371">
      <w:pPr>
        <w:spacing w:line="480" w:lineRule="auto"/>
        <w:jc w:val="center"/>
        <w:rPr>
          <w:rFonts w:ascii="Times New Roman" w:hAnsi="Times New Roman" w:cs="Times New Roman"/>
        </w:rPr>
      </w:pPr>
    </w:p>
    <w:p w14:paraId="09B13B39" w14:textId="77777777" w:rsidR="00405371" w:rsidRDefault="00405371" w:rsidP="00405371">
      <w:pPr>
        <w:spacing w:line="480" w:lineRule="auto"/>
        <w:jc w:val="center"/>
        <w:rPr>
          <w:rFonts w:ascii="Times New Roman" w:hAnsi="Times New Roman" w:cs="Times New Roman"/>
        </w:rPr>
      </w:pPr>
    </w:p>
    <w:p w14:paraId="5E476040" w14:textId="77777777" w:rsidR="00405371" w:rsidRDefault="00405371" w:rsidP="00405371">
      <w:pPr>
        <w:spacing w:line="480" w:lineRule="auto"/>
        <w:jc w:val="center"/>
        <w:rPr>
          <w:rFonts w:ascii="Times New Roman" w:hAnsi="Times New Roman" w:cs="Times New Roman"/>
        </w:rPr>
      </w:pPr>
    </w:p>
    <w:p w14:paraId="3F81B14F" w14:textId="69C8FAB8" w:rsidR="007150FD" w:rsidRPr="00405371" w:rsidRDefault="00596E46" w:rsidP="00405371">
      <w:pPr>
        <w:spacing w:line="480" w:lineRule="auto"/>
        <w:jc w:val="center"/>
        <w:rPr>
          <w:rFonts w:ascii="Times New Roman" w:hAnsi="Times New Roman" w:cs="Times New Roman"/>
        </w:rPr>
      </w:pPr>
      <w:r w:rsidRPr="00405371">
        <w:rPr>
          <w:rFonts w:ascii="Times New Roman" w:hAnsi="Times New Roman" w:cs="Times New Roman"/>
        </w:rPr>
        <w:t>Discussion Four</w:t>
      </w:r>
    </w:p>
    <w:p w14:paraId="7DCE6C60" w14:textId="2E9AE6AB" w:rsidR="00405371" w:rsidRPr="00405371" w:rsidRDefault="00596E46" w:rsidP="00405371">
      <w:pPr>
        <w:spacing w:line="480" w:lineRule="auto"/>
        <w:jc w:val="center"/>
        <w:rPr>
          <w:rFonts w:ascii="Times New Roman" w:hAnsi="Times New Roman" w:cs="Times New Roman"/>
        </w:rPr>
      </w:pPr>
      <w:r w:rsidRPr="00405371">
        <w:rPr>
          <w:rFonts w:ascii="Times New Roman" w:hAnsi="Times New Roman" w:cs="Times New Roman"/>
        </w:rPr>
        <w:t>Student’s Name</w:t>
      </w:r>
    </w:p>
    <w:p w14:paraId="07900424" w14:textId="00232F2D" w:rsidR="00405371" w:rsidRPr="00405371" w:rsidRDefault="00596E46" w:rsidP="00405371">
      <w:pPr>
        <w:spacing w:line="480" w:lineRule="auto"/>
        <w:jc w:val="center"/>
        <w:rPr>
          <w:rFonts w:ascii="Times New Roman" w:hAnsi="Times New Roman" w:cs="Times New Roman"/>
        </w:rPr>
      </w:pPr>
      <w:r w:rsidRPr="00405371">
        <w:rPr>
          <w:rFonts w:ascii="Times New Roman" w:hAnsi="Times New Roman" w:cs="Times New Roman"/>
        </w:rPr>
        <w:t>Institutional Affiliation</w:t>
      </w:r>
    </w:p>
    <w:p w14:paraId="6A8CE938" w14:textId="2AE37552" w:rsidR="00405371" w:rsidRDefault="00405371" w:rsidP="00405371">
      <w:pPr>
        <w:spacing w:line="480" w:lineRule="auto"/>
        <w:rPr>
          <w:rFonts w:ascii="Times New Roman" w:hAnsi="Times New Roman" w:cs="Times New Roman"/>
        </w:rPr>
      </w:pPr>
    </w:p>
    <w:p w14:paraId="73189EDB" w14:textId="7628E1EA" w:rsidR="00405371" w:rsidRDefault="00405371" w:rsidP="00405371">
      <w:pPr>
        <w:spacing w:line="480" w:lineRule="auto"/>
        <w:rPr>
          <w:rFonts w:ascii="Times New Roman" w:hAnsi="Times New Roman" w:cs="Times New Roman"/>
        </w:rPr>
      </w:pPr>
    </w:p>
    <w:p w14:paraId="196FCDC3" w14:textId="0774FB55" w:rsidR="00405371" w:rsidRDefault="00405371" w:rsidP="00405371">
      <w:pPr>
        <w:spacing w:line="480" w:lineRule="auto"/>
        <w:rPr>
          <w:rFonts w:ascii="Times New Roman" w:hAnsi="Times New Roman" w:cs="Times New Roman"/>
        </w:rPr>
      </w:pPr>
    </w:p>
    <w:p w14:paraId="2DDAA6C6" w14:textId="36C31F77" w:rsidR="00405371" w:rsidRDefault="00405371" w:rsidP="00405371">
      <w:pPr>
        <w:spacing w:line="480" w:lineRule="auto"/>
        <w:rPr>
          <w:rFonts w:ascii="Times New Roman" w:hAnsi="Times New Roman" w:cs="Times New Roman"/>
        </w:rPr>
      </w:pPr>
    </w:p>
    <w:p w14:paraId="769AE75A" w14:textId="398A18D4" w:rsidR="00405371" w:rsidRDefault="00405371" w:rsidP="00405371">
      <w:pPr>
        <w:spacing w:line="480" w:lineRule="auto"/>
        <w:rPr>
          <w:rFonts w:ascii="Times New Roman" w:hAnsi="Times New Roman" w:cs="Times New Roman"/>
        </w:rPr>
      </w:pPr>
    </w:p>
    <w:p w14:paraId="01E74986" w14:textId="31EA5C40" w:rsidR="00405371" w:rsidRDefault="00405371" w:rsidP="00405371">
      <w:pPr>
        <w:spacing w:line="480" w:lineRule="auto"/>
        <w:rPr>
          <w:rFonts w:ascii="Times New Roman" w:hAnsi="Times New Roman" w:cs="Times New Roman"/>
        </w:rPr>
      </w:pPr>
    </w:p>
    <w:p w14:paraId="06E1E230" w14:textId="5E73C5DE" w:rsidR="00405371" w:rsidRDefault="00405371" w:rsidP="00405371">
      <w:pPr>
        <w:spacing w:line="480" w:lineRule="auto"/>
        <w:rPr>
          <w:rFonts w:ascii="Times New Roman" w:hAnsi="Times New Roman" w:cs="Times New Roman"/>
        </w:rPr>
      </w:pPr>
    </w:p>
    <w:p w14:paraId="1A7AC17A" w14:textId="3D295283" w:rsidR="00405371" w:rsidRDefault="00405371" w:rsidP="00405371">
      <w:pPr>
        <w:spacing w:line="480" w:lineRule="auto"/>
        <w:rPr>
          <w:rFonts w:ascii="Times New Roman" w:hAnsi="Times New Roman" w:cs="Times New Roman"/>
        </w:rPr>
      </w:pPr>
    </w:p>
    <w:p w14:paraId="754F52D7" w14:textId="6C1AF18F" w:rsidR="00405371" w:rsidRDefault="00405371" w:rsidP="00405371">
      <w:pPr>
        <w:spacing w:line="480" w:lineRule="auto"/>
        <w:rPr>
          <w:rFonts w:ascii="Times New Roman" w:hAnsi="Times New Roman" w:cs="Times New Roman"/>
        </w:rPr>
      </w:pPr>
    </w:p>
    <w:p w14:paraId="60B1FDC6" w14:textId="53BD23C1" w:rsidR="00405371" w:rsidRDefault="00405371" w:rsidP="00405371">
      <w:pPr>
        <w:spacing w:line="480" w:lineRule="auto"/>
        <w:rPr>
          <w:rFonts w:ascii="Times New Roman" w:hAnsi="Times New Roman" w:cs="Times New Roman"/>
        </w:rPr>
      </w:pPr>
    </w:p>
    <w:p w14:paraId="1A117F81" w14:textId="678E0B7A" w:rsidR="00405371" w:rsidRDefault="00405371" w:rsidP="00405371">
      <w:pPr>
        <w:spacing w:line="480" w:lineRule="auto"/>
        <w:rPr>
          <w:rFonts w:ascii="Times New Roman" w:hAnsi="Times New Roman" w:cs="Times New Roman"/>
        </w:rPr>
      </w:pPr>
    </w:p>
    <w:p w14:paraId="4F5B32D8" w14:textId="13D574D0" w:rsidR="00405371" w:rsidRDefault="00405371" w:rsidP="00405371">
      <w:pPr>
        <w:spacing w:line="480" w:lineRule="auto"/>
        <w:rPr>
          <w:rFonts w:ascii="Times New Roman" w:hAnsi="Times New Roman" w:cs="Times New Roman"/>
        </w:rPr>
      </w:pPr>
    </w:p>
    <w:p w14:paraId="7EEF0B34" w14:textId="50D4E7A5" w:rsidR="00405371" w:rsidRDefault="00405371" w:rsidP="00405371">
      <w:pPr>
        <w:spacing w:line="480" w:lineRule="auto"/>
        <w:rPr>
          <w:rFonts w:ascii="Times New Roman" w:hAnsi="Times New Roman" w:cs="Times New Roman"/>
        </w:rPr>
      </w:pPr>
    </w:p>
    <w:p w14:paraId="12C77E55" w14:textId="77777777" w:rsidR="00405371" w:rsidRPr="00405371" w:rsidRDefault="00405371" w:rsidP="00405371">
      <w:pPr>
        <w:spacing w:line="480" w:lineRule="auto"/>
        <w:rPr>
          <w:rFonts w:ascii="Times New Roman" w:hAnsi="Times New Roman" w:cs="Times New Roman"/>
        </w:rPr>
      </w:pPr>
    </w:p>
    <w:p w14:paraId="4C51B25B" w14:textId="2108393A" w:rsidR="007150FD" w:rsidRPr="00405371" w:rsidRDefault="00596E46" w:rsidP="00405371">
      <w:pPr>
        <w:pStyle w:val="NormalWeb"/>
        <w:numPr>
          <w:ilvl w:val="0"/>
          <w:numId w:val="1"/>
        </w:numPr>
        <w:spacing w:before="0" w:beforeAutospacing="0" w:after="240" w:afterAutospacing="0" w:line="480" w:lineRule="auto"/>
        <w:rPr>
          <w:b/>
          <w:color w:val="000000"/>
        </w:rPr>
      </w:pPr>
      <w:r w:rsidRPr="00405371">
        <w:rPr>
          <w:b/>
          <w:color w:val="000000"/>
        </w:rPr>
        <w:lastRenderedPageBreak/>
        <w:t>What are the Big Ideas or Focal Points in the mathematics curriculum in grades 4-6?</w:t>
      </w:r>
    </w:p>
    <w:p w14:paraId="538818B9" w14:textId="74EC5ABB" w:rsidR="00FB1E01" w:rsidRPr="00405371" w:rsidRDefault="00596E46" w:rsidP="00405371">
      <w:pPr>
        <w:pStyle w:val="NormalWeb"/>
        <w:spacing w:before="0" w:beforeAutospacing="0" w:after="240" w:afterAutospacing="0" w:line="480" w:lineRule="auto"/>
        <w:ind w:left="360"/>
      </w:pPr>
      <w:r w:rsidRPr="00405371">
        <w:rPr>
          <w:color w:val="000000"/>
        </w:rPr>
        <w:t>The first focal point in the mathematics curriculum in grade 4 is “</w:t>
      </w:r>
      <w:r w:rsidRPr="00405371">
        <w:t xml:space="preserve">developing quick recall of </w:t>
      </w:r>
      <w:r w:rsidRPr="00405371">
        <w:t>multiplication facts and related division facts and fluency with whole number multiplication”</w:t>
      </w:r>
      <w:r w:rsidR="00CA6F44" w:rsidRPr="00405371">
        <w:rPr>
          <w:color w:val="000000"/>
        </w:rPr>
        <w:t xml:space="preserve"> (NCTM, 2006).</w:t>
      </w:r>
      <w:r w:rsidRPr="00405371">
        <w:t xml:space="preserve"> Based on this area, students should utilize their understanding of multiplication to solve operational problems such as area models, place values, a</w:t>
      </w:r>
      <w:r w:rsidRPr="00405371">
        <w:t xml:space="preserve">nd distributive properties. </w:t>
      </w:r>
      <w:r w:rsidR="00431750" w:rsidRPr="00405371">
        <w:t xml:space="preserve">They should also develop fluency when solving various operations, such as the multiplication of whole numbers. </w:t>
      </w:r>
      <w:r w:rsidR="002954BA" w:rsidRPr="00405371">
        <w:t xml:space="preserve"> The second focal point in this grade involves the understanding of decimals. The instructor should design the lesson in a way that enables the child to understand how decimals can be used in various contexts. The third focal point in grade four involves identifying the areas of two-dimensional shapes. </w:t>
      </w:r>
      <w:r w:rsidR="00B63967" w:rsidRPr="00405371">
        <w:t xml:space="preserve">They should also understand the standard units in these measurements. </w:t>
      </w:r>
    </w:p>
    <w:p w14:paraId="1831F5E2" w14:textId="43FAB419" w:rsidR="00C2447D" w:rsidRPr="00405371" w:rsidRDefault="00596E46" w:rsidP="00405371">
      <w:pPr>
        <w:pStyle w:val="NormalWeb"/>
        <w:spacing w:before="0" w:beforeAutospacing="0" w:after="240" w:afterAutospacing="0" w:line="480" w:lineRule="auto"/>
        <w:ind w:left="360"/>
      </w:pPr>
      <w:r w:rsidRPr="00405371">
        <w:t>The first focal point in grade five is “Developing an understanding of and fluency with the division of whole numbers”</w:t>
      </w:r>
      <w:r w:rsidR="00CA6F44" w:rsidRPr="00405371">
        <w:rPr>
          <w:color w:val="000000"/>
        </w:rPr>
        <w:t xml:space="preserve"> (NCTM, 2006).</w:t>
      </w:r>
      <w:r w:rsidRPr="00405371">
        <w:t xml:space="preserve"> The students should demonstrate that they are capable of selecting appropriate methods and also use them accurately to so</w:t>
      </w:r>
      <w:r w:rsidRPr="00405371">
        <w:t xml:space="preserve">lve operations that involve the division of whole numbers. </w:t>
      </w:r>
      <w:r w:rsidR="007E1D98" w:rsidRPr="00405371">
        <w:t xml:space="preserve">The second focal point in this grade involves understanding addition and subtractions that involve fractions and decimals and also making sure that they demonstrate fluency in such operations. </w:t>
      </w:r>
      <w:r w:rsidR="008C2CCD" w:rsidRPr="00405371">
        <w:t xml:space="preserve">The third focal point is a description of three-dimensional shapes as well as analyzing their properties. For instance, students should learn various properties such as surface areas and the volume of these shapes. </w:t>
      </w:r>
    </w:p>
    <w:p w14:paraId="4C1A1E46" w14:textId="27B6D01A" w:rsidR="00FB1E01" w:rsidRPr="00405371" w:rsidRDefault="00596E46" w:rsidP="00405371">
      <w:pPr>
        <w:pStyle w:val="NormalWeb"/>
        <w:spacing w:before="0" w:beforeAutospacing="0" w:after="240" w:afterAutospacing="0" w:line="480" w:lineRule="auto"/>
        <w:ind w:left="360"/>
        <w:rPr>
          <w:color w:val="000000"/>
        </w:rPr>
      </w:pPr>
      <w:r w:rsidRPr="00405371">
        <w:t>The first focal point of the mathematics cur</w:t>
      </w:r>
      <w:r w:rsidRPr="00405371">
        <w:t xml:space="preserve">riculum in grade six is guiding the students to become fluent and also to understand all multiplications and divisions that entail decimals </w:t>
      </w:r>
      <w:r w:rsidRPr="00405371">
        <w:lastRenderedPageBreak/>
        <w:t>and fractions</w:t>
      </w:r>
      <w:r w:rsidR="00CA6F44" w:rsidRPr="00405371">
        <w:t xml:space="preserve"> </w:t>
      </w:r>
      <w:r w:rsidR="00CA6F44" w:rsidRPr="00405371">
        <w:rPr>
          <w:color w:val="000000"/>
        </w:rPr>
        <w:t>(NCTM, 2006)</w:t>
      </w:r>
      <w:r w:rsidRPr="00405371">
        <w:t xml:space="preserve">. </w:t>
      </w:r>
      <w:r w:rsidR="00251570" w:rsidRPr="00405371">
        <w:t xml:space="preserve">The second focal point is guiding the students to learn how to connect rations and rates to divisions and multiplications. Also, the teacher should design the lesson to ensure that students learn how to utilize mathematics expressions and equations and also to have a proper interpretation of the same. </w:t>
      </w:r>
      <w:r w:rsidR="008C2CCD" w:rsidRPr="00405371">
        <w:t xml:space="preserve"> </w:t>
      </w:r>
      <w:r w:rsidR="007E1D98" w:rsidRPr="00405371">
        <w:t xml:space="preserve"> </w:t>
      </w:r>
      <w:r w:rsidR="008511BA" w:rsidRPr="00405371">
        <w:t xml:space="preserve">  </w:t>
      </w:r>
    </w:p>
    <w:p w14:paraId="75343B80" w14:textId="30E83B39" w:rsidR="007150FD" w:rsidRPr="00405371" w:rsidRDefault="00596E46" w:rsidP="00405371">
      <w:pPr>
        <w:pStyle w:val="NormalWeb"/>
        <w:numPr>
          <w:ilvl w:val="0"/>
          <w:numId w:val="1"/>
        </w:numPr>
        <w:spacing w:before="0" w:beforeAutospacing="0" w:after="240" w:afterAutospacing="0" w:line="480" w:lineRule="auto"/>
        <w:rPr>
          <w:b/>
          <w:color w:val="000000"/>
        </w:rPr>
      </w:pPr>
      <w:r w:rsidRPr="00405371">
        <w:rPr>
          <w:b/>
          <w:color w:val="000000"/>
        </w:rPr>
        <w:t xml:space="preserve">Describe how you can use student data to create a whole class and individualized instruction. </w:t>
      </w:r>
    </w:p>
    <w:p w14:paraId="5834C768" w14:textId="137033DF" w:rsidR="00E70544" w:rsidRPr="00405371" w:rsidRDefault="00596E46" w:rsidP="00405371">
      <w:pPr>
        <w:pStyle w:val="NormalWeb"/>
        <w:spacing w:before="0" w:beforeAutospacing="0" w:after="240" w:afterAutospacing="0" w:line="480" w:lineRule="auto"/>
        <w:ind w:left="720"/>
        <w:rPr>
          <w:color w:val="000000"/>
        </w:rPr>
      </w:pPr>
      <w:r w:rsidRPr="00405371">
        <w:rPr>
          <w:color w:val="000000"/>
        </w:rPr>
        <w:t>Student data is important because it enables the instructor to plan for the entire lesson</w:t>
      </w:r>
      <w:r w:rsidR="00405371" w:rsidRPr="00405371">
        <w:t xml:space="preserve"> (Emily, Cheryl &amp; Amy, 2016)</w:t>
      </w:r>
      <w:r w:rsidRPr="00405371">
        <w:rPr>
          <w:color w:val="000000"/>
        </w:rPr>
        <w:t>. As a teacher, I can check at areas where s</w:t>
      </w:r>
      <w:r w:rsidRPr="00405371">
        <w:rPr>
          <w:color w:val="000000"/>
        </w:rPr>
        <w:t xml:space="preserve">tudents missed or where the questions that they missed. After that, I can organize a revision session to ensure that every student understands the concepts in question. </w:t>
      </w:r>
      <w:r w:rsidR="00CA6F44" w:rsidRPr="00405371">
        <w:rPr>
          <w:color w:val="000000"/>
        </w:rPr>
        <w:t xml:space="preserve">I can utilize this data to create study groups. For instance, the data can give information regarding the strengths and weaknesses of every student hence making it easier to group them in a way that encourages learning. </w:t>
      </w:r>
    </w:p>
    <w:p w14:paraId="4CAEEAB7" w14:textId="77777777" w:rsidR="00405371" w:rsidRDefault="00405371" w:rsidP="00405371">
      <w:pPr>
        <w:pStyle w:val="NormalWeb"/>
        <w:spacing w:before="0" w:beforeAutospacing="0" w:after="240" w:afterAutospacing="0" w:line="480" w:lineRule="auto"/>
        <w:jc w:val="center"/>
        <w:rPr>
          <w:color w:val="000000"/>
        </w:rPr>
      </w:pPr>
    </w:p>
    <w:p w14:paraId="618775F9" w14:textId="77777777" w:rsidR="00405371" w:rsidRDefault="00405371" w:rsidP="00405371">
      <w:pPr>
        <w:pStyle w:val="NormalWeb"/>
        <w:spacing w:before="0" w:beforeAutospacing="0" w:after="240" w:afterAutospacing="0" w:line="480" w:lineRule="auto"/>
        <w:jc w:val="center"/>
        <w:rPr>
          <w:color w:val="000000"/>
        </w:rPr>
      </w:pPr>
    </w:p>
    <w:p w14:paraId="71E4CC18" w14:textId="77777777" w:rsidR="00405371" w:rsidRDefault="00405371" w:rsidP="00405371">
      <w:pPr>
        <w:pStyle w:val="NormalWeb"/>
        <w:spacing w:before="0" w:beforeAutospacing="0" w:after="240" w:afterAutospacing="0" w:line="480" w:lineRule="auto"/>
        <w:jc w:val="center"/>
        <w:rPr>
          <w:color w:val="000000"/>
        </w:rPr>
      </w:pPr>
    </w:p>
    <w:p w14:paraId="704A4D9D" w14:textId="77777777" w:rsidR="00405371" w:rsidRDefault="00405371" w:rsidP="00405371">
      <w:pPr>
        <w:pStyle w:val="NormalWeb"/>
        <w:spacing w:before="0" w:beforeAutospacing="0" w:after="240" w:afterAutospacing="0" w:line="480" w:lineRule="auto"/>
        <w:jc w:val="center"/>
        <w:rPr>
          <w:color w:val="000000"/>
        </w:rPr>
      </w:pPr>
    </w:p>
    <w:p w14:paraId="0121E70A" w14:textId="77777777" w:rsidR="00405371" w:rsidRDefault="00405371" w:rsidP="00405371">
      <w:pPr>
        <w:pStyle w:val="NormalWeb"/>
        <w:spacing w:before="0" w:beforeAutospacing="0" w:after="240" w:afterAutospacing="0" w:line="480" w:lineRule="auto"/>
        <w:jc w:val="center"/>
        <w:rPr>
          <w:color w:val="000000"/>
        </w:rPr>
      </w:pPr>
    </w:p>
    <w:p w14:paraId="331AF0B6" w14:textId="77777777" w:rsidR="00405371" w:rsidRDefault="00405371" w:rsidP="00405371">
      <w:pPr>
        <w:pStyle w:val="NormalWeb"/>
        <w:spacing w:before="0" w:beforeAutospacing="0" w:after="240" w:afterAutospacing="0" w:line="480" w:lineRule="auto"/>
        <w:jc w:val="center"/>
        <w:rPr>
          <w:color w:val="000000"/>
        </w:rPr>
      </w:pPr>
    </w:p>
    <w:p w14:paraId="1E847C28" w14:textId="77777777" w:rsidR="00405371" w:rsidRDefault="00405371" w:rsidP="00405371">
      <w:pPr>
        <w:pStyle w:val="NormalWeb"/>
        <w:spacing w:before="0" w:beforeAutospacing="0" w:after="240" w:afterAutospacing="0" w:line="480" w:lineRule="auto"/>
        <w:jc w:val="center"/>
        <w:rPr>
          <w:color w:val="000000"/>
        </w:rPr>
      </w:pPr>
    </w:p>
    <w:p w14:paraId="014EDB6B" w14:textId="54FD8FDA" w:rsidR="00CA6F44" w:rsidRPr="00405371" w:rsidRDefault="00596E46" w:rsidP="00405371">
      <w:pPr>
        <w:pStyle w:val="NormalWeb"/>
        <w:spacing w:before="0" w:beforeAutospacing="0" w:after="240" w:afterAutospacing="0" w:line="480" w:lineRule="auto"/>
        <w:jc w:val="center"/>
        <w:rPr>
          <w:color w:val="000000"/>
        </w:rPr>
      </w:pPr>
      <w:r w:rsidRPr="00405371">
        <w:rPr>
          <w:color w:val="000000"/>
        </w:rPr>
        <w:lastRenderedPageBreak/>
        <w:t>References</w:t>
      </w:r>
    </w:p>
    <w:p w14:paraId="7A52FE55" w14:textId="77777777" w:rsidR="00405371" w:rsidRPr="00405371" w:rsidRDefault="00596E46" w:rsidP="00405371">
      <w:pPr>
        <w:pStyle w:val="NormalWeb"/>
        <w:spacing w:before="0" w:beforeAutospacing="0" w:after="240" w:afterAutospacing="0" w:line="480" w:lineRule="auto"/>
        <w:ind w:left="1440" w:hanging="720"/>
        <w:rPr>
          <w:color w:val="000000"/>
        </w:rPr>
      </w:pPr>
      <w:r w:rsidRPr="00405371">
        <w:t>Emily R., Cheryl, R. &amp; Amy R. (2016). Targeting Instruction with Formative Assessment Probes: Teaching C</w:t>
      </w:r>
      <w:r w:rsidRPr="00405371">
        <w:t>hildren Mathematics, Vol. 23, No. 3, pp. 146-157</w:t>
      </w:r>
    </w:p>
    <w:p w14:paraId="5CF3F96A" w14:textId="77777777" w:rsidR="00405371" w:rsidRPr="00405371" w:rsidRDefault="00596E46" w:rsidP="00405371">
      <w:pPr>
        <w:pStyle w:val="NormalWeb"/>
        <w:spacing w:before="0" w:beforeAutospacing="0" w:after="240" w:afterAutospacing="0" w:line="480" w:lineRule="auto"/>
        <w:ind w:left="1440" w:hanging="720"/>
        <w:rPr>
          <w:color w:val="000000"/>
        </w:rPr>
      </w:pPr>
      <w:r w:rsidRPr="00405371">
        <w:rPr>
          <w:color w:val="000000"/>
        </w:rPr>
        <w:t xml:space="preserve">NCTM. (2006). Curriculum Focal Points for Prekindergarten Through Grade 8 Mathematics: A Quest for Coherence. </w:t>
      </w:r>
    </w:p>
    <w:p w14:paraId="69C28097" w14:textId="77777777" w:rsidR="007150FD" w:rsidRPr="00405371" w:rsidRDefault="007150FD" w:rsidP="00405371">
      <w:pPr>
        <w:spacing w:line="480" w:lineRule="auto"/>
        <w:rPr>
          <w:rFonts w:ascii="Times New Roman" w:hAnsi="Times New Roman" w:cs="Times New Roman"/>
        </w:rPr>
      </w:pPr>
    </w:p>
    <w:sectPr w:rsidR="007150FD" w:rsidRPr="00405371" w:rsidSect="00CA4C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A4B42" w14:textId="77777777" w:rsidR="00596E46" w:rsidRDefault="00596E46">
      <w:r>
        <w:separator/>
      </w:r>
    </w:p>
  </w:endnote>
  <w:endnote w:type="continuationSeparator" w:id="0">
    <w:p w14:paraId="1E05CD9B" w14:textId="77777777" w:rsidR="00596E46" w:rsidRDefault="00596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2C519" w14:textId="77777777" w:rsidR="00596E46" w:rsidRDefault="00596E46">
      <w:r>
        <w:separator/>
      </w:r>
    </w:p>
  </w:footnote>
  <w:footnote w:type="continuationSeparator" w:id="0">
    <w:p w14:paraId="54D4ACD5" w14:textId="77777777" w:rsidR="00596E46" w:rsidRDefault="00596E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6229127"/>
      <w:docPartObj>
        <w:docPartGallery w:val="Page Numbers (Top of Page)"/>
        <w:docPartUnique/>
      </w:docPartObj>
    </w:sdtPr>
    <w:sdtEndPr>
      <w:rPr>
        <w:rFonts w:ascii="Times New Roman" w:hAnsi="Times New Roman" w:cs="Times New Roman"/>
        <w:noProof/>
      </w:rPr>
    </w:sdtEndPr>
    <w:sdtContent>
      <w:p w14:paraId="5439C117" w14:textId="27BA963C" w:rsidR="00405371" w:rsidRPr="00405371" w:rsidRDefault="00596E46">
        <w:pPr>
          <w:pStyle w:val="Header"/>
          <w:jc w:val="right"/>
          <w:rPr>
            <w:rFonts w:ascii="Times New Roman" w:hAnsi="Times New Roman" w:cs="Times New Roman"/>
          </w:rPr>
        </w:pPr>
        <w:r w:rsidRPr="00405371">
          <w:rPr>
            <w:rFonts w:ascii="Times New Roman" w:hAnsi="Times New Roman" w:cs="Times New Roman"/>
          </w:rPr>
          <w:fldChar w:fldCharType="begin"/>
        </w:r>
        <w:r w:rsidRPr="00405371">
          <w:rPr>
            <w:rFonts w:ascii="Times New Roman" w:hAnsi="Times New Roman" w:cs="Times New Roman"/>
          </w:rPr>
          <w:instrText xml:space="preserve"> PAGE   \* MERGEFORMAT </w:instrText>
        </w:r>
        <w:r w:rsidRPr="00405371">
          <w:rPr>
            <w:rFonts w:ascii="Times New Roman" w:hAnsi="Times New Roman" w:cs="Times New Roman"/>
          </w:rPr>
          <w:fldChar w:fldCharType="separate"/>
        </w:r>
        <w:r w:rsidR="00212AB8">
          <w:rPr>
            <w:rFonts w:ascii="Times New Roman" w:hAnsi="Times New Roman" w:cs="Times New Roman"/>
            <w:noProof/>
          </w:rPr>
          <w:t>2</w:t>
        </w:r>
        <w:r w:rsidRPr="00405371">
          <w:rPr>
            <w:rFonts w:ascii="Times New Roman" w:hAnsi="Times New Roman" w:cs="Times New Roman"/>
            <w:noProof/>
          </w:rPr>
          <w:fldChar w:fldCharType="end"/>
        </w:r>
      </w:p>
    </w:sdtContent>
  </w:sdt>
  <w:p w14:paraId="35289413" w14:textId="77777777" w:rsidR="00405371" w:rsidRDefault="0040537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A08C7"/>
    <w:multiLevelType w:val="hybridMultilevel"/>
    <w:tmpl w:val="7A70C06C"/>
    <w:lvl w:ilvl="0" w:tplc="BBBCB00E">
      <w:start w:val="1"/>
      <w:numFmt w:val="decimal"/>
      <w:lvlText w:val="%1."/>
      <w:lvlJc w:val="left"/>
      <w:pPr>
        <w:ind w:left="720" w:hanging="360"/>
      </w:pPr>
      <w:rPr>
        <w:rFonts w:hint="default"/>
      </w:rPr>
    </w:lvl>
    <w:lvl w:ilvl="1" w:tplc="A38E2D30" w:tentative="1">
      <w:start w:val="1"/>
      <w:numFmt w:val="lowerLetter"/>
      <w:lvlText w:val="%2."/>
      <w:lvlJc w:val="left"/>
      <w:pPr>
        <w:ind w:left="1440" w:hanging="360"/>
      </w:pPr>
    </w:lvl>
    <w:lvl w:ilvl="2" w:tplc="E9FCEF7A" w:tentative="1">
      <w:start w:val="1"/>
      <w:numFmt w:val="lowerRoman"/>
      <w:lvlText w:val="%3."/>
      <w:lvlJc w:val="right"/>
      <w:pPr>
        <w:ind w:left="2160" w:hanging="180"/>
      </w:pPr>
    </w:lvl>
    <w:lvl w:ilvl="3" w:tplc="CF2EC1BE" w:tentative="1">
      <w:start w:val="1"/>
      <w:numFmt w:val="decimal"/>
      <w:lvlText w:val="%4."/>
      <w:lvlJc w:val="left"/>
      <w:pPr>
        <w:ind w:left="2880" w:hanging="360"/>
      </w:pPr>
    </w:lvl>
    <w:lvl w:ilvl="4" w:tplc="4B5C9B0C" w:tentative="1">
      <w:start w:val="1"/>
      <w:numFmt w:val="lowerLetter"/>
      <w:lvlText w:val="%5."/>
      <w:lvlJc w:val="left"/>
      <w:pPr>
        <w:ind w:left="3600" w:hanging="360"/>
      </w:pPr>
    </w:lvl>
    <w:lvl w:ilvl="5" w:tplc="A5983BA0" w:tentative="1">
      <w:start w:val="1"/>
      <w:numFmt w:val="lowerRoman"/>
      <w:lvlText w:val="%6."/>
      <w:lvlJc w:val="right"/>
      <w:pPr>
        <w:ind w:left="4320" w:hanging="180"/>
      </w:pPr>
    </w:lvl>
    <w:lvl w:ilvl="6" w:tplc="C5FCD8AE" w:tentative="1">
      <w:start w:val="1"/>
      <w:numFmt w:val="decimal"/>
      <w:lvlText w:val="%7."/>
      <w:lvlJc w:val="left"/>
      <w:pPr>
        <w:ind w:left="5040" w:hanging="360"/>
      </w:pPr>
    </w:lvl>
    <w:lvl w:ilvl="7" w:tplc="4CE8E1AA" w:tentative="1">
      <w:start w:val="1"/>
      <w:numFmt w:val="lowerLetter"/>
      <w:lvlText w:val="%8."/>
      <w:lvlJc w:val="left"/>
      <w:pPr>
        <w:ind w:left="5760" w:hanging="360"/>
      </w:pPr>
    </w:lvl>
    <w:lvl w:ilvl="8" w:tplc="C9AEB4A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0FD"/>
    <w:rsid w:val="00042550"/>
    <w:rsid w:val="00212AB8"/>
    <w:rsid w:val="00251570"/>
    <w:rsid w:val="002954BA"/>
    <w:rsid w:val="0029717D"/>
    <w:rsid w:val="00405371"/>
    <w:rsid w:val="00431750"/>
    <w:rsid w:val="00596E46"/>
    <w:rsid w:val="007150FD"/>
    <w:rsid w:val="007E1D98"/>
    <w:rsid w:val="008511BA"/>
    <w:rsid w:val="008C2CCD"/>
    <w:rsid w:val="00B63967"/>
    <w:rsid w:val="00B8557F"/>
    <w:rsid w:val="00C2447D"/>
    <w:rsid w:val="00C467CE"/>
    <w:rsid w:val="00CA4C7F"/>
    <w:rsid w:val="00CA6F44"/>
    <w:rsid w:val="00E70544"/>
    <w:rsid w:val="00E7634E"/>
    <w:rsid w:val="00FB1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35AE0"/>
  <w15:chartTrackingRefBased/>
  <w15:docId w15:val="{D8309A29-B484-D34E-B9D4-5868D68C6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50FD"/>
    <w:rPr>
      <w:color w:val="0563C1" w:themeColor="hyperlink"/>
      <w:u w:val="single"/>
    </w:rPr>
  </w:style>
  <w:style w:type="character" w:customStyle="1" w:styleId="UnresolvedMention">
    <w:name w:val="Unresolved Mention"/>
    <w:basedOn w:val="DefaultParagraphFont"/>
    <w:uiPriority w:val="99"/>
    <w:semiHidden/>
    <w:unhideWhenUsed/>
    <w:rsid w:val="007150FD"/>
    <w:rPr>
      <w:color w:val="605E5C"/>
      <w:shd w:val="clear" w:color="auto" w:fill="E1DFDD"/>
    </w:rPr>
  </w:style>
  <w:style w:type="paragraph" w:styleId="NormalWeb">
    <w:name w:val="Normal (Web)"/>
    <w:basedOn w:val="Normal"/>
    <w:uiPriority w:val="99"/>
    <w:semiHidden/>
    <w:unhideWhenUsed/>
    <w:rsid w:val="007150FD"/>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405371"/>
    <w:pPr>
      <w:tabs>
        <w:tab w:val="center" w:pos="4680"/>
        <w:tab w:val="right" w:pos="9360"/>
      </w:tabs>
    </w:pPr>
  </w:style>
  <w:style w:type="character" w:customStyle="1" w:styleId="HeaderChar">
    <w:name w:val="Header Char"/>
    <w:basedOn w:val="DefaultParagraphFont"/>
    <w:link w:val="Header"/>
    <w:uiPriority w:val="99"/>
    <w:rsid w:val="00405371"/>
  </w:style>
  <w:style w:type="paragraph" w:styleId="Footer">
    <w:name w:val="footer"/>
    <w:basedOn w:val="Normal"/>
    <w:link w:val="FooterChar"/>
    <w:uiPriority w:val="99"/>
    <w:unhideWhenUsed/>
    <w:rsid w:val="00405371"/>
    <w:pPr>
      <w:tabs>
        <w:tab w:val="center" w:pos="4680"/>
        <w:tab w:val="right" w:pos="9360"/>
      </w:tabs>
    </w:pPr>
  </w:style>
  <w:style w:type="character" w:customStyle="1" w:styleId="FooterChar">
    <w:name w:val="Footer Char"/>
    <w:basedOn w:val="DefaultParagraphFont"/>
    <w:link w:val="Footer"/>
    <w:uiPriority w:val="99"/>
    <w:rsid w:val="00405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dcterms:created xsi:type="dcterms:W3CDTF">2021-10-11T15:36:00Z</dcterms:created>
  <dcterms:modified xsi:type="dcterms:W3CDTF">2021-10-11T15:36:00Z</dcterms:modified>
</cp:coreProperties>
</file>