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70A853" w14:textId="77777777" w:rsidR="00723736" w:rsidRDefault="00CE1385" w:rsidP="00AA6C5A">
      <w:pPr>
        <w:pStyle w:val="NoSpacing"/>
        <w:spacing w:line="480" w:lineRule="auto"/>
        <w:contextualSpacing/>
        <w:rPr>
          <w:rFonts w:ascii="Times New Roman" w:hAnsi="Times New Roman" w:cs="Times New Roman"/>
          <w:sz w:val="24"/>
          <w:szCs w:val="24"/>
        </w:rPr>
      </w:pPr>
      <w:r>
        <w:t xml:space="preserve">  </w:t>
      </w:r>
    </w:p>
    <w:p w14:paraId="29F63B71"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4E113712" w14:textId="77777777" w:rsidR="003E2B8E" w:rsidRDefault="003E2B8E" w:rsidP="00AA6C5A">
      <w:pPr>
        <w:spacing w:after="0" w:line="480" w:lineRule="auto"/>
        <w:contextualSpacing/>
        <w:jc w:val="center"/>
        <w:rPr>
          <w:rFonts w:ascii="Times New Roman" w:hAnsi="Times New Roman" w:cs="Times New Roman"/>
          <w:sz w:val="24"/>
          <w:szCs w:val="24"/>
        </w:rPr>
      </w:pPr>
    </w:p>
    <w:p w14:paraId="4A7FD0B3" w14:textId="77777777" w:rsidR="003E2B8E" w:rsidRDefault="003E2B8E" w:rsidP="00AA6C5A">
      <w:pPr>
        <w:spacing w:after="0" w:line="480" w:lineRule="auto"/>
        <w:contextualSpacing/>
        <w:jc w:val="center"/>
        <w:rPr>
          <w:rFonts w:ascii="Times New Roman" w:hAnsi="Times New Roman" w:cs="Times New Roman"/>
          <w:sz w:val="24"/>
          <w:szCs w:val="24"/>
        </w:rPr>
      </w:pPr>
    </w:p>
    <w:p w14:paraId="692C09BF" w14:textId="77777777" w:rsidR="003E2B8E" w:rsidRDefault="003E2B8E" w:rsidP="00AA6C5A">
      <w:pPr>
        <w:spacing w:after="0" w:line="480" w:lineRule="auto"/>
        <w:contextualSpacing/>
        <w:jc w:val="center"/>
        <w:rPr>
          <w:rFonts w:ascii="Times New Roman" w:hAnsi="Times New Roman" w:cs="Times New Roman"/>
          <w:sz w:val="24"/>
          <w:szCs w:val="24"/>
        </w:rPr>
      </w:pPr>
    </w:p>
    <w:p w14:paraId="71A76276" w14:textId="77777777" w:rsidR="003E2B8E" w:rsidRDefault="003E2B8E" w:rsidP="00AA6C5A">
      <w:pPr>
        <w:spacing w:after="0" w:line="480" w:lineRule="auto"/>
        <w:contextualSpacing/>
        <w:jc w:val="center"/>
        <w:rPr>
          <w:rFonts w:ascii="Times New Roman" w:hAnsi="Times New Roman" w:cs="Times New Roman"/>
          <w:sz w:val="24"/>
          <w:szCs w:val="24"/>
        </w:rPr>
      </w:pPr>
    </w:p>
    <w:p w14:paraId="6C4EFED3" w14:textId="77777777" w:rsidR="003E2B8E" w:rsidRDefault="003E2B8E" w:rsidP="00AA6C5A">
      <w:pPr>
        <w:spacing w:after="0" w:line="480" w:lineRule="auto"/>
        <w:contextualSpacing/>
        <w:jc w:val="center"/>
        <w:rPr>
          <w:rFonts w:ascii="Times New Roman" w:hAnsi="Times New Roman" w:cs="Times New Roman"/>
          <w:sz w:val="24"/>
          <w:szCs w:val="24"/>
        </w:rPr>
      </w:pPr>
      <w:bookmarkStart w:id="0" w:name="_GoBack"/>
      <w:bookmarkEnd w:id="0"/>
    </w:p>
    <w:p w14:paraId="75546EE5" w14:textId="77777777" w:rsidR="003E2B8E" w:rsidRDefault="003E2B8E" w:rsidP="00AA6C5A">
      <w:pPr>
        <w:spacing w:after="0" w:line="480" w:lineRule="auto"/>
        <w:contextualSpacing/>
        <w:jc w:val="center"/>
        <w:rPr>
          <w:rFonts w:ascii="Times New Roman" w:hAnsi="Times New Roman" w:cs="Times New Roman"/>
          <w:sz w:val="24"/>
          <w:szCs w:val="24"/>
        </w:rPr>
      </w:pPr>
    </w:p>
    <w:p w14:paraId="31B7A7A8" w14:textId="77777777" w:rsidR="003E2B8E" w:rsidRDefault="003E2B8E" w:rsidP="00AA6C5A">
      <w:pPr>
        <w:spacing w:after="0" w:line="480" w:lineRule="auto"/>
        <w:contextualSpacing/>
        <w:jc w:val="center"/>
        <w:rPr>
          <w:rFonts w:ascii="Times New Roman" w:hAnsi="Times New Roman" w:cs="Times New Roman"/>
          <w:sz w:val="24"/>
          <w:szCs w:val="24"/>
        </w:rPr>
      </w:pPr>
    </w:p>
    <w:p w14:paraId="665315DF" w14:textId="43410DB5" w:rsidR="00723736" w:rsidRDefault="00CE1385" w:rsidP="00AA6C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Difference Between Steel and Concrete</w:t>
      </w:r>
    </w:p>
    <w:p w14:paraId="1C7AF237" w14:textId="7C82C859" w:rsidR="00723736" w:rsidRDefault="00AA6C5A" w:rsidP="00AA6C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00CE1385">
        <w:rPr>
          <w:rFonts w:ascii="Times New Roman" w:hAnsi="Times New Roman" w:cs="Times New Roman"/>
          <w:sz w:val="24"/>
          <w:szCs w:val="24"/>
        </w:rPr>
        <w:t>:</w:t>
      </w:r>
    </w:p>
    <w:p w14:paraId="33AAF888" w14:textId="77777777" w:rsidR="00723736" w:rsidRDefault="00CE1385" w:rsidP="00AA6C5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410D36FF"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3303BA51"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310F7B8F"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3A03F763"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45367405"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550DC29A" w14:textId="6DA795C5" w:rsidR="00723736" w:rsidRDefault="00CE1385" w:rsidP="00AA6C5A">
      <w:pPr>
        <w:spacing w:after="0" w:line="480" w:lineRule="auto"/>
        <w:contextualSpacing/>
        <w:jc w:val="center"/>
      </w:pPr>
      <w:r>
        <w:t xml:space="preserve">  </w:t>
      </w:r>
    </w:p>
    <w:p w14:paraId="51299A2E" w14:textId="77777777" w:rsidR="003E2B8E" w:rsidRDefault="003E2B8E" w:rsidP="00AA6C5A">
      <w:pPr>
        <w:spacing w:after="0" w:line="480" w:lineRule="auto"/>
        <w:contextualSpacing/>
        <w:jc w:val="center"/>
        <w:rPr>
          <w:rFonts w:ascii="Times New Roman" w:hAnsi="Times New Roman" w:cs="Times New Roman"/>
          <w:sz w:val="24"/>
          <w:szCs w:val="24"/>
        </w:rPr>
      </w:pPr>
    </w:p>
    <w:p w14:paraId="0BEF5F2C"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7922CA90"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46C1DD44"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1652435C"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6CEEE91A" w14:textId="77777777" w:rsidR="00723736" w:rsidRDefault="00CE1385" w:rsidP="00AA6C5A">
      <w:pPr>
        <w:spacing w:after="0" w:line="480" w:lineRule="auto"/>
        <w:contextualSpacing/>
        <w:jc w:val="center"/>
        <w:rPr>
          <w:rFonts w:ascii="Times New Roman" w:hAnsi="Times New Roman" w:cs="Times New Roman"/>
          <w:sz w:val="24"/>
          <w:szCs w:val="24"/>
        </w:rPr>
      </w:pPr>
      <w:r>
        <w:t xml:space="preserve">  </w:t>
      </w:r>
    </w:p>
    <w:p w14:paraId="24716BA1" w14:textId="77777777" w:rsidR="00723736" w:rsidRDefault="00CE1385" w:rsidP="00AA6C5A">
      <w:pPr>
        <w:spacing w:after="0" w:line="480" w:lineRule="auto"/>
        <w:contextualSpacing/>
        <w:jc w:val="center"/>
        <w:rPr>
          <w:rFonts w:ascii="Times New Roman" w:hAnsi="Times New Roman" w:cs="Times New Roman"/>
          <w:b/>
          <w:bCs/>
          <w:sz w:val="24"/>
          <w:szCs w:val="24"/>
        </w:rPr>
      </w:pPr>
      <w:r w:rsidRPr="00723736">
        <w:rPr>
          <w:rFonts w:ascii="Times New Roman" w:hAnsi="Times New Roman" w:cs="Times New Roman"/>
          <w:b/>
          <w:bCs/>
          <w:sz w:val="24"/>
          <w:szCs w:val="24"/>
        </w:rPr>
        <w:lastRenderedPageBreak/>
        <w:t>Difference Between Steel and Concrete</w:t>
      </w:r>
    </w:p>
    <w:p w14:paraId="2E3AC998" w14:textId="77777777" w:rsidR="00723736" w:rsidRDefault="00CE1385" w:rsidP="00AA6C5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B63DA">
        <w:rPr>
          <w:rFonts w:ascii="Times New Roman" w:hAnsi="Times New Roman" w:cs="Times New Roman"/>
          <w:sz w:val="24"/>
          <w:szCs w:val="24"/>
        </w:rPr>
        <w:t>As modern society thrives architecturally, there are key factors that influence the use of certain building materials in a given project. So far, the highlights of building sleek buildings today have continuously revolved around the use of steel or concrete</w:t>
      </w:r>
      <w:r w:rsidR="00490639">
        <w:rPr>
          <w:rFonts w:ascii="Times New Roman" w:hAnsi="Times New Roman" w:cs="Times New Roman"/>
          <w:sz w:val="24"/>
          <w:szCs w:val="24"/>
        </w:rPr>
        <w:t>. (Northern Weldark, 2016)</w:t>
      </w:r>
      <w:r w:rsidR="008B63DA">
        <w:rPr>
          <w:rFonts w:ascii="Times New Roman" w:hAnsi="Times New Roman" w:cs="Times New Roman"/>
          <w:sz w:val="24"/>
          <w:szCs w:val="24"/>
        </w:rPr>
        <w:t>. However, there are significant differences between the two, with each holding known factors to its advantages. In our essay</w:t>
      </w:r>
      <w:r w:rsidR="00490639">
        <w:rPr>
          <w:rFonts w:ascii="Times New Roman" w:hAnsi="Times New Roman" w:cs="Times New Roman"/>
          <w:sz w:val="24"/>
          <w:szCs w:val="24"/>
        </w:rPr>
        <w:t>, the</w:t>
      </w:r>
      <w:r w:rsidR="008B63DA">
        <w:rPr>
          <w:rFonts w:ascii="Times New Roman" w:hAnsi="Times New Roman" w:cs="Times New Roman"/>
          <w:sz w:val="24"/>
          <w:szCs w:val="24"/>
        </w:rPr>
        <w:t xml:space="preserve"> review</w:t>
      </w:r>
      <w:r w:rsidR="00490639">
        <w:rPr>
          <w:rFonts w:ascii="Times New Roman" w:hAnsi="Times New Roman" w:cs="Times New Roman"/>
          <w:sz w:val="24"/>
          <w:szCs w:val="24"/>
        </w:rPr>
        <w:t xml:space="preserve"> will focus on the</w:t>
      </w:r>
      <w:r w:rsidR="008B63DA">
        <w:rPr>
          <w:rFonts w:ascii="Times New Roman" w:hAnsi="Times New Roman" w:cs="Times New Roman"/>
          <w:sz w:val="24"/>
          <w:szCs w:val="24"/>
        </w:rPr>
        <w:t xml:space="preserve"> preference of </w:t>
      </w:r>
      <w:r w:rsidR="00B72D49">
        <w:rPr>
          <w:rFonts w:ascii="Times New Roman" w:hAnsi="Times New Roman" w:cs="Times New Roman"/>
          <w:sz w:val="24"/>
          <w:szCs w:val="24"/>
        </w:rPr>
        <w:t xml:space="preserve">using </w:t>
      </w:r>
      <w:r w:rsidR="008B63DA">
        <w:rPr>
          <w:rFonts w:ascii="Times New Roman" w:hAnsi="Times New Roman" w:cs="Times New Roman"/>
          <w:sz w:val="24"/>
          <w:szCs w:val="24"/>
        </w:rPr>
        <w:t>steel over concrete</w:t>
      </w:r>
      <w:r w:rsidR="00490639">
        <w:rPr>
          <w:rFonts w:ascii="Times New Roman" w:hAnsi="Times New Roman" w:cs="Times New Roman"/>
          <w:sz w:val="24"/>
          <w:szCs w:val="24"/>
        </w:rPr>
        <w:t>,</w:t>
      </w:r>
      <w:r w:rsidR="008B63DA">
        <w:rPr>
          <w:rFonts w:ascii="Times New Roman" w:hAnsi="Times New Roman" w:cs="Times New Roman"/>
          <w:sz w:val="24"/>
          <w:szCs w:val="24"/>
        </w:rPr>
        <w:t xml:space="preserve"> </w:t>
      </w:r>
      <w:r w:rsidR="00B72D49">
        <w:rPr>
          <w:rFonts w:ascii="Times New Roman" w:hAnsi="Times New Roman" w:cs="Times New Roman"/>
          <w:sz w:val="24"/>
          <w:szCs w:val="24"/>
        </w:rPr>
        <w:t xml:space="preserve">to design a building in </w:t>
      </w:r>
      <w:r w:rsidR="00490639" w:rsidRPr="00490639">
        <w:rPr>
          <w:rFonts w:ascii="Times New Roman" w:hAnsi="Times New Roman" w:cs="Times New Roman"/>
          <w:sz w:val="24"/>
          <w:szCs w:val="24"/>
        </w:rPr>
        <w:t>Woburn Massachusetts</w:t>
      </w:r>
      <w:r w:rsidR="00490639">
        <w:rPr>
          <w:rFonts w:ascii="Times New Roman" w:hAnsi="Times New Roman" w:cs="Times New Roman"/>
          <w:sz w:val="24"/>
          <w:szCs w:val="24"/>
        </w:rPr>
        <w:t xml:space="preserve">. </w:t>
      </w:r>
    </w:p>
    <w:p w14:paraId="20549859" w14:textId="77777777" w:rsidR="00FE2BD9" w:rsidRDefault="00CE1385" w:rsidP="00AA6C5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To start with, it is important to note </w:t>
      </w:r>
      <w:r w:rsidR="00F8412D">
        <w:rPr>
          <w:rFonts w:ascii="Times New Roman" w:hAnsi="Times New Roman" w:cs="Times New Roman"/>
          <w:sz w:val="24"/>
          <w:szCs w:val="24"/>
        </w:rPr>
        <w:t xml:space="preserve">that, </w:t>
      </w:r>
      <w:r w:rsidR="00F8412D" w:rsidRPr="00F8412D">
        <w:rPr>
          <w:rFonts w:ascii="Times New Roman" w:hAnsi="Times New Roman" w:cs="Times New Roman"/>
          <w:sz w:val="24"/>
          <w:szCs w:val="24"/>
        </w:rPr>
        <w:t>Woburn Massachusetts</w:t>
      </w:r>
      <w:r w:rsidR="00F8412D">
        <w:rPr>
          <w:rFonts w:ascii="Times New Roman" w:hAnsi="Times New Roman" w:cs="Times New Roman"/>
          <w:sz w:val="24"/>
          <w:szCs w:val="24"/>
        </w:rPr>
        <w:t xml:space="preserve"> faces frequent earthquakes, the latest </w:t>
      </w:r>
      <w:r>
        <w:rPr>
          <w:rFonts w:ascii="Times New Roman" w:hAnsi="Times New Roman" w:cs="Times New Roman"/>
          <w:sz w:val="24"/>
          <w:szCs w:val="24"/>
        </w:rPr>
        <w:t xml:space="preserve">having a magnitude of 2.1, with a 7km depth. Additionally, in the last one year, the area has experienced 8 earthquakes, (Earthquake Track, 2019). The earthquake record categorically recommends constructions to be done with steel, which is more resistance to tremors than using concrete. </w:t>
      </w:r>
    </w:p>
    <w:p w14:paraId="686556C9" w14:textId="77777777" w:rsidR="00E578C8" w:rsidRDefault="00CE1385" w:rsidP="00AA6C5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foundation setup of concrete often goes deep, and yet gets a significant negative impact in the event of an earthquake. This is unlike steel, which requires top layer foundation or none of the foundation depths in concrete buildings and still withstands earthquakes well. Steel is considered lighter, with the capacity to hold more content compared to the weighty concrete, which can carry a calculated amount of materials, making steel efficient (Gupta, 2017).</w:t>
      </w:r>
    </w:p>
    <w:p w14:paraId="12BF4FAA" w14:textId="77777777" w:rsidR="002146DD" w:rsidRDefault="00CE1385" w:rsidP="00AA6C5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Another important consideration in choosing steel over concrete is the general weather of </w:t>
      </w:r>
      <w:r w:rsidRPr="00E578C8">
        <w:rPr>
          <w:rFonts w:ascii="Times New Roman" w:hAnsi="Times New Roman" w:cs="Times New Roman"/>
          <w:sz w:val="24"/>
          <w:szCs w:val="24"/>
        </w:rPr>
        <w:t>Woburn Massachusetts</w:t>
      </w:r>
      <w:r>
        <w:rPr>
          <w:rFonts w:ascii="Times New Roman" w:hAnsi="Times New Roman" w:cs="Times New Roman"/>
          <w:sz w:val="24"/>
          <w:szCs w:val="24"/>
        </w:rPr>
        <w:t xml:space="preserve">. </w:t>
      </w:r>
      <w:r w:rsidR="005E317B">
        <w:rPr>
          <w:rFonts w:ascii="Times New Roman" w:hAnsi="Times New Roman" w:cs="Times New Roman"/>
          <w:sz w:val="24"/>
          <w:szCs w:val="24"/>
        </w:rPr>
        <w:t xml:space="preserve">The area experiences a 51.6 inches snowfall, which means </w:t>
      </w:r>
      <w:r w:rsidR="005E317B" w:rsidRPr="005E317B">
        <w:rPr>
          <w:rFonts w:ascii="Times New Roman" w:hAnsi="Times New Roman" w:cs="Times New Roman"/>
          <w:sz w:val="24"/>
          <w:szCs w:val="24"/>
        </w:rPr>
        <w:t>Woburn Massachusetts</w:t>
      </w:r>
      <w:r w:rsidR="005E317B">
        <w:rPr>
          <w:rFonts w:ascii="Times New Roman" w:hAnsi="Times New Roman" w:cs="Times New Roman"/>
          <w:sz w:val="24"/>
          <w:szCs w:val="24"/>
        </w:rPr>
        <w:t xml:space="preserve"> receives more snowfall than other areas in the United States. This makes steel an appropriate material to comfortably hold that weight considering the hefty snow, falls in at least 6 months in a year, (Bestplaces Website, 2019). </w:t>
      </w:r>
      <w:r>
        <w:rPr>
          <w:rFonts w:ascii="Times New Roman" w:hAnsi="Times New Roman" w:cs="Times New Roman"/>
          <w:sz w:val="24"/>
          <w:szCs w:val="24"/>
        </w:rPr>
        <w:t xml:space="preserve">The rest of the year being rainy and still warm, out ways the rusting worry for a steel building. </w:t>
      </w:r>
    </w:p>
    <w:p w14:paraId="505FDCC9" w14:textId="77777777" w:rsidR="00490639" w:rsidRDefault="00CE1385" w:rsidP="00AA6C5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Gauging the advantages versus the possible risk that might involve having steel buildings, and comparing them with those of a concrete building, it is unlikely that the dynamics of </w:t>
      </w:r>
      <w:r w:rsidRPr="002146DD">
        <w:rPr>
          <w:rFonts w:ascii="Times New Roman" w:hAnsi="Times New Roman" w:cs="Times New Roman"/>
          <w:sz w:val="24"/>
          <w:szCs w:val="24"/>
        </w:rPr>
        <w:t>Woburn, Massachusetts</w:t>
      </w:r>
      <w:r>
        <w:rPr>
          <w:rFonts w:ascii="Times New Roman" w:hAnsi="Times New Roman" w:cs="Times New Roman"/>
          <w:sz w:val="24"/>
          <w:szCs w:val="24"/>
        </w:rPr>
        <w:t xml:space="preserve"> would favor a concrete building over a steel building. It is therefore certain, that a steel design meets the demands of appropriate</w:t>
      </w:r>
      <w:r w:rsidR="00EC297A">
        <w:rPr>
          <w:rFonts w:ascii="Times New Roman" w:hAnsi="Times New Roman" w:cs="Times New Roman"/>
          <w:sz w:val="24"/>
          <w:szCs w:val="24"/>
        </w:rPr>
        <w:t xml:space="preserve"> and</w:t>
      </w:r>
      <w:r>
        <w:rPr>
          <w:rFonts w:ascii="Times New Roman" w:hAnsi="Times New Roman" w:cs="Times New Roman"/>
          <w:sz w:val="24"/>
          <w:szCs w:val="24"/>
        </w:rPr>
        <w:t xml:space="preserve"> safe</w:t>
      </w:r>
      <w:r w:rsidR="00EC297A">
        <w:rPr>
          <w:rFonts w:ascii="Times New Roman" w:hAnsi="Times New Roman" w:cs="Times New Roman"/>
          <w:sz w:val="24"/>
          <w:szCs w:val="24"/>
        </w:rPr>
        <w:t xml:space="preserve"> housing, in </w:t>
      </w:r>
      <w:r w:rsidR="00EC297A" w:rsidRPr="00EC297A">
        <w:rPr>
          <w:rFonts w:ascii="Times New Roman" w:hAnsi="Times New Roman" w:cs="Times New Roman"/>
          <w:sz w:val="24"/>
          <w:szCs w:val="24"/>
        </w:rPr>
        <w:t>Woburn,</w:t>
      </w:r>
      <w:r w:rsidR="00EC297A">
        <w:rPr>
          <w:rFonts w:ascii="Times New Roman" w:hAnsi="Times New Roman" w:cs="Times New Roman"/>
          <w:sz w:val="24"/>
          <w:szCs w:val="24"/>
        </w:rPr>
        <w:t xml:space="preserve"> </w:t>
      </w:r>
      <w:r w:rsidR="00EC297A" w:rsidRPr="00EC297A">
        <w:rPr>
          <w:rFonts w:ascii="Times New Roman" w:hAnsi="Times New Roman" w:cs="Times New Roman"/>
          <w:sz w:val="24"/>
          <w:szCs w:val="24"/>
        </w:rPr>
        <w:t>Massachusetts</w:t>
      </w:r>
      <w:r w:rsidR="00EC297A">
        <w:rPr>
          <w:rFonts w:ascii="Times New Roman" w:hAnsi="Times New Roman" w:cs="Times New Roman"/>
          <w:sz w:val="24"/>
          <w:szCs w:val="24"/>
        </w:rPr>
        <w:t>.</w:t>
      </w:r>
    </w:p>
    <w:p w14:paraId="08A5F56C" w14:textId="77777777" w:rsidR="00EC297A" w:rsidRDefault="00CE1385">
      <w:pPr>
        <w:rPr>
          <w:rFonts w:ascii="Times New Roman" w:hAnsi="Times New Roman" w:cs="Times New Roman"/>
          <w:sz w:val="24"/>
          <w:szCs w:val="24"/>
        </w:rPr>
      </w:pPr>
      <w:r>
        <w:rPr>
          <w:rFonts w:ascii="Times New Roman" w:hAnsi="Times New Roman" w:cs="Times New Roman"/>
          <w:sz w:val="24"/>
          <w:szCs w:val="24"/>
        </w:rPr>
        <w:br w:type="page"/>
      </w:r>
    </w:p>
    <w:p w14:paraId="61C4E103" w14:textId="77777777" w:rsidR="00723736" w:rsidRDefault="00CE1385" w:rsidP="0072373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58F91372" w14:textId="77777777" w:rsidR="00EC297A" w:rsidRDefault="00CE1385" w:rsidP="00EC297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Bestplaces, 2019. </w:t>
      </w:r>
      <w:r w:rsidRPr="00EC297A">
        <w:rPr>
          <w:rFonts w:ascii="Times New Roman" w:hAnsi="Times New Roman" w:cs="Times New Roman"/>
          <w:sz w:val="24"/>
          <w:szCs w:val="24"/>
        </w:rPr>
        <w:t>Climate in Woburn, Massachusetts</w:t>
      </w:r>
      <w:r>
        <w:rPr>
          <w:rFonts w:ascii="Times New Roman" w:hAnsi="Times New Roman" w:cs="Times New Roman"/>
          <w:sz w:val="24"/>
          <w:szCs w:val="24"/>
        </w:rPr>
        <w:t xml:space="preserve">. Retrieved from; </w:t>
      </w:r>
      <w:hyperlink r:id="rId7" w:history="1">
        <w:r w:rsidRPr="00066BA8">
          <w:rPr>
            <w:rStyle w:val="Hyperlink"/>
            <w:rFonts w:ascii="Times New Roman" w:hAnsi="Times New Roman" w:cs="Times New Roman"/>
            <w:sz w:val="24"/>
            <w:szCs w:val="24"/>
          </w:rPr>
          <w:t>https://www.bestplaces.net/climate/city/massachusetts/woburn</w:t>
        </w:r>
      </w:hyperlink>
    </w:p>
    <w:p w14:paraId="666BD0B5" w14:textId="77777777" w:rsidR="00EC297A" w:rsidRDefault="00CE1385" w:rsidP="00EC297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Earthquake Track, 2019. </w:t>
      </w:r>
      <w:r w:rsidRPr="00EC297A">
        <w:rPr>
          <w:rFonts w:ascii="Times New Roman" w:hAnsi="Times New Roman" w:cs="Times New Roman"/>
          <w:sz w:val="24"/>
          <w:szCs w:val="24"/>
        </w:rPr>
        <w:t>Recent Earthquakes Near Woburn, Massachusetts, United States</w:t>
      </w:r>
      <w:r>
        <w:rPr>
          <w:rFonts w:ascii="Times New Roman" w:hAnsi="Times New Roman" w:cs="Times New Roman"/>
          <w:sz w:val="24"/>
          <w:szCs w:val="24"/>
        </w:rPr>
        <w:t xml:space="preserve">. Retrieved from; </w:t>
      </w:r>
      <w:hyperlink r:id="rId8" w:history="1">
        <w:r w:rsidRPr="00066BA8">
          <w:rPr>
            <w:rStyle w:val="Hyperlink"/>
            <w:rFonts w:ascii="Times New Roman" w:hAnsi="Times New Roman" w:cs="Times New Roman"/>
            <w:sz w:val="24"/>
            <w:szCs w:val="24"/>
          </w:rPr>
          <w:t>https://earthquaketrack.com/us-ma-woburn/recent</w:t>
        </w:r>
      </w:hyperlink>
    </w:p>
    <w:p w14:paraId="513296DB" w14:textId="77777777" w:rsidR="00EC297A" w:rsidRDefault="00CE1385" w:rsidP="00EC297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Gupta, 2017. </w:t>
      </w:r>
      <w:r w:rsidRPr="00EC297A">
        <w:rPr>
          <w:rFonts w:ascii="Times New Roman" w:hAnsi="Times New Roman" w:cs="Times New Roman"/>
          <w:sz w:val="24"/>
          <w:szCs w:val="24"/>
        </w:rPr>
        <w:t>Steel Structures Vs Concrete Structures</w:t>
      </w:r>
      <w:r>
        <w:rPr>
          <w:rFonts w:ascii="Times New Roman" w:hAnsi="Times New Roman" w:cs="Times New Roman"/>
          <w:sz w:val="24"/>
          <w:szCs w:val="24"/>
        </w:rPr>
        <w:t xml:space="preserve">. </w:t>
      </w:r>
      <w:r w:rsidRPr="00EC297A">
        <w:rPr>
          <w:rFonts w:ascii="Times New Roman" w:hAnsi="Times New Roman" w:cs="Times New Roman"/>
          <w:i/>
          <w:iCs/>
          <w:sz w:val="24"/>
          <w:szCs w:val="24"/>
        </w:rPr>
        <w:t>Complete Comparison of Steel &amp; Concrete</w:t>
      </w:r>
      <w:r>
        <w:rPr>
          <w:rFonts w:ascii="Times New Roman" w:hAnsi="Times New Roman" w:cs="Times New Roman"/>
          <w:sz w:val="24"/>
          <w:szCs w:val="24"/>
        </w:rPr>
        <w:t xml:space="preserve">. Retrieved from; </w:t>
      </w:r>
      <w:hyperlink r:id="rId9" w:history="1">
        <w:r w:rsidRPr="00066BA8">
          <w:rPr>
            <w:rStyle w:val="Hyperlink"/>
            <w:rFonts w:ascii="Times New Roman" w:hAnsi="Times New Roman" w:cs="Times New Roman"/>
            <w:sz w:val="24"/>
            <w:szCs w:val="24"/>
          </w:rPr>
          <w:t>https://civildigital.com/steel-structures-vs-concrete-structures-complete-comparison-of-steel-concrete/</w:t>
        </w:r>
      </w:hyperlink>
    </w:p>
    <w:p w14:paraId="1CD22701" w14:textId="77777777" w:rsidR="00EC297A" w:rsidRDefault="00CE1385" w:rsidP="00EC297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Northern Weldark, 2016. </w:t>
      </w:r>
      <w:r w:rsidRPr="00EC297A">
        <w:rPr>
          <w:rFonts w:ascii="Times New Roman" w:hAnsi="Times New Roman" w:cs="Times New Roman"/>
          <w:sz w:val="24"/>
          <w:szCs w:val="24"/>
        </w:rPr>
        <w:t>Concrete Structures v/s Steel Structures</w:t>
      </w:r>
      <w:r>
        <w:rPr>
          <w:rFonts w:ascii="Times New Roman" w:hAnsi="Times New Roman" w:cs="Times New Roman"/>
          <w:sz w:val="24"/>
          <w:szCs w:val="24"/>
        </w:rPr>
        <w:t xml:space="preserve">. Retrieved from; </w:t>
      </w:r>
      <w:hyperlink r:id="rId10" w:history="1">
        <w:r w:rsidRPr="00066BA8">
          <w:rPr>
            <w:rStyle w:val="Hyperlink"/>
            <w:rFonts w:ascii="Times New Roman" w:hAnsi="Times New Roman" w:cs="Times New Roman"/>
            <w:sz w:val="24"/>
            <w:szCs w:val="24"/>
          </w:rPr>
          <w:t>http://northern-weldarc.com/concrete-structures-vs-steel-structures/</w:t>
        </w:r>
      </w:hyperlink>
    </w:p>
    <w:p w14:paraId="452F03DD" w14:textId="77777777" w:rsidR="00EC297A" w:rsidRDefault="00CE1385" w:rsidP="00EC297A">
      <w:pPr>
        <w:spacing w:after="0" w:line="480" w:lineRule="auto"/>
        <w:ind w:left="720" w:hanging="720"/>
        <w:contextualSpacing/>
        <w:rPr>
          <w:rFonts w:ascii="Times New Roman" w:hAnsi="Times New Roman" w:cs="Times New Roman"/>
          <w:sz w:val="24"/>
          <w:szCs w:val="24"/>
        </w:rPr>
      </w:pPr>
      <w:r>
        <w:t xml:space="preserve">  </w:t>
      </w:r>
    </w:p>
    <w:p w14:paraId="37B41F76" w14:textId="77777777" w:rsidR="00EC297A" w:rsidRPr="00EC297A" w:rsidRDefault="00CE1385" w:rsidP="00EC297A">
      <w:pPr>
        <w:spacing w:after="0" w:line="480" w:lineRule="auto"/>
        <w:ind w:left="720" w:hanging="720"/>
        <w:contextualSpacing/>
        <w:rPr>
          <w:rFonts w:ascii="Times New Roman" w:hAnsi="Times New Roman" w:cs="Times New Roman"/>
          <w:sz w:val="24"/>
          <w:szCs w:val="24"/>
        </w:rPr>
      </w:pPr>
      <w:r>
        <w:t xml:space="preserve">  </w:t>
      </w:r>
    </w:p>
    <w:p w14:paraId="1427B41B" w14:textId="77777777" w:rsidR="00EC297A" w:rsidRPr="00723736" w:rsidRDefault="00CE1385" w:rsidP="00EC297A">
      <w:pPr>
        <w:spacing w:after="0" w:line="480" w:lineRule="auto"/>
        <w:contextualSpacing/>
        <w:rPr>
          <w:rFonts w:ascii="Times New Roman" w:hAnsi="Times New Roman" w:cs="Times New Roman"/>
          <w:sz w:val="24"/>
          <w:szCs w:val="24"/>
        </w:rPr>
      </w:pPr>
      <w:r>
        <w:t xml:space="preserve">  </w:t>
      </w:r>
    </w:p>
    <w:sectPr w:rsidR="00EC297A" w:rsidRPr="00723736" w:rsidSect="002D610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C530F8" w14:textId="77777777" w:rsidR="001E53E0" w:rsidRDefault="001E53E0">
      <w:pPr>
        <w:spacing w:after="0" w:line="240" w:lineRule="auto"/>
      </w:pPr>
      <w:r>
        <w:separator/>
      </w:r>
    </w:p>
  </w:endnote>
  <w:endnote w:type="continuationSeparator" w:id="0">
    <w:p w14:paraId="073F40FB" w14:textId="77777777" w:rsidR="001E53E0" w:rsidRDefault="001E5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868F83" w14:textId="77777777" w:rsidR="001E53E0" w:rsidRDefault="001E53E0">
      <w:pPr>
        <w:spacing w:after="0" w:line="240" w:lineRule="auto"/>
      </w:pPr>
      <w:r>
        <w:separator/>
      </w:r>
    </w:p>
  </w:footnote>
  <w:footnote w:type="continuationSeparator" w:id="0">
    <w:p w14:paraId="3EE646CB" w14:textId="77777777" w:rsidR="001E53E0" w:rsidRDefault="001E53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2F790" w14:textId="73E968C2" w:rsidR="00723736" w:rsidRDefault="00AA6C5A" w:rsidP="00AA6C5A">
    <w:pPr>
      <w:tabs>
        <w:tab w:val="left" w:pos="720"/>
        <w:tab w:val="left" w:pos="1440"/>
        <w:tab w:val="left" w:pos="2160"/>
        <w:tab w:val="left" w:pos="2880"/>
        <w:tab w:val="left" w:pos="3600"/>
        <w:tab w:val="left" w:pos="4320"/>
        <w:tab w:val="left" w:pos="5040"/>
        <w:tab w:val="left" w:pos="5760"/>
        <w:tab w:val="left" w:pos="825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DIFFERENCE BETWEEN STEEL AND CONCRETE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4</w:t>
    </w:r>
    <w:r>
      <w:rPr>
        <w:rFonts w:ascii="Times New Roman" w:hAnsi="Times New Roman" w:cs="Times New Roman"/>
        <w:sz w:val="24"/>
        <w:szCs w:val="24"/>
      </w:rPr>
      <w:fldChar w:fldCharType="end"/>
    </w:r>
  </w:p>
  <w:p w14:paraId="0FF0336C" w14:textId="77777777" w:rsidR="00723736" w:rsidRDefault="00CE1385">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E5285" w14:textId="4CB3CFF7" w:rsidR="002D6104" w:rsidRPr="003E2B8E" w:rsidRDefault="003E2B8E" w:rsidP="003E2B8E">
    <w:pPr>
      <w:pStyle w:val="Header"/>
      <w:rPr>
        <w:rFonts w:ascii="Times New Roman" w:hAnsi="Times New Roman" w:cs="Times New Roman"/>
        <w:sz w:val="24"/>
        <w:szCs w:val="24"/>
      </w:rPr>
    </w:pPr>
    <w:r w:rsidRPr="003E2B8E">
      <w:rPr>
        <w:rFonts w:ascii="Times New Roman" w:hAnsi="Times New Roman" w:cs="Times New Roman"/>
        <w:sz w:val="24"/>
        <w:szCs w:val="24"/>
      </w:rPr>
      <w:t xml:space="preserve">Running head: Difference Between Steel and Concrete </w:t>
    </w:r>
    <w:r>
      <w:rPr>
        <w:rFonts w:ascii="Times New Roman" w:hAnsi="Times New Roman" w:cs="Times New Roman"/>
        <w:sz w:val="24"/>
        <w:szCs w:val="24"/>
      </w:rPr>
      <w:tab/>
    </w:r>
    <w:r w:rsidRPr="003E2B8E">
      <w:rPr>
        <w:rFonts w:ascii="Times New Roman" w:hAnsi="Times New Roman" w:cs="Times New Roman"/>
        <w:sz w:val="24"/>
        <w:szCs w:val="24"/>
      </w:rPr>
      <w:fldChar w:fldCharType="begin"/>
    </w:r>
    <w:r w:rsidRPr="003E2B8E">
      <w:rPr>
        <w:rFonts w:ascii="Times New Roman" w:hAnsi="Times New Roman" w:cs="Times New Roman"/>
        <w:sz w:val="24"/>
        <w:szCs w:val="24"/>
      </w:rPr>
      <w:instrText xml:space="preserve"> PAGE   \* MERGEFORMAT </w:instrText>
    </w:r>
    <w:r w:rsidRPr="003E2B8E">
      <w:rPr>
        <w:rFonts w:ascii="Times New Roman" w:hAnsi="Times New Roman" w:cs="Times New Roman"/>
        <w:sz w:val="24"/>
        <w:szCs w:val="24"/>
      </w:rPr>
      <w:fldChar w:fldCharType="separate"/>
    </w:r>
    <w:r w:rsidR="001E53E0">
      <w:rPr>
        <w:rFonts w:ascii="Times New Roman" w:hAnsi="Times New Roman" w:cs="Times New Roman"/>
        <w:noProof/>
        <w:sz w:val="24"/>
        <w:szCs w:val="24"/>
      </w:rPr>
      <w:t>1</w:t>
    </w:r>
    <w:r w:rsidRPr="003E2B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104"/>
    <w:rsid w:val="00066BA8"/>
    <w:rsid w:val="001E53E0"/>
    <w:rsid w:val="002146DD"/>
    <w:rsid w:val="002D6104"/>
    <w:rsid w:val="003E2B8E"/>
    <w:rsid w:val="00490639"/>
    <w:rsid w:val="004E76EA"/>
    <w:rsid w:val="005E317B"/>
    <w:rsid w:val="00723736"/>
    <w:rsid w:val="008B63DA"/>
    <w:rsid w:val="00AA6C5A"/>
    <w:rsid w:val="00B72D49"/>
    <w:rsid w:val="00CE1385"/>
    <w:rsid w:val="00E578C8"/>
    <w:rsid w:val="00EC297A"/>
    <w:rsid w:val="00F8412D"/>
    <w:rsid w:val="00FE2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49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104"/>
  </w:style>
  <w:style w:type="paragraph" w:styleId="Footer">
    <w:name w:val="footer"/>
    <w:basedOn w:val="Normal"/>
    <w:link w:val="FooterChar"/>
    <w:uiPriority w:val="99"/>
    <w:unhideWhenUsed/>
    <w:rsid w:val="002D6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104"/>
  </w:style>
  <w:style w:type="character" w:styleId="Hyperlink">
    <w:name w:val="Hyperlink"/>
    <w:basedOn w:val="DefaultParagraphFont"/>
    <w:uiPriority w:val="99"/>
    <w:unhideWhenUsed/>
    <w:rsid w:val="00EC297A"/>
    <w:rPr>
      <w:color w:val="0563C1" w:themeColor="hyperlink"/>
      <w:u w:val="single"/>
    </w:rPr>
  </w:style>
  <w:style w:type="character" w:customStyle="1" w:styleId="UnresolvedMention1">
    <w:name w:val="Unresolved Mention1"/>
    <w:basedOn w:val="DefaultParagraphFont"/>
    <w:uiPriority w:val="99"/>
    <w:semiHidden/>
    <w:unhideWhenUsed/>
    <w:rsid w:val="00EC297A"/>
    <w:rPr>
      <w:color w:val="605E5C"/>
      <w:shd w:val="clear" w:color="auto" w:fill="E1DFDD"/>
    </w:rPr>
  </w:style>
  <w:style w:type="paragraph" w:styleId="NoSpacing">
    <w:name w:val="No Spacing"/>
    <w:uiPriority w:val="1"/>
    <w:qFormat/>
    <w:rsid w:val="003E2B8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104"/>
  </w:style>
  <w:style w:type="paragraph" w:styleId="Footer">
    <w:name w:val="footer"/>
    <w:basedOn w:val="Normal"/>
    <w:link w:val="FooterChar"/>
    <w:uiPriority w:val="99"/>
    <w:unhideWhenUsed/>
    <w:rsid w:val="002D6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104"/>
  </w:style>
  <w:style w:type="character" w:styleId="Hyperlink">
    <w:name w:val="Hyperlink"/>
    <w:basedOn w:val="DefaultParagraphFont"/>
    <w:uiPriority w:val="99"/>
    <w:unhideWhenUsed/>
    <w:rsid w:val="00EC297A"/>
    <w:rPr>
      <w:color w:val="0563C1" w:themeColor="hyperlink"/>
      <w:u w:val="single"/>
    </w:rPr>
  </w:style>
  <w:style w:type="character" w:customStyle="1" w:styleId="UnresolvedMention1">
    <w:name w:val="Unresolved Mention1"/>
    <w:basedOn w:val="DefaultParagraphFont"/>
    <w:uiPriority w:val="99"/>
    <w:semiHidden/>
    <w:unhideWhenUsed/>
    <w:rsid w:val="00EC297A"/>
    <w:rPr>
      <w:color w:val="605E5C"/>
      <w:shd w:val="clear" w:color="auto" w:fill="E1DFDD"/>
    </w:rPr>
  </w:style>
  <w:style w:type="paragraph" w:styleId="NoSpacing">
    <w:name w:val="No Spacing"/>
    <w:uiPriority w:val="1"/>
    <w:qFormat/>
    <w:rsid w:val="003E2B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thquaketrack.com/us-ma-woburn/rec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estplaces.net/climate/city/massachusetts/woburn"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orthern-weldarc.com/concrete-structures-vs-steel-structures/" TargetMode="External"/><Relationship Id="rId4" Type="http://schemas.openxmlformats.org/officeDocument/2006/relationships/webSettings" Target="webSettings.xml"/><Relationship Id="rId9" Type="http://schemas.openxmlformats.org/officeDocument/2006/relationships/hyperlink" Target="https://civildigital.com/steel-structures-vs-concrete-structures-complete-comparison-of-steel-concre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2019-08-05T01:53:00Z</dcterms:created>
  <dcterms:modified xsi:type="dcterms:W3CDTF">2019-08-05T01:53:00Z</dcterms:modified>
</cp:coreProperties>
</file>