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196492" w14:textId="77777777" w:rsidR="004579B4" w:rsidRDefault="004579B4">
      <w:pPr>
        <w:rPr>
          <w:b/>
        </w:rPr>
      </w:pPr>
    </w:p>
    <w:p w14:paraId="6433FE78" w14:textId="77777777" w:rsidR="004579B4" w:rsidRDefault="004579B4">
      <w:pPr>
        <w:rPr>
          <w:b/>
        </w:rPr>
      </w:pPr>
    </w:p>
    <w:p w14:paraId="39B61BBC" w14:textId="77777777" w:rsidR="004579B4" w:rsidRDefault="004579B4">
      <w:pPr>
        <w:rPr>
          <w:b/>
        </w:rPr>
      </w:pPr>
    </w:p>
    <w:p w14:paraId="1A52C27B" w14:textId="77777777" w:rsidR="004579B4" w:rsidRDefault="004579B4">
      <w:pPr>
        <w:rPr>
          <w:b/>
        </w:rPr>
      </w:pPr>
    </w:p>
    <w:p w14:paraId="73FBB196" w14:textId="77777777" w:rsidR="004579B4" w:rsidRDefault="004579B4">
      <w:pPr>
        <w:rPr>
          <w:b/>
        </w:rPr>
      </w:pPr>
    </w:p>
    <w:p w14:paraId="19D8BD95" w14:textId="77777777" w:rsidR="004579B4" w:rsidRDefault="004579B4">
      <w:pPr>
        <w:rPr>
          <w:b/>
        </w:rPr>
      </w:pPr>
    </w:p>
    <w:p w14:paraId="2AEDBACC" w14:textId="77777777" w:rsidR="004579B4" w:rsidRDefault="004579B4">
      <w:pPr>
        <w:rPr>
          <w:b/>
        </w:rPr>
      </w:pPr>
    </w:p>
    <w:p w14:paraId="7D23EA64" w14:textId="77777777" w:rsidR="004579B4" w:rsidRDefault="004579B4">
      <w:pPr>
        <w:rPr>
          <w:b/>
        </w:rPr>
      </w:pPr>
    </w:p>
    <w:p w14:paraId="65E3E6B4" w14:textId="77777777" w:rsidR="004579B4" w:rsidRDefault="004579B4">
      <w:pPr>
        <w:rPr>
          <w:b/>
        </w:rPr>
      </w:pPr>
    </w:p>
    <w:p w14:paraId="73166247" w14:textId="77777777" w:rsidR="004579B4" w:rsidRDefault="004579B4">
      <w:pPr>
        <w:rPr>
          <w:b/>
        </w:rPr>
      </w:pPr>
    </w:p>
    <w:p w14:paraId="3CC5244C" w14:textId="77777777" w:rsidR="004579B4" w:rsidRDefault="004579B4">
      <w:pPr>
        <w:rPr>
          <w:b/>
        </w:rPr>
      </w:pPr>
    </w:p>
    <w:p w14:paraId="720E3DAA" w14:textId="77777777" w:rsidR="004579B4" w:rsidRPr="004579B4" w:rsidRDefault="004579B4" w:rsidP="004579B4">
      <w:pPr>
        <w:jc w:val="center"/>
      </w:pPr>
      <w:r>
        <w:t>People Living with Disabilities</w:t>
      </w:r>
    </w:p>
    <w:p w14:paraId="27609C98" w14:textId="77777777" w:rsidR="004579B4" w:rsidRPr="004579B4" w:rsidRDefault="004579B4" w:rsidP="004579B4">
      <w:pPr>
        <w:jc w:val="center"/>
      </w:pPr>
      <w:r w:rsidRPr="004579B4">
        <w:t>Name of Student</w:t>
      </w:r>
    </w:p>
    <w:p w14:paraId="4064342F" w14:textId="77777777" w:rsidR="004579B4" w:rsidRPr="004579B4" w:rsidRDefault="004579B4" w:rsidP="004579B4">
      <w:pPr>
        <w:jc w:val="center"/>
      </w:pPr>
      <w:r w:rsidRPr="004579B4">
        <w:t>Name of Institution</w:t>
      </w:r>
    </w:p>
    <w:p w14:paraId="5F32B50E" w14:textId="77777777" w:rsidR="004579B4" w:rsidRDefault="004579B4" w:rsidP="004579B4">
      <w:pPr>
        <w:jc w:val="center"/>
        <w:rPr>
          <w:b/>
        </w:rPr>
      </w:pPr>
      <w:r w:rsidRPr="004579B4">
        <w:t>Date</w:t>
      </w:r>
      <w:r>
        <w:rPr>
          <w:b/>
        </w:rPr>
        <w:br w:type="page"/>
      </w:r>
    </w:p>
    <w:p w14:paraId="3758CCF4" w14:textId="77777777" w:rsidR="00EA6FDD" w:rsidRPr="00342FA1" w:rsidRDefault="00EA6FDD">
      <w:pPr>
        <w:rPr>
          <w:b/>
        </w:rPr>
      </w:pPr>
      <w:r w:rsidRPr="00342FA1">
        <w:rPr>
          <w:b/>
        </w:rPr>
        <w:lastRenderedPageBreak/>
        <w:t xml:space="preserve">What in </w:t>
      </w:r>
      <w:proofErr w:type="spellStart"/>
      <w:r w:rsidRPr="00342FA1">
        <w:rPr>
          <w:b/>
        </w:rPr>
        <w:t>Ingstad’s</w:t>
      </w:r>
      <w:proofErr w:type="spellEnd"/>
      <w:r w:rsidRPr="00342FA1">
        <w:rPr>
          <w:b/>
        </w:rPr>
        <w:t xml:space="preserve"> chapter on disability in the developing world resonated with you? What is different and similar in developing countries compared to the US?</w:t>
      </w:r>
    </w:p>
    <w:p w14:paraId="64BB7193" w14:textId="70F0859D" w:rsidR="0050748F" w:rsidRDefault="00671F19" w:rsidP="002A694B">
      <w:pPr>
        <w:ind w:firstLine="720"/>
        <w:jc w:val="both"/>
      </w:pPr>
      <w:r>
        <w:t xml:space="preserve">From </w:t>
      </w:r>
      <w:proofErr w:type="spellStart"/>
      <w:r>
        <w:t>Ingstad’s</w:t>
      </w:r>
      <w:proofErr w:type="spellEnd"/>
      <w:r>
        <w:t xml:space="preserve"> chapter on disability, I acknowledge the fact that f</w:t>
      </w:r>
      <w:r w:rsidR="00182C54">
        <w:t xml:space="preserve">inding and agreeing on the </w:t>
      </w:r>
      <w:r w:rsidR="002A694B">
        <w:t>specification’s</w:t>
      </w:r>
      <w:r w:rsidR="00182C54">
        <w:t xml:space="preserve"> forms disability.</w:t>
      </w:r>
      <w:r w:rsidR="0050748F">
        <w:t xml:space="preserve"> The definition of disability was not concrete when it came to the sur</w:t>
      </w:r>
      <w:r w:rsidR="009F1E07">
        <w:t>veys that had been carried out, t</w:t>
      </w:r>
      <w:r w:rsidR="0050748F">
        <w:t>he impairments that fit the category and what levels of severity make a qualified description</w:t>
      </w:r>
      <w:r w:rsidR="002A694B">
        <w:t xml:space="preserve"> </w:t>
      </w:r>
      <w:r w:rsidR="002A694B">
        <w:rPr>
          <w:rFonts w:ascii="Verdana" w:hAnsi="Verdana"/>
          <w:color w:val="333333"/>
          <w:sz w:val="18"/>
          <w:szCs w:val="18"/>
          <w:shd w:val="clear" w:color="auto" w:fill="FFFFFF"/>
        </w:rPr>
        <w:t>(Disability action, 2018)</w:t>
      </w:r>
      <w:r w:rsidR="0050748F">
        <w:t>.</w:t>
      </w:r>
      <w:r w:rsidR="009F1E07">
        <w:t xml:space="preserve"> These make</w:t>
      </w:r>
      <w:r w:rsidR="0050748F">
        <w:t xml:space="preserve"> global comparison nearly impossible. </w:t>
      </w:r>
      <w:r w:rsidR="00850BAA">
        <w:t xml:space="preserve">It has become a daunting task to put cultural considerations in planning and implementing rehabilitation programs. </w:t>
      </w:r>
      <w:r w:rsidR="000713B8">
        <w:t>Non-di</w:t>
      </w:r>
      <w:r w:rsidR="002228DD">
        <w:t>s</w:t>
      </w:r>
      <w:r w:rsidR="000713B8">
        <w:t xml:space="preserve">abled people have attitudes, prejudices, and </w:t>
      </w:r>
      <w:r w:rsidR="002228DD">
        <w:t xml:space="preserve">beliefs that threaten the survival of disabled persons. </w:t>
      </w:r>
      <w:r w:rsidR="0004228B">
        <w:t xml:space="preserve">In the US, </w:t>
      </w:r>
      <w:r w:rsidR="00086214">
        <w:t xml:space="preserve">disabled </w:t>
      </w:r>
      <w:r w:rsidR="0004228B">
        <w:t xml:space="preserve">people form </w:t>
      </w:r>
      <w:r w:rsidR="00086214">
        <w:t xml:space="preserve">a significant portion of the </w:t>
      </w:r>
      <w:r w:rsidR="0004228B">
        <w:t>minority groups</w:t>
      </w:r>
      <w:r w:rsidR="009F1E07">
        <w:t>,</w:t>
      </w:r>
      <w:r w:rsidR="0004228B">
        <w:t xml:space="preserve"> but some of them can find adequate levels of subsidized support at </w:t>
      </w:r>
      <w:r w:rsidR="009F1E07">
        <w:t xml:space="preserve">the </w:t>
      </w:r>
      <w:r w:rsidR="0004228B">
        <w:t xml:space="preserve">regional level unlike in developing countries. But the citizens living in rural areas experience the same challenges as citizens of developing countries since such regions suffer from </w:t>
      </w:r>
      <w:r w:rsidR="00086214">
        <w:t>minimal</w:t>
      </w:r>
      <w:r w:rsidR="0004228B">
        <w:t xml:space="preserve"> or </w:t>
      </w:r>
      <w:r w:rsidR="00086214">
        <w:t xml:space="preserve">non-existent </w:t>
      </w:r>
      <w:r w:rsidR="0004228B">
        <w:t>medical support infrastructure</w:t>
      </w:r>
      <w:sdt>
        <w:sdtPr>
          <w:id w:val="-329986339"/>
          <w:citation/>
        </w:sdtPr>
        <w:sdtEndPr/>
        <w:sdtContent>
          <w:r w:rsidR="00EE3ACC">
            <w:fldChar w:fldCharType="begin"/>
          </w:r>
          <w:r w:rsidR="00EE3ACC">
            <w:instrText xml:space="preserve"> CITATION Bay13 \l 1033 </w:instrText>
          </w:r>
          <w:r w:rsidR="00EE3ACC">
            <w:fldChar w:fldCharType="separate"/>
          </w:r>
          <w:r w:rsidR="00EE3ACC">
            <w:rPr>
              <w:noProof/>
            </w:rPr>
            <w:t xml:space="preserve"> (Baynton , 2013)</w:t>
          </w:r>
          <w:r w:rsidR="00EE3ACC">
            <w:fldChar w:fldCharType="end"/>
          </w:r>
        </w:sdtContent>
      </w:sdt>
      <w:r w:rsidR="0004228B">
        <w:t>.</w:t>
      </w:r>
    </w:p>
    <w:p w14:paraId="0600F271" w14:textId="77777777" w:rsidR="006B4199" w:rsidRPr="00342FA1" w:rsidRDefault="00EA6FDD">
      <w:pPr>
        <w:rPr>
          <w:b/>
        </w:rPr>
      </w:pPr>
      <w:r w:rsidRPr="00342FA1">
        <w:rPr>
          <w:b/>
        </w:rPr>
        <w:t>What in Charlton’s paper on the everyday lives of people with disabilities resonated with you?  Are there similarities with the US? What was similar or different?</w:t>
      </w:r>
    </w:p>
    <w:p w14:paraId="6D618AF3" w14:textId="0958C6F3" w:rsidR="00EA6FDD" w:rsidRDefault="002A694B" w:rsidP="002A694B">
      <w:pPr>
        <w:spacing w:before="240"/>
        <w:ind w:firstLine="720"/>
        <w:jc w:val="both"/>
      </w:pPr>
      <w:r>
        <w:t>According to Charlton’s paper, p</w:t>
      </w:r>
      <w:r w:rsidR="00A371A8">
        <w:t>overty, powerlessness and backward attitudes define the comprehensive nature of people living with disabilities. People with disabilities are often shunned, hidden, and abandoned by their communities which preven</w:t>
      </w:r>
      <w:r w:rsidR="00976576">
        <w:t>ts them from living a public lif</w:t>
      </w:r>
      <w:r w:rsidR="00A371A8">
        <w:t>e</w:t>
      </w:r>
      <w:r>
        <w:t xml:space="preserve"> </w:t>
      </w:r>
      <w:r>
        <w:rPr>
          <w:rFonts w:ascii="Verdana" w:hAnsi="Verdana"/>
          <w:color w:val="333333"/>
          <w:sz w:val="18"/>
          <w:szCs w:val="18"/>
          <w:shd w:val="clear" w:color="auto" w:fill="FFFFFF"/>
        </w:rPr>
        <w:t>(Disability action, 2018)</w:t>
      </w:r>
      <w:r w:rsidR="00A371A8">
        <w:t xml:space="preserve">. </w:t>
      </w:r>
      <w:r w:rsidR="00346667">
        <w:t>These form of stigmatization leads people whose disabilities are not</w:t>
      </w:r>
      <w:r w:rsidR="0004228B">
        <w:t xml:space="preserve"> readily visible to conceal the</w:t>
      </w:r>
      <w:r w:rsidR="00976576">
        <w:t>m</w:t>
      </w:r>
      <w:r w:rsidR="00346667">
        <w:t xml:space="preserve">. Resources which these people need to maximize their potentials are </w:t>
      </w:r>
      <w:r w:rsidR="009F1E07">
        <w:t>minimal</w:t>
      </w:r>
      <w:r w:rsidR="0004228B">
        <w:t>.</w:t>
      </w:r>
      <w:r w:rsidR="00346667">
        <w:t xml:space="preserve"> </w:t>
      </w:r>
      <w:r w:rsidR="000713B8">
        <w:t xml:space="preserve">Appropriate </w:t>
      </w:r>
      <w:r w:rsidR="00342FA1">
        <w:t>support systems</w:t>
      </w:r>
      <w:r w:rsidR="000713B8">
        <w:t xml:space="preserve"> are available to only a small percentage of people with disabilities. The safety net in America is diverse between and even within the states</w:t>
      </w:r>
      <w:sdt>
        <w:sdtPr>
          <w:id w:val="1012719978"/>
          <w:citation/>
        </w:sdtPr>
        <w:sdtEndPr/>
        <w:sdtContent>
          <w:r w:rsidR="004579B4">
            <w:fldChar w:fldCharType="begin"/>
          </w:r>
          <w:r w:rsidR="004579B4">
            <w:instrText xml:space="preserve"> CITATION Bru15 \l 1033 </w:instrText>
          </w:r>
          <w:r w:rsidR="004579B4">
            <w:fldChar w:fldCharType="separate"/>
          </w:r>
          <w:r w:rsidR="004579B4">
            <w:rPr>
              <w:noProof/>
            </w:rPr>
            <w:t xml:space="preserve"> (Brucker &amp; Andrew , 2015)</w:t>
          </w:r>
          <w:r w:rsidR="004579B4">
            <w:fldChar w:fldCharType="end"/>
          </w:r>
        </w:sdtContent>
      </w:sdt>
      <w:r w:rsidR="000713B8">
        <w:t xml:space="preserve">. </w:t>
      </w:r>
      <w:r w:rsidR="00342FA1">
        <w:t xml:space="preserve">Violence is the leading cause of spinal cord injuries similar </w:t>
      </w:r>
      <w:r w:rsidR="009F1E07">
        <w:t>to the developing countries. The violence</w:t>
      </w:r>
      <w:r w:rsidR="00342FA1">
        <w:t xml:space="preserve"> arises where a few wealthy people resort to violence in</w:t>
      </w:r>
      <w:r w:rsidR="009F1E07">
        <w:t xml:space="preserve"> </w:t>
      </w:r>
      <w:r w:rsidR="00342FA1">
        <w:t>order to keep their riches and power</w:t>
      </w:r>
      <w:sdt>
        <w:sdtPr>
          <w:id w:val="-1796434924"/>
          <w:citation/>
        </w:sdtPr>
        <w:sdtEndPr/>
        <w:sdtContent>
          <w:r w:rsidR="00EE3ACC">
            <w:fldChar w:fldCharType="begin"/>
          </w:r>
          <w:r w:rsidR="00EE3ACC">
            <w:instrText xml:space="preserve"> CITATION Pla17 \l 1033 </w:instrText>
          </w:r>
          <w:r w:rsidR="00EE3ACC">
            <w:fldChar w:fldCharType="separate"/>
          </w:r>
          <w:r w:rsidR="00EE3ACC">
            <w:rPr>
              <w:noProof/>
            </w:rPr>
            <w:t xml:space="preserve"> (Platt, et al., 2017)</w:t>
          </w:r>
          <w:r w:rsidR="00EE3ACC">
            <w:fldChar w:fldCharType="end"/>
          </w:r>
        </w:sdtContent>
      </w:sdt>
      <w:r w:rsidR="00342FA1">
        <w:t>.</w:t>
      </w:r>
      <w:bookmarkStart w:id="0" w:name="_GoBack"/>
      <w:bookmarkEnd w:id="0"/>
    </w:p>
    <w:sdt>
      <w:sdtPr>
        <w:rPr>
          <w:rFonts w:ascii="Times New Roman" w:eastAsiaTheme="minorHAnsi" w:hAnsi="Times New Roman" w:cstheme="minorBidi"/>
          <w:color w:val="auto"/>
          <w:sz w:val="24"/>
          <w:szCs w:val="22"/>
        </w:rPr>
        <w:id w:val="98074699"/>
        <w:docPartObj>
          <w:docPartGallery w:val="Bibliographies"/>
          <w:docPartUnique/>
        </w:docPartObj>
      </w:sdtPr>
      <w:sdtEndPr/>
      <w:sdtContent>
        <w:p w14:paraId="521C8B6E" w14:textId="77777777" w:rsidR="00EE3ACC" w:rsidRPr="00EE3ACC" w:rsidRDefault="00EE3ACC" w:rsidP="00EE3ACC">
          <w:pPr>
            <w:pStyle w:val="Heading1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EE3ACC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id w:val="-573587230"/>
            <w:bibliography/>
          </w:sdtPr>
          <w:sdtEndPr/>
          <w:sdtContent>
            <w:p w14:paraId="2C1DDE3E" w14:textId="77777777" w:rsidR="00EE3ACC" w:rsidRDefault="00EE3ACC" w:rsidP="00EE3ACC">
              <w:pPr>
                <w:pStyle w:val="Bibliography"/>
                <w:ind w:left="720" w:hanging="720"/>
                <w:rPr>
                  <w:noProof/>
                  <w:szCs w:val="24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 xml:space="preserve">Baynton , D. C. (2013). Disability and the Justification of inequality in American History. </w:t>
              </w:r>
              <w:r>
                <w:rPr>
                  <w:i/>
                  <w:iCs/>
                  <w:noProof/>
                </w:rPr>
                <w:t>The disability Studies Reader, 17</w:t>
              </w:r>
              <w:r>
                <w:rPr>
                  <w:noProof/>
                </w:rPr>
                <w:t>(33), 57-65.</w:t>
              </w:r>
            </w:p>
            <w:p w14:paraId="10E3BDDA" w14:textId="19842048" w:rsidR="00EE3ACC" w:rsidRDefault="00EE3ACC" w:rsidP="002A694B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Brucker , D. L., &amp; Andrew , J. H. (2015). People with Disabilities in the United States. </w:t>
              </w:r>
              <w:r>
                <w:rPr>
                  <w:i/>
                  <w:iCs/>
                  <w:noProof/>
                </w:rPr>
                <w:t>Archives of Physical Medicine and Rehabilitation, 96</w:t>
              </w:r>
              <w:r>
                <w:rPr>
                  <w:noProof/>
                </w:rPr>
                <w:t>(5), 771-774.</w:t>
              </w:r>
            </w:p>
            <w:p w14:paraId="7CD71ED4" w14:textId="7E81EE46" w:rsidR="002A694B" w:rsidRPr="002A694B" w:rsidRDefault="002A694B" w:rsidP="002A694B">
              <w:pPr>
                <w:ind w:left="720" w:hanging="720"/>
              </w:pPr>
              <w:r>
                <w:rPr>
                  <w:color w:val="000000"/>
                  <w:shd w:val="clear" w:color="auto" w:fill="FFFFFF"/>
                </w:rPr>
                <w:t>Disability action. (2018, 2). What is the UNCRPD? Retrieved from https://www.disabilityaction.org/what-is-the-uncrpd</w:t>
              </w:r>
            </w:p>
            <w:p w14:paraId="0BF7190F" w14:textId="77777777" w:rsidR="00EE3ACC" w:rsidRDefault="00EE3ACC" w:rsidP="00EE3ACC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Platt, L., Powers , L., Leotti, S., Hughes , R. B., Robinson-Whelen, S., &amp; Osburn , S. (2017). The Role of Gender in Violence Experienced by Adults with Development Disability. </w:t>
              </w:r>
              <w:r>
                <w:rPr>
                  <w:i/>
                  <w:iCs/>
                  <w:noProof/>
                </w:rPr>
                <w:t>Journal of Interpersonal Violence, 32</w:t>
              </w:r>
              <w:r>
                <w:rPr>
                  <w:noProof/>
                </w:rPr>
                <w:t>(1), 101-129.</w:t>
              </w:r>
            </w:p>
            <w:p w14:paraId="21890528" w14:textId="77777777" w:rsidR="00EE3ACC" w:rsidRDefault="00EE3ACC" w:rsidP="00EE3ACC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2097858F" w14:textId="77777777" w:rsidR="004579B4" w:rsidRDefault="004579B4" w:rsidP="00342FA1">
      <w:pPr>
        <w:spacing w:before="240"/>
      </w:pPr>
    </w:p>
    <w:sectPr w:rsidR="004579B4" w:rsidSect="004579B4">
      <w:headerReference w:type="default" r:id="rId7"/>
      <w:headerReference w:type="first" r:id="rId8"/>
      <w:pgSz w:w="11909" w:h="16834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97795D" w14:textId="77777777" w:rsidR="00007EAA" w:rsidRDefault="00007EAA" w:rsidP="004579B4">
      <w:pPr>
        <w:spacing w:line="240" w:lineRule="auto"/>
      </w:pPr>
      <w:r>
        <w:separator/>
      </w:r>
    </w:p>
  </w:endnote>
  <w:endnote w:type="continuationSeparator" w:id="0">
    <w:p w14:paraId="1B37B7EF" w14:textId="77777777" w:rsidR="00007EAA" w:rsidRDefault="00007EAA" w:rsidP="004579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9BF318" w14:textId="77777777" w:rsidR="00007EAA" w:rsidRDefault="00007EAA" w:rsidP="004579B4">
      <w:pPr>
        <w:spacing w:line="240" w:lineRule="auto"/>
      </w:pPr>
      <w:r>
        <w:separator/>
      </w:r>
    </w:p>
  </w:footnote>
  <w:footnote w:type="continuationSeparator" w:id="0">
    <w:p w14:paraId="32E42E0B" w14:textId="77777777" w:rsidR="00007EAA" w:rsidRDefault="00007EAA" w:rsidP="004579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C144D8" w14:textId="77777777" w:rsidR="004579B4" w:rsidRDefault="004579B4">
    <w:pPr>
      <w:pStyle w:val="Header"/>
      <w:jc w:val="right"/>
    </w:pPr>
    <w:r>
      <w:t xml:space="preserve">LIVING WITH DISABILITIES </w:t>
    </w:r>
    <w:r w:rsidR="00086214">
      <w:tab/>
    </w:r>
    <w:r>
      <w:tab/>
    </w:r>
    <w:sdt>
      <w:sdtPr>
        <w:id w:val="4069603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1E07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14:paraId="317AD5AE" w14:textId="77777777" w:rsidR="004579B4" w:rsidRDefault="004579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AE7EEC" w14:textId="7FCCB4F4" w:rsidR="004579B4" w:rsidRDefault="004579B4">
    <w:pPr>
      <w:pStyle w:val="Header"/>
      <w:jc w:val="right"/>
    </w:pPr>
    <w:r>
      <w:t xml:space="preserve">Running </w:t>
    </w:r>
    <w:r w:rsidR="00671F19">
      <w:t>h</w:t>
    </w:r>
    <w:r>
      <w:t>ead: LIVING WITH DISABILITIES</w:t>
    </w:r>
    <w:r w:rsidR="00086214">
      <w:tab/>
    </w:r>
    <w:r>
      <w:tab/>
    </w:r>
    <w:sdt>
      <w:sdtPr>
        <w:id w:val="-65614995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1E07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6B47F3E8" w14:textId="77777777" w:rsidR="004579B4" w:rsidRDefault="004579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18F"/>
    <w:rsid w:val="00007EAA"/>
    <w:rsid w:val="0004228B"/>
    <w:rsid w:val="000713B8"/>
    <w:rsid w:val="00086214"/>
    <w:rsid w:val="001226A1"/>
    <w:rsid w:val="00182C54"/>
    <w:rsid w:val="00200549"/>
    <w:rsid w:val="002228DD"/>
    <w:rsid w:val="002A3C8D"/>
    <w:rsid w:val="002A694B"/>
    <w:rsid w:val="00342FA1"/>
    <w:rsid w:val="00346667"/>
    <w:rsid w:val="003C63C1"/>
    <w:rsid w:val="004579B4"/>
    <w:rsid w:val="00496C78"/>
    <w:rsid w:val="0050748F"/>
    <w:rsid w:val="00513017"/>
    <w:rsid w:val="00583FCC"/>
    <w:rsid w:val="00663F22"/>
    <w:rsid w:val="00671F19"/>
    <w:rsid w:val="006B4199"/>
    <w:rsid w:val="00765792"/>
    <w:rsid w:val="00781A73"/>
    <w:rsid w:val="007B5E3F"/>
    <w:rsid w:val="00850BAA"/>
    <w:rsid w:val="00956BE3"/>
    <w:rsid w:val="00976576"/>
    <w:rsid w:val="009F1E07"/>
    <w:rsid w:val="00A371A8"/>
    <w:rsid w:val="00AA2436"/>
    <w:rsid w:val="00CB218F"/>
    <w:rsid w:val="00EA6FDD"/>
    <w:rsid w:val="00EE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A5C01"/>
  <w15:chartTrackingRefBased/>
  <w15:docId w15:val="{62AF9C49-E172-4868-8F2C-2B07BB843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3ACC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9B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9B4"/>
  </w:style>
  <w:style w:type="paragraph" w:styleId="Footer">
    <w:name w:val="footer"/>
    <w:basedOn w:val="Normal"/>
    <w:link w:val="FooterChar"/>
    <w:uiPriority w:val="99"/>
    <w:unhideWhenUsed/>
    <w:rsid w:val="004579B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9B4"/>
  </w:style>
  <w:style w:type="character" w:customStyle="1" w:styleId="Heading1Char">
    <w:name w:val="Heading 1 Char"/>
    <w:basedOn w:val="DefaultParagraphFont"/>
    <w:link w:val="Heading1"/>
    <w:uiPriority w:val="9"/>
    <w:rsid w:val="00EE3A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EE3A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3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Bru15</b:Tag>
    <b:SourceType>JournalArticle</b:SourceType>
    <b:Guid>{5EC8ACC4-DB2D-4AB5-B9C9-C456A2D70AA5}</b:Guid>
    <b:Title>People with Disabilities in the United States</b:Title>
    <b:JournalName>Archives of Physical Medicine and Rehabilitation</b:JournalName>
    <b:Year>2015</b:Year>
    <b:Pages>771-774</b:Pages>
    <b:Author>
      <b:Author>
        <b:NameList>
          <b:Person>
            <b:Last>Brucker </b:Last>
            <b:Middle>L.</b:Middle>
            <b:First>D. </b:First>
          </b:Person>
          <b:Person>
            <b:Last>Andrew </b:Last>
            <b:Middle>Houtenville</b:Middle>
            <b:First>J. </b:First>
          </b:Person>
        </b:NameList>
      </b:Author>
    </b:Author>
    <b:Volume>96</b:Volume>
    <b:Issue>5</b:Issue>
    <b:RefOrder>2</b:RefOrder>
  </b:Source>
  <b:Source>
    <b:Tag>Bay13</b:Tag>
    <b:SourceType>JournalArticle</b:SourceType>
    <b:Guid>{EAA2EB24-3721-4C2D-8EF0-947585F5A0B9}</b:Guid>
    <b:Title>Disability and the Justification of inequality in American History</b:Title>
    <b:JournalName>The disability Studies Reader</b:JournalName>
    <b:Year>2013</b:Year>
    <b:Pages>57-65</b:Pages>
    <b:Author>
      <b:Author>
        <b:NameList>
          <b:Person>
            <b:Last>Baynton </b:Last>
            <b:Middle>C.</b:Middle>
            <b:First>D.</b:First>
          </b:Person>
        </b:NameList>
      </b:Author>
    </b:Author>
    <b:Volume>17</b:Volume>
    <b:Issue>33</b:Issue>
    <b:RefOrder>1</b:RefOrder>
  </b:Source>
  <b:Source>
    <b:Tag>Pla17</b:Tag>
    <b:SourceType>JournalArticle</b:SourceType>
    <b:Guid>{725E55D2-92B7-41E4-B27B-1038B1D66943}</b:Guid>
    <b:Title>The Role of Gender in Violence Experienced by Adults with Development Disability</b:Title>
    <b:JournalName>Journal of Interpersonal Violence</b:JournalName>
    <b:Year>2017</b:Year>
    <b:Pages>101-129</b:Pages>
    <b:Author>
      <b:Author>
        <b:NameList>
          <b:Person>
            <b:Last>Platt</b:Last>
            <b:First>L.</b:First>
          </b:Person>
          <b:Person>
            <b:Last>Powers </b:Last>
            <b:First>L.</b:First>
          </b:Person>
          <b:Person>
            <b:Last>Leotti</b:Last>
            <b:First>S.</b:First>
          </b:Person>
          <b:Person>
            <b:Last>Hughes </b:Last>
            <b:Middle>B.</b:Middle>
            <b:First>R.</b:First>
          </b:Person>
          <b:Person>
            <b:Last>Robinson-Whelen</b:Last>
            <b:First>S.</b:First>
          </b:Person>
          <b:Person>
            <b:Last>Osburn </b:Last>
            <b:Middle>S.</b:Middle>
          </b:Person>
        </b:NameList>
      </b:Author>
    </b:Author>
    <b:Volume>32</b:Volume>
    <b:Issue>1</b:Issue>
    <b:RefOrder>3</b:RefOrder>
  </b:Source>
</b:Sources>
</file>

<file path=customXml/itemProps1.xml><?xml version="1.0" encoding="utf-8"?>
<ds:datastoreItem xmlns:ds="http://schemas.openxmlformats.org/officeDocument/2006/customXml" ds:itemID="{FEA0A616-38EC-4A9C-BEE2-8179345D3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Mwongi Mbugua</dc:creator>
  <cp:keywords/>
  <dc:description/>
  <cp:lastModifiedBy>Captain101</cp:lastModifiedBy>
  <cp:revision>2</cp:revision>
  <dcterms:created xsi:type="dcterms:W3CDTF">2018-11-27T15:27:00Z</dcterms:created>
  <dcterms:modified xsi:type="dcterms:W3CDTF">2018-11-27T15:27:00Z</dcterms:modified>
</cp:coreProperties>
</file>