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0A80" w:rsidRDefault="00F60A80" w:rsidP="000C37EF">
      <w:pPr>
        <w:spacing w:line="480" w:lineRule="auto"/>
        <w:ind w:firstLine="720"/>
        <w:jc w:val="both"/>
        <w:rPr>
          <w:rFonts w:ascii="Times New Roman" w:hAnsi="Times New Roman" w:cs="Times New Roman"/>
          <w:sz w:val="24"/>
          <w:szCs w:val="24"/>
        </w:rPr>
      </w:pPr>
    </w:p>
    <w:p w:rsidR="000C37EF" w:rsidRDefault="000C37EF" w:rsidP="000C37EF">
      <w:pPr>
        <w:spacing w:line="480" w:lineRule="auto"/>
        <w:ind w:firstLine="720"/>
        <w:jc w:val="both"/>
        <w:rPr>
          <w:rFonts w:ascii="Times New Roman" w:hAnsi="Times New Roman" w:cs="Times New Roman"/>
          <w:sz w:val="24"/>
          <w:szCs w:val="24"/>
        </w:rPr>
      </w:pPr>
    </w:p>
    <w:p w:rsidR="000C37EF" w:rsidRDefault="000C37EF" w:rsidP="000C37EF">
      <w:pPr>
        <w:spacing w:line="480" w:lineRule="auto"/>
        <w:ind w:firstLine="720"/>
        <w:jc w:val="both"/>
        <w:rPr>
          <w:rFonts w:ascii="Times New Roman" w:hAnsi="Times New Roman" w:cs="Times New Roman"/>
          <w:sz w:val="24"/>
          <w:szCs w:val="24"/>
        </w:rPr>
      </w:pPr>
    </w:p>
    <w:p w:rsidR="000C37EF" w:rsidRDefault="000C37EF" w:rsidP="000C37EF">
      <w:pPr>
        <w:spacing w:line="480" w:lineRule="auto"/>
        <w:ind w:firstLine="720"/>
        <w:jc w:val="both"/>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Pr="000C37EF" w:rsidRDefault="000C37EF" w:rsidP="000C37EF">
      <w:pPr>
        <w:spacing w:line="480" w:lineRule="auto"/>
        <w:ind w:firstLine="720"/>
        <w:jc w:val="center"/>
        <w:rPr>
          <w:rFonts w:ascii="Times New Roman" w:hAnsi="Times New Roman" w:cs="Times New Roman"/>
          <w:sz w:val="24"/>
          <w:szCs w:val="24"/>
        </w:rPr>
      </w:pPr>
      <w:r w:rsidRPr="000C37EF">
        <w:rPr>
          <w:rFonts w:ascii="Times New Roman" w:hAnsi="Times New Roman" w:cs="Times New Roman"/>
          <w:sz w:val="24"/>
          <w:szCs w:val="24"/>
        </w:rPr>
        <w:t>Do we suffer from too much technology?</w:t>
      </w:r>
    </w:p>
    <w:p w:rsidR="000C37EF" w:rsidRPr="000C37EF" w:rsidRDefault="000C37EF" w:rsidP="000C37EF">
      <w:pPr>
        <w:spacing w:line="480" w:lineRule="auto"/>
        <w:ind w:firstLine="720"/>
        <w:jc w:val="center"/>
        <w:rPr>
          <w:rFonts w:ascii="Times New Roman" w:hAnsi="Times New Roman" w:cs="Times New Roman"/>
          <w:sz w:val="24"/>
          <w:szCs w:val="24"/>
        </w:rPr>
      </w:pPr>
    </w:p>
    <w:p w:rsidR="000C37EF" w:rsidRPr="000C37EF" w:rsidRDefault="000C37EF" w:rsidP="000C37EF">
      <w:pPr>
        <w:spacing w:line="480" w:lineRule="auto"/>
        <w:ind w:firstLine="720"/>
        <w:jc w:val="center"/>
        <w:rPr>
          <w:rFonts w:ascii="Times New Roman" w:hAnsi="Times New Roman" w:cs="Times New Roman"/>
          <w:sz w:val="24"/>
          <w:szCs w:val="24"/>
        </w:rPr>
      </w:pPr>
    </w:p>
    <w:p w:rsidR="000C37EF" w:rsidRPr="000C37EF" w:rsidRDefault="000C37EF" w:rsidP="000C37EF">
      <w:pPr>
        <w:spacing w:line="480" w:lineRule="auto"/>
        <w:ind w:firstLine="720"/>
        <w:jc w:val="center"/>
        <w:rPr>
          <w:rFonts w:ascii="Times New Roman" w:hAnsi="Times New Roman" w:cs="Times New Roman"/>
          <w:sz w:val="24"/>
          <w:szCs w:val="24"/>
        </w:rPr>
      </w:pPr>
    </w:p>
    <w:p w:rsidR="000C37EF" w:rsidRPr="000C37EF" w:rsidRDefault="000C37EF" w:rsidP="000C37EF">
      <w:pPr>
        <w:spacing w:line="480" w:lineRule="auto"/>
        <w:ind w:firstLine="720"/>
        <w:jc w:val="center"/>
        <w:rPr>
          <w:rFonts w:ascii="Times New Roman" w:hAnsi="Times New Roman" w:cs="Times New Roman"/>
          <w:sz w:val="24"/>
          <w:szCs w:val="24"/>
        </w:rPr>
      </w:pPr>
      <w:r w:rsidRPr="000C37EF">
        <w:rPr>
          <w:rFonts w:ascii="Times New Roman" w:hAnsi="Times New Roman" w:cs="Times New Roman"/>
          <w:sz w:val="24"/>
          <w:szCs w:val="24"/>
        </w:rPr>
        <w:t>Christina Njoroge</w:t>
      </w:r>
    </w:p>
    <w:p w:rsidR="000C37EF" w:rsidRPr="000C37EF" w:rsidRDefault="000C37EF" w:rsidP="000C37EF">
      <w:pPr>
        <w:spacing w:line="480" w:lineRule="auto"/>
        <w:ind w:firstLine="720"/>
        <w:jc w:val="center"/>
        <w:rPr>
          <w:rFonts w:ascii="Times New Roman" w:hAnsi="Times New Roman" w:cs="Times New Roman"/>
          <w:sz w:val="24"/>
          <w:szCs w:val="24"/>
        </w:rPr>
      </w:pPr>
      <w:r w:rsidRPr="000C37EF">
        <w:rPr>
          <w:rFonts w:ascii="Times New Roman" w:hAnsi="Times New Roman" w:cs="Times New Roman"/>
          <w:sz w:val="24"/>
          <w:szCs w:val="24"/>
        </w:rPr>
        <w:t>South College</w:t>
      </w:r>
    </w:p>
    <w:p w:rsidR="000C37EF" w:rsidRPr="000C37EF" w:rsidRDefault="000C37EF" w:rsidP="000C37EF">
      <w:pPr>
        <w:spacing w:line="480" w:lineRule="auto"/>
        <w:ind w:firstLine="720"/>
        <w:jc w:val="center"/>
        <w:rPr>
          <w:rFonts w:ascii="Times New Roman" w:hAnsi="Times New Roman" w:cs="Times New Roman"/>
          <w:sz w:val="24"/>
          <w:szCs w:val="24"/>
        </w:rPr>
      </w:pPr>
      <w:r w:rsidRPr="000C37EF">
        <w:rPr>
          <w:rFonts w:ascii="Times New Roman" w:hAnsi="Times New Roman" w:cs="Times New Roman"/>
          <w:sz w:val="24"/>
          <w:szCs w:val="24"/>
        </w:rPr>
        <w:t>ENG 1211</w:t>
      </w:r>
    </w:p>
    <w:p w:rsidR="000C37EF" w:rsidRDefault="000C37EF" w:rsidP="000C37EF">
      <w:pPr>
        <w:spacing w:line="480" w:lineRule="auto"/>
        <w:ind w:firstLine="720"/>
        <w:jc w:val="center"/>
        <w:rPr>
          <w:rFonts w:ascii="Times New Roman" w:hAnsi="Times New Roman" w:cs="Times New Roman"/>
          <w:sz w:val="24"/>
          <w:szCs w:val="24"/>
        </w:rPr>
      </w:pPr>
      <w:r w:rsidRPr="000C37EF">
        <w:rPr>
          <w:rFonts w:ascii="Times New Roman" w:hAnsi="Times New Roman" w:cs="Times New Roman"/>
          <w:sz w:val="24"/>
          <w:szCs w:val="24"/>
        </w:rPr>
        <w:t>October 19, 2021</w:t>
      </w:r>
    </w:p>
    <w:p w:rsidR="000C37EF" w:rsidRDefault="000C37EF" w:rsidP="000C37EF">
      <w:pPr>
        <w:spacing w:line="480" w:lineRule="auto"/>
        <w:ind w:firstLine="720"/>
        <w:jc w:val="center"/>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Pr="000C37EF" w:rsidRDefault="000C37EF" w:rsidP="000C37EF">
      <w:pPr>
        <w:spacing w:line="480" w:lineRule="auto"/>
        <w:jc w:val="both"/>
        <w:rPr>
          <w:rFonts w:ascii="Times New Roman" w:hAnsi="Times New Roman" w:cs="Times New Roman"/>
          <w:sz w:val="24"/>
          <w:szCs w:val="24"/>
        </w:rPr>
      </w:pPr>
      <w:bookmarkStart w:id="0" w:name="_GoBack"/>
      <w:bookmarkEnd w:id="0"/>
    </w:p>
    <w:p w:rsidR="00AD4AF9" w:rsidRDefault="000C37EF" w:rsidP="000C37EF">
      <w:pPr>
        <w:spacing w:line="480" w:lineRule="auto"/>
        <w:ind w:firstLine="720"/>
        <w:jc w:val="both"/>
        <w:rPr>
          <w:rFonts w:ascii="Times New Roman" w:hAnsi="Times New Roman" w:cs="Times New Roman"/>
          <w:sz w:val="24"/>
          <w:szCs w:val="24"/>
        </w:rPr>
      </w:pPr>
      <w:r w:rsidRPr="000C37EF">
        <w:rPr>
          <w:rFonts w:ascii="Times New Roman" w:hAnsi="Times New Roman" w:cs="Times New Roman"/>
          <w:sz w:val="24"/>
          <w:szCs w:val="24"/>
        </w:rPr>
        <w:t xml:space="preserve">In my discussion, </w:t>
      </w:r>
      <w:r w:rsidRPr="000C37EF">
        <w:rPr>
          <w:rFonts w:ascii="Times New Roman" w:hAnsi="Times New Roman" w:cs="Times New Roman"/>
          <w:sz w:val="24"/>
          <w:szCs w:val="24"/>
        </w:rPr>
        <w:t>do we suffer from too much technology?</w:t>
      </w:r>
      <w:r w:rsidRPr="000C37EF">
        <w:rPr>
          <w:rFonts w:ascii="Times New Roman" w:hAnsi="Times New Roman" w:cs="Times New Roman"/>
          <w:sz w:val="24"/>
          <w:szCs w:val="24"/>
        </w:rPr>
        <w:t xml:space="preserve"> Has disadvantages and advantages to social media and the use of smartphones. The import</w:t>
      </w:r>
      <w:r>
        <w:rPr>
          <w:rFonts w:ascii="Times New Roman" w:hAnsi="Times New Roman" w:cs="Times New Roman"/>
          <w:sz w:val="24"/>
          <w:szCs w:val="24"/>
        </w:rPr>
        <w:t>ance</w:t>
      </w:r>
      <w:r w:rsidRPr="000C37EF">
        <w:rPr>
          <w:rFonts w:ascii="Times New Roman" w:hAnsi="Times New Roman" w:cs="Times New Roman"/>
          <w:sz w:val="24"/>
          <w:szCs w:val="24"/>
        </w:rPr>
        <w:t xml:space="preserve"> of technology</w:t>
      </w:r>
      <w:r>
        <w:rPr>
          <w:rFonts w:ascii="Times New Roman" w:hAnsi="Times New Roman" w:cs="Times New Roman"/>
          <w:sz w:val="24"/>
          <w:szCs w:val="24"/>
        </w:rPr>
        <w:t>, it</w:t>
      </w:r>
      <w:r w:rsidRPr="000C37EF">
        <w:rPr>
          <w:rFonts w:ascii="Times New Roman" w:hAnsi="Times New Roman" w:cs="Times New Roman"/>
          <w:sz w:val="24"/>
          <w:szCs w:val="24"/>
        </w:rPr>
        <w:t xml:space="preserve"> develops the innovation and creativity needed in people and teachers in both the learning and teaching process</w:t>
      </w:r>
      <w:r w:rsidRPr="000C37EF">
        <w:t xml:space="preserve"> </w:t>
      </w:r>
      <w:r>
        <w:t>(</w:t>
      </w:r>
      <w:r>
        <w:rPr>
          <w:rFonts w:ascii="Times New Roman" w:hAnsi="Times New Roman" w:cs="Times New Roman"/>
          <w:sz w:val="24"/>
          <w:szCs w:val="24"/>
        </w:rPr>
        <w:t xml:space="preserve">Costley, </w:t>
      </w:r>
      <w:r w:rsidRPr="000C37EF">
        <w:rPr>
          <w:rFonts w:ascii="Times New Roman" w:hAnsi="Times New Roman" w:cs="Times New Roman"/>
          <w:sz w:val="24"/>
          <w:szCs w:val="24"/>
        </w:rPr>
        <w:t>2014)</w:t>
      </w:r>
      <w:r w:rsidRPr="000C37EF">
        <w:rPr>
          <w:rFonts w:ascii="Times New Roman" w:hAnsi="Times New Roman" w:cs="Times New Roman"/>
          <w:sz w:val="24"/>
          <w:szCs w:val="24"/>
        </w:rPr>
        <w:t>. On the other hand, too much technology ha</w:t>
      </w:r>
      <w:r w:rsidRPr="000C37EF">
        <w:rPr>
          <w:rFonts w:ascii="Times New Roman" w:hAnsi="Times New Roman" w:cs="Times New Roman"/>
          <w:sz w:val="24"/>
          <w:szCs w:val="24"/>
        </w:rPr>
        <w:t>s its disadvantages has it causes physical and psychological problems. The essay has pointed out the problems associated with too much technology that may hinder students' performance and cause eye stream problems to users. In my argument, one can avoid pr</w:t>
      </w:r>
      <w:r w:rsidRPr="000C37EF">
        <w:rPr>
          <w:rFonts w:ascii="Times New Roman" w:hAnsi="Times New Roman" w:cs="Times New Roman"/>
          <w:sz w:val="24"/>
          <w:szCs w:val="24"/>
        </w:rPr>
        <w:t xml:space="preserve">oblems associated with technology by using them for the right purpose. Regulating time for usage may reduce such physical problems, and also using it for the right </w:t>
      </w:r>
      <w:r w:rsidR="003570CD" w:rsidRPr="000C37EF">
        <w:rPr>
          <w:rFonts w:ascii="Times New Roman" w:hAnsi="Times New Roman" w:cs="Times New Roman"/>
          <w:sz w:val="24"/>
          <w:szCs w:val="24"/>
        </w:rPr>
        <w:t>purpose will reduce immorality</w:t>
      </w:r>
      <w:r w:rsidRPr="000C37EF">
        <w:t xml:space="preserve"> </w:t>
      </w:r>
      <w:r>
        <w:t>(</w:t>
      </w:r>
      <w:r>
        <w:rPr>
          <w:rFonts w:ascii="Times New Roman" w:hAnsi="Times New Roman" w:cs="Times New Roman"/>
          <w:sz w:val="24"/>
          <w:szCs w:val="24"/>
        </w:rPr>
        <w:t xml:space="preserve">Lei, </w:t>
      </w:r>
      <w:r w:rsidRPr="000C37EF">
        <w:rPr>
          <w:rFonts w:ascii="Times New Roman" w:hAnsi="Times New Roman" w:cs="Times New Roman"/>
          <w:sz w:val="24"/>
          <w:szCs w:val="24"/>
        </w:rPr>
        <w:t>2010)</w:t>
      </w:r>
      <w:r w:rsidR="003570CD" w:rsidRPr="000C37EF">
        <w:rPr>
          <w:rFonts w:ascii="Times New Roman" w:hAnsi="Times New Roman" w:cs="Times New Roman"/>
          <w:sz w:val="24"/>
          <w:szCs w:val="24"/>
        </w:rPr>
        <w:t>. The fallacy I have witnessed in my research is that technology affects an individual's life, like th</w:t>
      </w:r>
      <w:r w:rsidR="00F60A80" w:rsidRPr="000C37EF">
        <w:rPr>
          <w:rFonts w:ascii="Times New Roman" w:hAnsi="Times New Roman" w:cs="Times New Roman"/>
          <w:sz w:val="24"/>
          <w:szCs w:val="24"/>
        </w:rPr>
        <w:t>inking</w:t>
      </w:r>
      <w:r w:rsidR="003570CD" w:rsidRPr="000C37EF">
        <w:rPr>
          <w:rFonts w:ascii="Times New Roman" w:hAnsi="Times New Roman" w:cs="Times New Roman"/>
          <w:sz w:val="24"/>
          <w:szCs w:val="24"/>
        </w:rPr>
        <w:t>.</w:t>
      </w:r>
      <w:r w:rsidR="00F60A80" w:rsidRPr="000C37EF">
        <w:rPr>
          <w:rFonts w:ascii="Times New Roman" w:hAnsi="Times New Roman" w:cs="Times New Roman"/>
          <w:sz w:val="24"/>
          <w:szCs w:val="24"/>
        </w:rPr>
        <w:t xml:space="preserve"> Arguably, we can strengthen our logic by assessing the fallacies made about something and witnessing it participating in the research.</w:t>
      </w:r>
    </w:p>
    <w:p w:rsidR="000C37EF" w:rsidRDefault="000C37EF" w:rsidP="000C37EF">
      <w:pPr>
        <w:spacing w:line="480" w:lineRule="auto"/>
        <w:jc w:val="both"/>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Default="000C37EF" w:rsidP="000C37EF">
      <w:pPr>
        <w:spacing w:line="480" w:lineRule="auto"/>
        <w:jc w:val="both"/>
        <w:rPr>
          <w:rFonts w:ascii="Times New Roman" w:hAnsi="Times New Roman" w:cs="Times New Roman"/>
          <w:sz w:val="24"/>
          <w:szCs w:val="24"/>
        </w:rPr>
      </w:pPr>
    </w:p>
    <w:p w:rsidR="000C37EF" w:rsidRPr="000C37EF" w:rsidRDefault="000C37EF" w:rsidP="000C37EF">
      <w:pPr>
        <w:spacing w:line="480" w:lineRule="auto"/>
        <w:jc w:val="center"/>
        <w:rPr>
          <w:rFonts w:ascii="Times New Roman" w:hAnsi="Times New Roman" w:cs="Times New Roman"/>
          <w:b/>
          <w:sz w:val="24"/>
          <w:szCs w:val="24"/>
        </w:rPr>
      </w:pPr>
      <w:r w:rsidRPr="000C37EF">
        <w:rPr>
          <w:rFonts w:ascii="Times New Roman" w:hAnsi="Times New Roman" w:cs="Times New Roman"/>
          <w:b/>
          <w:sz w:val="24"/>
          <w:szCs w:val="24"/>
        </w:rPr>
        <w:t>References.</w:t>
      </w:r>
    </w:p>
    <w:p w:rsidR="000C37EF" w:rsidRPr="000C37EF" w:rsidRDefault="000C37EF" w:rsidP="000C37EF">
      <w:pPr>
        <w:spacing w:line="480" w:lineRule="auto"/>
        <w:ind w:left="720" w:hanging="720"/>
        <w:jc w:val="both"/>
        <w:rPr>
          <w:rFonts w:ascii="Times New Roman" w:hAnsi="Times New Roman" w:cs="Times New Roman"/>
          <w:sz w:val="24"/>
          <w:szCs w:val="24"/>
        </w:rPr>
      </w:pPr>
      <w:r w:rsidRPr="000C37EF">
        <w:rPr>
          <w:rFonts w:ascii="Times New Roman" w:hAnsi="Times New Roman" w:cs="Times New Roman"/>
          <w:sz w:val="24"/>
          <w:szCs w:val="24"/>
        </w:rPr>
        <w:t xml:space="preserve">Costley, K. C. (2014). The Positive Effects of Technology on Teaching and Student Learning. Online submission. https://files.eric.ed.gov/fulltext/ED554557.pdf </w:t>
      </w:r>
    </w:p>
    <w:p w:rsidR="000C37EF" w:rsidRPr="000C37EF" w:rsidRDefault="000C37EF" w:rsidP="000C37EF">
      <w:pPr>
        <w:spacing w:line="480" w:lineRule="auto"/>
        <w:ind w:left="720" w:hanging="720"/>
        <w:jc w:val="both"/>
        <w:rPr>
          <w:rFonts w:ascii="Times New Roman" w:hAnsi="Times New Roman" w:cs="Times New Roman"/>
          <w:sz w:val="24"/>
          <w:szCs w:val="24"/>
        </w:rPr>
      </w:pPr>
      <w:r w:rsidRPr="000C37EF">
        <w:rPr>
          <w:rFonts w:ascii="Times New Roman" w:hAnsi="Times New Roman" w:cs="Times New Roman"/>
          <w:sz w:val="24"/>
          <w:szCs w:val="24"/>
        </w:rPr>
        <w:t>Lei, J. (2010). Quantity versus quality: A new approach to examining the relationship between technology use and student outcomes. British Journal of Educational Technology, 41(3), 455-472. https://doi.org/10.1111/j.1467-8535.2009.00961.x</w:t>
      </w:r>
    </w:p>
    <w:sectPr w:rsidR="000C37EF" w:rsidRPr="000C37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27"/>
    <w:rsid w:val="000C37EF"/>
    <w:rsid w:val="0024776C"/>
    <w:rsid w:val="003570CD"/>
    <w:rsid w:val="00397E27"/>
    <w:rsid w:val="003B1A7D"/>
    <w:rsid w:val="00AD4AF9"/>
    <w:rsid w:val="00F60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400F30-E901-49A6-9F7B-578C4C2E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2021-10-30T01:23:00Z</dcterms:created>
  <dcterms:modified xsi:type="dcterms:W3CDTF">2021-10-30T01:23:00Z</dcterms:modified>
</cp:coreProperties>
</file>