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5FFC" w14:textId="77777777" w:rsidR="00AE1B9A" w:rsidRPr="00AE1B9A" w:rsidRDefault="00AE1B9A" w:rsidP="00AE1B9A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Arial" w:eastAsia="Times New Roman" w:hAnsi="Arial" w:cs="Arial"/>
          <w:color w:val="444444"/>
          <w:sz w:val="22"/>
          <w:szCs w:val="22"/>
          <w:u w:val="single"/>
        </w:rPr>
        <w:t>Instructions</w:t>
      </w:r>
    </w:p>
    <w:p w14:paraId="4EF34061" w14:textId="77777777" w:rsidR="00AE1B9A" w:rsidRPr="00AE1B9A" w:rsidRDefault="00AE1B9A" w:rsidP="00AE1B9A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64F9B06A" w14:textId="77777777" w:rsidR="00AE1B9A" w:rsidRPr="00AE1B9A" w:rsidRDefault="00AE1B9A" w:rsidP="00AE1B9A">
      <w:pPr>
        <w:numPr>
          <w:ilvl w:val="0"/>
          <w:numId w:val="1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 xml:space="preserve">Read the </w:t>
      </w:r>
      <w:proofErr w:type="spellStart"/>
      <w:r w:rsidRPr="00AE1B9A">
        <w:rPr>
          <w:rFonts w:ascii="Calibri" w:eastAsia="Times New Roman" w:hAnsi="Calibri" w:cs="Calibri"/>
          <w:color w:val="444444"/>
          <w:sz w:val="22"/>
          <w:szCs w:val="22"/>
        </w:rPr>
        <w:t>Autozone</w:t>
      </w:r>
      <w:proofErr w:type="spellEnd"/>
      <w:r w:rsidRPr="00AE1B9A">
        <w:rPr>
          <w:rFonts w:ascii="Calibri" w:eastAsia="Times New Roman" w:hAnsi="Calibri" w:cs="Calibri"/>
          <w:color w:val="444444"/>
          <w:sz w:val="22"/>
          <w:szCs w:val="22"/>
        </w:rPr>
        <w:t xml:space="preserve"> case (at the end of Chapter 3) and some of the additional sources listed below. Please feel free to also search for and read other sources.</w:t>
      </w:r>
    </w:p>
    <w:p w14:paraId="59F1B0EB" w14:textId="77777777" w:rsidR="00AE1B9A" w:rsidRPr="00AE1B9A" w:rsidRDefault="00AE1B9A" w:rsidP="00AE1B9A">
      <w:pPr>
        <w:numPr>
          <w:ilvl w:val="0"/>
          <w:numId w:val="2"/>
        </w:numPr>
        <w:ind w:left="1440"/>
        <w:rPr>
          <w:rFonts w:ascii="Arial" w:eastAsia="Times New Roman" w:hAnsi="Arial" w:cs="Arial"/>
          <w:color w:val="444444"/>
          <w:sz w:val="22"/>
          <w:szCs w:val="22"/>
        </w:rPr>
      </w:pPr>
    </w:p>
    <w:p w14:paraId="281CFC1E" w14:textId="77777777" w:rsidR="00AE1B9A" w:rsidRPr="00AE1B9A" w:rsidRDefault="00AE1B9A" w:rsidP="00AE1B9A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Databreaches.net, “50,000 AutoZone Customers’ Data Hacked, Exposed,” 23 August 2015, </w:t>
      </w:r>
      <w:hyperlink r:id="rId5" w:history="1">
        <w:r w:rsidRPr="00AE1B9A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http://www.databreaches.net/50000-autozone-customers-data-hacked-exposed/</w:t>
        </w:r>
      </w:hyperlink>
      <w:r w:rsidRPr="00AE1B9A">
        <w:rPr>
          <w:rFonts w:ascii="Calibri" w:eastAsia="Times New Roman" w:hAnsi="Calibri" w:cs="Calibri"/>
          <w:color w:val="444444"/>
          <w:sz w:val="22"/>
          <w:szCs w:val="22"/>
        </w:rPr>
        <w:t>. </w:t>
      </w:r>
    </w:p>
    <w:p w14:paraId="7B00CF14" w14:textId="77777777" w:rsidR="00AE1B9A" w:rsidRPr="00AE1B9A" w:rsidRDefault="00AE1B9A" w:rsidP="00AE1B9A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J. Gershman, “AutoZone Hit with $186 Million Verdict,” Wall Street Journal, 18 November 2014, </w:t>
      </w:r>
      <w:hyperlink r:id="rId6" w:history="1">
        <w:r w:rsidRPr="00AE1B9A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http://www.wsj.com/articles/autozone-hit-with-186-million-verdict-1416359038?alg=y</w:t>
        </w:r>
      </w:hyperlink>
      <w:r w:rsidRPr="00AE1B9A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69153DB4" w14:textId="77777777" w:rsidR="00AE1B9A" w:rsidRPr="00AE1B9A" w:rsidRDefault="00AE1B9A" w:rsidP="00AE1B9A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Motley Fool, “AutoZone (AZO) Q4 2019 Earnings Call Transcript,” 4 September 2019, </w:t>
      </w:r>
      <w:hyperlink r:id="rId7" w:history="1">
        <w:r w:rsidRPr="00AE1B9A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https://www.fool.com/earnings/call-transcripts/2019/09/24/autozone-inc-azo-q4-2019-earnings-call-transcript.aspx</w:t>
        </w:r>
      </w:hyperlink>
      <w:r w:rsidRPr="00AE1B9A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6EED23F0" w14:textId="77777777" w:rsidR="00AE1B9A" w:rsidRPr="00AE1B9A" w:rsidRDefault="00AE1B9A" w:rsidP="00AE1B9A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K. Whitehouse, “Bridgestone to Buy Pep Boys for $835M Cash,” USA Today, 26 October 2015, </w:t>
      </w:r>
      <w:hyperlink r:id="rId8" w:history="1">
        <w:r w:rsidRPr="00AE1B9A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http://www.usatoday.com/story/money/2015/10/26/bridgestone-buy-pep-boys-835m-cash/74617026/</w:t>
        </w:r>
      </w:hyperlink>
      <w:r w:rsidRPr="00AE1B9A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1A88B091" w14:textId="77777777" w:rsidR="00AE1B9A" w:rsidRPr="00AE1B9A" w:rsidRDefault="00AE1B9A" w:rsidP="00AE1B9A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08EA6041" w14:textId="77777777" w:rsidR="00AE1B9A" w:rsidRPr="00AE1B9A" w:rsidRDefault="00AE1B9A" w:rsidP="00AE1B9A">
      <w:pPr>
        <w:numPr>
          <w:ilvl w:val="0"/>
          <w:numId w:val="4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Make a “PLE” post</w:t>
      </w:r>
    </w:p>
    <w:p w14:paraId="227B4C39" w14:textId="2D3B64AC" w:rsidR="00AE1B9A" w:rsidRPr="00AE1B9A" w:rsidRDefault="00AE1B9A" w:rsidP="00AE1B9A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Select one of the “PLE” items (a) that has not yet been selected. To see which items have been selected, please read the discussion posts.</w:t>
      </w:r>
    </w:p>
    <w:p w14:paraId="6F27D96E" w14:textId="77777777" w:rsidR="00AE1B9A" w:rsidRPr="00AE1B9A" w:rsidRDefault="00AE1B9A" w:rsidP="00AE1B9A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Address the item in a discussion post.</w:t>
      </w:r>
    </w:p>
    <w:p w14:paraId="66CD500A" w14:textId="77777777" w:rsidR="00AE1B9A" w:rsidRPr="00AE1B9A" w:rsidRDefault="00AE1B9A" w:rsidP="00AE1B9A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Use the following title for your post - PLE - (letter you have selected)</w:t>
      </w:r>
    </w:p>
    <w:p w14:paraId="6D846BDE" w14:textId="77777777" w:rsidR="00AE1B9A" w:rsidRPr="00AE1B9A" w:rsidRDefault="00AE1B9A" w:rsidP="00AE1B9A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0C2B147E" w14:textId="77777777" w:rsidR="00AE1B9A" w:rsidRPr="00AE1B9A" w:rsidRDefault="00CF37E0" w:rsidP="00AE1B9A">
      <w:pPr>
        <w:jc w:val="center"/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noProof/>
          <w:color w:val="444444"/>
          <w:sz w:val="22"/>
          <w:szCs w:val="22"/>
        </w:rPr>
        <w:pict w14:anchorId="4896C6C5">
          <v:rect id="_x0000_i1025" alt="" style="width:468pt;height:2pt;mso-width-percent:0;mso-height-percent:0;mso-width-percent:0;mso-height-percent:0" o:hralign="center" o:hrstd="t" o:hrnoshade="t" o:hr="t" fillcolor="black" stroked="f"/>
        </w:pict>
      </w:r>
    </w:p>
    <w:p w14:paraId="70749931" w14:textId="3E4FAD78" w:rsidR="00AE1B9A" w:rsidRPr="00AE1B9A" w:rsidRDefault="00AE1B9A" w:rsidP="00AE1B9A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Arial" w:eastAsia="Times New Roman" w:hAnsi="Arial" w:cs="Arial"/>
          <w:color w:val="444444"/>
          <w:sz w:val="22"/>
          <w:szCs w:val="22"/>
        </w:rPr>
        <w:br/>
      </w:r>
      <w:r w:rsidRPr="00AE1B9A">
        <w:rPr>
          <w:rFonts w:ascii="Arial" w:eastAsia="Times New Roman" w:hAnsi="Arial" w:cs="Arial"/>
          <w:color w:val="444444"/>
          <w:sz w:val="22"/>
          <w:szCs w:val="22"/>
          <w:u w:val="single"/>
        </w:rPr>
        <w:t>PLE</w:t>
      </w:r>
    </w:p>
    <w:p w14:paraId="4425D939" w14:textId="77777777" w:rsidR="00AE1B9A" w:rsidRPr="00AE1B9A" w:rsidRDefault="00AE1B9A" w:rsidP="00AE1B9A">
      <w:pPr>
        <w:numPr>
          <w:ilvl w:val="0"/>
          <w:numId w:val="6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How have changes in the </w:t>
      </w:r>
      <w:r w:rsidRPr="00AE1B9A">
        <w:rPr>
          <w:rFonts w:ascii="Arial" w:eastAsia="Times New Roman" w:hAnsi="Arial" w:cs="Arial"/>
          <w:color w:val="444444"/>
          <w:sz w:val="22"/>
          <w:szCs w:val="22"/>
          <w:u w:val="single"/>
        </w:rPr>
        <w:t>legal</w:t>
      </w:r>
      <w:r w:rsidRPr="00AE1B9A">
        <w:rPr>
          <w:rFonts w:ascii="Calibri" w:eastAsia="Times New Roman" w:hAnsi="Calibri" w:cs="Calibri"/>
          <w:color w:val="444444"/>
          <w:sz w:val="22"/>
          <w:szCs w:val="22"/>
        </w:rPr>
        <w:t> environment affected the auto supplies retail industry?</w:t>
      </w:r>
    </w:p>
    <w:p w14:paraId="7B0B3340" w14:textId="0D271BEC" w:rsidR="00AE1B9A" w:rsidRPr="00AE1B9A" w:rsidRDefault="00AE1B9A" w:rsidP="00AE1B9A">
      <w:pPr>
        <w:ind w:left="360"/>
        <w:rPr>
          <w:rFonts w:ascii="Calibri" w:eastAsia="Times New Roman" w:hAnsi="Calibri" w:cs="Calibri"/>
          <w:color w:val="444444"/>
          <w:sz w:val="22"/>
          <w:szCs w:val="22"/>
        </w:rPr>
      </w:pPr>
    </w:p>
    <w:p w14:paraId="77BA0C64" w14:textId="77777777" w:rsidR="00AE1B9A" w:rsidRPr="00AE1B9A" w:rsidRDefault="00AE1B9A" w:rsidP="00AE1B9A">
      <w:pPr>
        <w:rPr>
          <w:rFonts w:ascii="Times New Roman" w:eastAsia="Times New Roman" w:hAnsi="Times New Roman" w:cs="Times New Roman"/>
        </w:rPr>
      </w:pPr>
    </w:p>
    <w:p w14:paraId="3D2DAB2D" w14:textId="77777777" w:rsidR="009740C7" w:rsidRDefault="009740C7"/>
    <w:sectPr w:rsidR="00974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41F97"/>
    <w:multiLevelType w:val="multilevel"/>
    <w:tmpl w:val="1BE0E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1661CE"/>
    <w:multiLevelType w:val="multilevel"/>
    <w:tmpl w:val="CFBA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64146"/>
    <w:multiLevelType w:val="multilevel"/>
    <w:tmpl w:val="AADEB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31FEE"/>
    <w:multiLevelType w:val="multilevel"/>
    <w:tmpl w:val="3B385D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E55856"/>
    <w:multiLevelType w:val="multilevel"/>
    <w:tmpl w:val="3C3A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9A"/>
    <w:rsid w:val="009740C7"/>
    <w:rsid w:val="00AE1B9A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1FBC"/>
  <w15:chartTrackingRefBased/>
  <w15:docId w15:val="{B3096A89-8056-A943-BC84-0556A550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B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E1B9A"/>
  </w:style>
  <w:style w:type="character" w:styleId="Hyperlink">
    <w:name w:val="Hyperlink"/>
    <w:basedOn w:val="DefaultParagraphFont"/>
    <w:uiPriority w:val="99"/>
    <w:semiHidden/>
    <w:unhideWhenUsed/>
    <w:rsid w:val="00AE1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atoday.com/story/money/2015/10/26/bridgestone-buy-pep-boys-835m-cash/746170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ol.com/earnings/call-transcripts/2019/09/24/autozone-inc-azo-q4-2019-earnings-call-transcrip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sj.com/articles/autozone-hit-with-186-million-verdict-1416359038?alg=y" TargetMode="External"/><Relationship Id="rId5" Type="http://schemas.openxmlformats.org/officeDocument/2006/relationships/hyperlink" Target="http://www.databreaches.net/50000-autozone-customers-data-hacked-expose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Kosuri, Aruna Kumar Raju</dc:creator>
  <cp:keywords/>
  <dc:description/>
  <cp:lastModifiedBy>Kosuri, Aruna Kumar Raju</cp:lastModifiedBy>
  <cp:revision>1</cp:revision>
  <dcterms:created xsi:type="dcterms:W3CDTF">2021-08-28T09:14:00Z</dcterms:created>
  <dcterms:modified xsi:type="dcterms:W3CDTF">2021-08-28T09:16:00Z</dcterms:modified>
</cp:coreProperties>
</file>