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Default="00734AE4" w:rsidP="00734AE4">
      <w:pPr>
        <w:tabs>
          <w:tab w:val="left" w:pos="402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12FB" w:rsidRDefault="00734AE4" w:rsidP="00734AE4">
      <w:pPr>
        <w:tabs>
          <w:tab w:val="left" w:pos="40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92365">
        <w:rPr>
          <w:rFonts w:ascii="Times New Roman" w:hAnsi="Times New Roman" w:cs="Times New Roman"/>
          <w:sz w:val="24"/>
          <w:szCs w:val="24"/>
        </w:rPr>
        <w:t>Discussion</w:t>
      </w:r>
    </w:p>
    <w:p w:rsidR="00092365" w:rsidRDefault="00314BCC" w:rsidP="00314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365">
        <w:rPr>
          <w:rFonts w:ascii="Times New Roman" w:hAnsi="Times New Roman" w:cs="Times New Roman"/>
          <w:sz w:val="24"/>
          <w:szCs w:val="24"/>
        </w:rPr>
        <w:t xml:space="preserve">In regards to health, Callahan argued that economic and social </w:t>
      </w:r>
      <w:r w:rsidR="00E80BE1">
        <w:rPr>
          <w:rFonts w:ascii="Times New Roman" w:hAnsi="Times New Roman" w:cs="Times New Roman"/>
          <w:sz w:val="24"/>
          <w:szCs w:val="24"/>
        </w:rPr>
        <w:t>befits</w:t>
      </w:r>
      <w:r w:rsidR="00092365">
        <w:rPr>
          <w:rFonts w:ascii="Times New Roman" w:hAnsi="Times New Roman" w:cs="Times New Roman"/>
          <w:sz w:val="24"/>
          <w:szCs w:val="24"/>
        </w:rPr>
        <w:t xml:space="preserve"> works well with a </w:t>
      </w:r>
      <w:r w:rsidR="00E80BE1">
        <w:rPr>
          <w:rFonts w:ascii="Times New Roman" w:hAnsi="Times New Roman" w:cs="Times New Roman"/>
          <w:sz w:val="24"/>
          <w:szCs w:val="24"/>
        </w:rPr>
        <w:t>strategy</w:t>
      </w:r>
      <w:r w:rsidR="00092365">
        <w:rPr>
          <w:rFonts w:ascii="Times New Roman" w:hAnsi="Times New Roman" w:cs="Times New Roman"/>
          <w:sz w:val="24"/>
          <w:szCs w:val="24"/>
        </w:rPr>
        <w:t xml:space="preserve"> of </w:t>
      </w:r>
      <w:r w:rsidR="00E80BE1">
        <w:rPr>
          <w:rFonts w:ascii="Times New Roman" w:hAnsi="Times New Roman" w:cs="Times New Roman"/>
          <w:sz w:val="24"/>
          <w:szCs w:val="24"/>
        </w:rPr>
        <w:t>suppressing</w:t>
      </w:r>
      <w:r w:rsidR="00092365">
        <w:rPr>
          <w:rFonts w:ascii="Times New Roman" w:hAnsi="Times New Roman" w:cs="Times New Roman"/>
          <w:sz w:val="24"/>
          <w:szCs w:val="24"/>
        </w:rPr>
        <w:t xml:space="preserve"> medical </w:t>
      </w:r>
      <w:r w:rsidR="00E80BE1">
        <w:rPr>
          <w:rFonts w:ascii="Times New Roman" w:hAnsi="Times New Roman" w:cs="Times New Roman"/>
          <w:sz w:val="24"/>
          <w:szCs w:val="24"/>
        </w:rPr>
        <w:t>actions</w:t>
      </w:r>
      <w:r w:rsidR="00092365">
        <w:rPr>
          <w:rFonts w:ascii="Times New Roman" w:hAnsi="Times New Roman" w:cs="Times New Roman"/>
          <w:sz w:val="24"/>
          <w:szCs w:val="24"/>
        </w:rPr>
        <w:t xml:space="preserve"> whereby they </w:t>
      </w:r>
      <w:r w:rsidR="00E80BE1">
        <w:rPr>
          <w:rFonts w:ascii="Times New Roman" w:hAnsi="Times New Roman" w:cs="Times New Roman"/>
          <w:sz w:val="24"/>
          <w:szCs w:val="24"/>
        </w:rPr>
        <w:t>delay</w:t>
      </w:r>
      <w:r w:rsidR="00092365">
        <w:rPr>
          <w:rFonts w:ascii="Times New Roman" w:hAnsi="Times New Roman" w:cs="Times New Roman"/>
          <w:sz w:val="24"/>
          <w:szCs w:val="24"/>
        </w:rPr>
        <w:t xml:space="preserve"> life in people depending with their age. However, they claim that the </w:t>
      </w:r>
      <w:r w:rsidR="00E80BE1">
        <w:rPr>
          <w:rFonts w:ascii="Times New Roman" w:hAnsi="Times New Roman" w:cs="Times New Roman"/>
          <w:sz w:val="24"/>
          <w:szCs w:val="24"/>
        </w:rPr>
        <w:t>actual</w:t>
      </w:r>
      <w:r w:rsidR="00092365">
        <w:rPr>
          <w:rFonts w:ascii="Times New Roman" w:hAnsi="Times New Roman" w:cs="Times New Roman"/>
          <w:sz w:val="24"/>
          <w:szCs w:val="24"/>
        </w:rPr>
        <w:t xml:space="preserve"> </w:t>
      </w:r>
      <w:r w:rsidR="00E80BE1">
        <w:rPr>
          <w:rFonts w:ascii="Times New Roman" w:hAnsi="Times New Roman" w:cs="Times New Roman"/>
          <w:sz w:val="24"/>
          <w:szCs w:val="24"/>
        </w:rPr>
        <w:t>objective</w:t>
      </w:r>
      <w:r w:rsidR="00092365">
        <w:rPr>
          <w:rFonts w:ascii="Times New Roman" w:hAnsi="Times New Roman" w:cs="Times New Roman"/>
          <w:sz w:val="24"/>
          <w:szCs w:val="24"/>
        </w:rPr>
        <w:t xml:space="preserve"> </w:t>
      </w:r>
      <w:r w:rsidR="00E80BE1">
        <w:rPr>
          <w:rFonts w:ascii="Times New Roman" w:hAnsi="Times New Roman" w:cs="Times New Roman"/>
          <w:sz w:val="24"/>
          <w:szCs w:val="24"/>
        </w:rPr>
        <w:t>of drug</w:t>
      </w:r>
      <w:r w:rsidR="00092365">
        <w:rPr>
          <w:rFonts w:ascii="Times New Roman" w:hAnsi="Times New Roman" w:cs="Times New Roman"/>
          <w:sz w:val="24"/>
          <w:szCs w:val="24"/>
        </w:rPr>
        <w:t xml:space="preserve"> is to </w:t>
      </w:r>
      <w:r w:rsidR="00E80BE1">
        <w:rPr>
          <w:rFonts w:ascii="Times New Roman" w:hAnsi="Times New Roman" w:cs="Times New Roman"/>
          <w:sz w:val="24"/>
          <w:szCs w:val="24"/>
        </w:rPr>
        <w:t>defeat</w:t>
      </w:r>
      <w:r w:rsidR="00092365">
        <w:rPr>
          <w:rFonts w:ascii="Times New Roman" w:hAnsi="Times New Roman" w:cs="Times New Roman"/>
          <w:sz w:val="24"/>
          <w:szCs w:val="24"/>
        </w:rPr>
        <w:t xml:space="preserve"> death</w:t>
      </w:r>
      <w:r w:rsidR="00AF781E">
        <w:rPr>
          <w:rFonts w:ascii="Times New Roman" w:hAnsi="Times New Roman" w:cs="Times New Roman"/>
          <w:sz w:val="24"/>
          <w:szCs w:val="24"/>
        </w:rPr>
        <w:t xml:space="preserve"> and </w:t>
      </w:r>
      <w:r w:rsidR="00E80BE1">
        <w:rPr>
          <w:rFonts w:ascii="Times New Roman" w:hAnsi="Times New Roman" w:cs="Times New Roman"/>
          <w:sz w:val="24"/>
          <w:szCs w:val="24"/>
        </w:rPr>
        <w:t>extend</w:t>
      </w:r>
      <w:r w:rsidR="00AF781E">
        <w:rPr>
          <w:rFonts w:ascii="Times New Roman" w:hAnsi="Times New Roman" w:cs="Times New Roman"/>
          <w:sz w:val="24"/>
          <w:szCs w:val="24"/>
        </w:rPr>
        <w:t xml:space="preserve"> life with the use of </w:t>
      </w:r>
      <w:r w:rsidR="00E80BE1">
        <w:rPr>
          <w:rFonts w:ascii="Times New Roman" w:hAnsi="Times New Roman" w:cs="Times New Roman"/>
          <w:sz w:val="24"/>
          <w:szCs w:val="24"/>
        </w:rPr>
        <w:t>knowledge</w:t>
      </w:r>
      <w:r w:rsidR="00AF781E">
        <w:rPr>
          <w:rFonts w:ascii="Times New Roman" w:hAnsi="Times New Roman" w:cs="Times New Roman"/>
          <w:sz w:val="24"/>
          <w:szCs w:val="24"/>
        </w:rPr>
        <w:t xml:space="preserve">, whichever </w:t>
      </w:r>
      <w:r w:rsidR="00E80BE1">
        <w:rPr>
          <w:rFonts w:ascii="Times New Roman" w:hAnsi="Times New Roman" w:cs="Times New Roman"/>
          <w:sz w:val="24"/>
          <w:szCs w:val="24"/>
        </w:rPr>
        <w:t>stage</w:t>
      </w:r>
      <w:r w:rsidR="00AF781E">
        <w:rPr>
          <w:rFonts w:ascii="Times New Roman" w:hAnsi="Times New Roman" w:cs="Times New Roman"/>
          <w:sz w:val="24"/>
          <w:szCs w:val="24"/>
        </w:rPr>
        <w:t xml:space="preserve"> and </w:t>
      </w:r>
      <w:r w:rsidR="00E80BE1">
        <w:rPr>
          <w:rFonts w:ascii="Times New Roman" w:hAnsi="Times New Roman" w:cs="Times New Roman"/>
          <w:sz w:val="24"/>
          <w:szCs w:val="24"/>
        </w:rPr>
        <w:t>worth</w:t>
      </w:r>
      <w:r w:rsidR="00AF781E">
        <w:rPr>
          <w:rFonts w:ascii="Times New Roman" w:hAnsi="Times New Roman" w:cs="Times New Roman"/>
          <w:sz w:val="24"/>
          <w:szCs w:val="24"/>
        </w:rPr>
        <w:t xml:space="preserve"> of life the patient belongs to. In this, the model has been effective where it has been </w:t>
      </w:r>
      <w:r w:rsidR="00E80BE1">
        <w:rPr>
          <w:rFonts w:ascii="Times New Roman" w:hAnsi="Times New Roman" w:cs="Times New Roman"/>
          <w:sz w:val="24"/>
          <w:szCs w:val="24"/>
        </w:rPr>
        <w:t>accountable</w:t>
      </w:r>
      <w:r w:rsidR="00AF781E">
        <w:rPr>
          <w:rFonts w:ascii="Times New Roman" w:hAnsi="Times New Roman" w:cs="Times New Roman"/>
          <w:sz w:val="24"/>
          <w:szCs w:val="24"/>
        </w:rPr>
        <w:t xml:space="preserve"> for the </w:t>
      </w:r>
      <w:r w:rsidR="00E80BE1">
        <w:rPr>
          <w:rFonts w:ascii="Times New Roman" w:hAnsi="Times New Roman" w:cs="Times New Roman"/>
          <w:sz w:val="24"/>
          <w:szCs w:val="24"/>
        </w:rPr>
        <w:t>growth</w:t>
      </w:r>
      <w:r w:rsidR="00AF781E">
        <w:rPr>
          <w:rFonts w:ascii="Times New Roman" w:hAnsi="Times New Roman" w:cs="Times New Roman"/>
          <w:sz w:val="24"/>
          <w:szCs w:val="24"/>
        </w:rPr>
        <w:t xml:space="preserve"> of health care </w:t>
      </w:r>
      <w:r w:rsidR="00E80BE1">
        <w:rPr>
          <w:rFonts w:ascii="Times New Roman" w:hAnsi="Times New Roman" w:cs="Times New Roman"/>
          <w:sz w:val="24"/>
          <w:szCs w:val="24"/>
        </w:rPr>
        <w:t>spending</w:t>
      </w:r>
      <w:r w:rsidR="00AF781E">
        <w:rPr>
          <w:rFonts w:ascii="Times New Roman" w:hAnsi="Times New Roman" w:cs="Times New Roman"/>
          <w:sz w:val="24"/>
          <w:szCs w:val="24"/>
        </w:rPr>
        <w:t xml:space="preserve">. The argument </w:t>
      </w:r>
      <w:r w:rsidR="00E80BE1">
        <w:rPr>
          <w:rFonts w:ascii="Times New Roman" w:hAnsi="Times New Roman" w:cs="Times New Roman"/>
          <w:sz w:val="24"/>
          <w:szCs w:val="24"/>
        </w:rPr>
        <w:t>then</w:t>
      </w:r>
      <w:r w:rsidR="00AF781E">
        <w:rPr>
          <w:rFonts w:ascii="Times New Roman" w:hAnsi="Times New Roman" w:cs="Times New Roman"/>
          <w:sz w:val="24"/>
          <w:szCs w:val="24"/>
        </w:rPr>
        <w:t xml:space="preserve"> has a higher lifespan of three score than ten where the end result is </w:t>
      </w:r>
      <w:r w:rsidR="00E80BE1">
        <w:rPr>
          <w:rFonts w:ascii="Times New Roman" w:hAnsi="Times New Roman" w:cs="Times New Roman"/>
          <w:sz w:val="24"/>
          <w:szCs w:val="24"/>
        </w:rPr>
        <w:t>demise</w:t>
      </w:r>
      <w:r w:rsidR="00AF781E">
        <w:rPr>
          <w:rFonts w:ascii="Times New Roman" w:hAnsi="Times New Roman" w:cs="Times New Roman"/>
          <w:sz w:val="24"/>
          <w:szCs w:val="24"/>
        </w:rPr>
        <w:t xml:space="preserve"> which mostly occurs as a natural competent of the life cycle</w:t>
      </w:r>
      <w:r>
        <w:rPr>
          <w:rFonts w:ascii="Times New Roman" w:hAnsi="Times New Roman" w:cs="Times New Roman"/>
          <w:sz w:val="24"/>
          <w:szCs w:val="24"/>
        </w:rPr>
        <w:t xml:space="preserve"> (Pavlovic, 2010)</w:t>
      </w:r>
      <w:r w:rsidR="00AF781E">
        <w:rPr>
          <w:rFonts w:ascii="Times New Roman" w:hAnsi="Times New Roman" w:cs="Times New Roman"/>
          <w:sz w:val="24"/>
          <w:szCs w:val="24"/>
        </w:rPr>
        <w:t xml:space="preserve">. In this scenario, Callahan has conditions which claims that a persons’ natural </w:t>
      </w:r>
      <w:r w:rsidR="00E80BE1">
        <w:rPr>
          <w:rFonts w:ascii="Times New Roman" w:hAnsi="Times New Roman" w:cs="Times New Roman"/>
          <w:sz w:val="24"/>
          <w:szCs w:val="24"/>
        </w:rPr>
        <w:t>lifespans</w:t>
      </w:r>
      <w:r w:rsidR="00AF781E">
        <w:rPr>
          <w:rFonts w:ascii="Times New Roman" w:hAnsi="Times New Roman" w:cs="Times New Roman"/>
          <w:sz w:val="24"/>
          <w:szCs w:val="24"/>
        </w:rPr>
        <w:t xml:space="preserve"> work completed depends on one’s obligation to the ones that have a responsibility and have been charged, and where one’s </w:t>
      </w:r>
      <w:r w:rsidR="00E80BE1">
        <w:rPr>
          <w:rFonts w:ascii="Times New Roman" w:hAnsi="Times New Roman" w:cs="Times New Roman"/>
          <w:sz w:val="24"/>
          <w:szCs w:val="24"/>
        </w:rPr>
        <w:t>demise</w:t>
      </w:r>
      <w:r w:rsidR="00AF781E">
        <w:rPr>
          <w:rFonts w:ascii="Times New Roman" w:hAnsi="Times New Roman" w:cs="Times New Roman"/>
          <w:sz w:val="24"/>
          <w:szCs w:val="24"/>
        </w:rPr>
        <w:t xml:space="preserve"> does not </w:t>
      </w:r>
      <w:r w:rsidR="00E80BE1">
        <w:rPr>
          <w:rFonts w:ascii="Times New Roman" w:hAnsi="Times New Roman" w:cs="Times New Roman"/>
          <w:sz w:val="24"/>
          <w:szCs w:val="24"/>
        </w:rPr>
        <w:t>appear</w:t>
      </w:r>
      <w:r w:rsidR="00AF781E">
        <w:rPr>
          <w:rFonts w:ascii="Times New Roman" w:hAnsi="Times New Roman" w:cs="Times New Roman"/>
          <w:sz w:val="24"/>
          <w:szCs w:val="24"/>
        </w:rPr>
        <w:t xml:space="preserve"> to be an </w:t>
      </w:r>
      <w:r w:rsidR="00E80BE1">
        <w:rPr>
          <w:rFonts w:ascii="Times New Roman" w:hAnsi="Times New Roman" w:cs="Times New Roman"/>
          <w:sz w:val="24"/>
          <w:szCs w:val="24"/>
        </w:rPr>
        <w:t>crime</w:t>
      </w:r>
      <w:r w:rsidR="00AF781E">
        <w:rPr>
          <w:rFonts w:ascii="Times New Roman" w:hAnsi="Times New Roman" w:cs="Times New Roman"/>
          <w:sz w:val="24"/>
          <w:szCs w:val="24"/>
        </w:rPr>
        <w:t xml:space="preserve"> to </w:t>
      </w:r>
      <w:r w:rsidR="00E80BE1">
        <w:rPr>
          <w:rFonts w:ascii="Times New Roman" w:hAnsi="Times New Roman" w:cs="Times New Roman"/>
          <w:sz w:val="24"/>
          <w:szCs w:val="24"/>
        </w:rPr>
        <w:t>intellect</w:t>
      </w:r>
      <w:r w:rsidR="00AF781E">
        <w:rPr>
          <w:rFonts w:ascii="Times New Roman" w:hAnsi="Times New Roman" w:cs="Times New Roman"/>
          <w:sz w:val="24"/>
          <w:szCs w:val="24"/>
        </w:rPr>
        <w:t xml:space="preserve"> or to </w:t>
      </w:r>
      <w:r w:rsidR="00E80BE1">
        <w:rPr>
          <w:rFonts w:ascii="Times New Roman" w:hAnsi="Times New Roman" w:cs="Times New Roman"/>
          <w:sz w:val="24"/>
          <w:szCs w:val="24"/>
        </w:rPr>
        <w:t>anguish</w:t>
      </w:r>
      <w:r w:rsidR="00AF781E">
        <w:rPr>
          <w:rFonts w:ascii="Times New Roman" w:hAnsi="Times New Roman" w:cs="Times New Roman"/>
          <w:sz w:val="24"/>
          <w:szCs w:val="24"/>
        </w:rPr>
        <w:t xml:space="preserve"> and rage at human </w:t>
      </w:r>
      <w:r w:rsidR="00E80BE1">
        <w:rPr>
          <w:rFonts w:ascii="Times New Roman" w:hAnsi="Times New Roman" w:cs="Times New Roman"/>
          <w:sz w:val="24"/>
          <w:szCs w:val="24"/>
        </w:rPr>
        <w:t>being</w:t>
      </w:r>
      <w:r w:rsidR="00AF78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781E" w:rsidRDefault="00314BCC" w:rsidP="00314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1EF2">
        <w:rPr>
          <w:rFonts w:ascii="Times New Roman" w:hAnsi="Times New Roman" w:cs="Times New Roman"/>
          <w:sz w:val="24"/>
          <w:szCs w:val="24"/>
        </w:rPr>
        <w:t xml:space="preserve">Due to this argument I tend to disagree with the natural lifespan argument. This is because, </w:t>
      </w:r>
      <w:r w:rsidR="00E80BE1">
        <w:rPr>
          <w:rFonts w:ascii="Times New Roman" w:hAnsi="Times New Roman" w:cs="Times New Roman"/>
          <w:sz w:val="24"/>
          <w:szCs w:val="24"/>
        </w:rPr>
        <w:t>social</w:t>
      </w:r>
      <w:r w:rsidR="009C1EF2">
        <w:rPr>
          <w:rFonts w:ascii="Times New Roman" w:hAnsi="Times New Roman" w:cs="Times New Roman"/>
          <w:sz w:val="24"/>
          <w:szCs w:val="24"/>
        </w:rPr>
        <w:t xml:space="preserve"> lifespan has a long </w:t>
      </w:r>
      <w:r w:rsidR="00E80BE1">
        <w:rPr>
          <w:rFonts w:ascii="Times New Roman" w:hAnsi="Times New Roman" w:cs="Times New Roman"/>
          <w:sz w:val="24"/>
          <w:szCs w:val="24"/>
        </w:rPr>
        <w:t>custom</w:t>
      </w:r>
      <w:r w:rsidR="009C1EF2">
        <w:rPr>
          <w:rFonts w:ascii="Times New Roman" w:hAnsi="Times New Roman" w:cs="Times New Roman"/>
          <w:sz w:val="24"/>
          <w:szCs w:val="24"/>
        </w:rPr>
        <w:t xml:space="preserve"> in different </w:t>
      </w:r>
      <w:r w:rsidR="00E80BE1">
        <w:rPr>
          <w:rFonts w:ascii="Times New Roman" w:hAnsi="Times New Roman" w:cs="Times New Roman"/>
          <w:sz w:val="24"/>
          <w:szCs w:val="24"/>
        </w:rPr>
        <w:t>values</w:t>
      </w:r>
      <w:r w:rsidR="009C1EF2">
        <w:rPr>
          <w:rFonts w:ascii="Times New Roman" w:hAnsi="Times New Roman" w:cs="Times New Roman"/>
          <w:sz w:val="24"/>
          <w:szCs w:val="24"/>
        </w:rPr>
        <w:t xml:space="preserve"> where it </w:t>
      </w:r>
      <w:r w:rsidR="00287C3A">
        <w:rPr>
          <w:rFonts w:ascii="Times New Roman" w:hAnsi="Times New Roman" w:cs="Times New Roman"/>
          <w:sz w:val="24"/>
          <w:szCs w:val="24"/>
        </w:rPr>
        <w:t>opinions</w:t>
      </w:r>
      <w:r w:rsidR="009C1EF2">
        <w:rPr>
          <w:rFonts w:ascii="Times New Roman" w:hAnsi="Times New Roman" w:cs="Times New Roman"/>
          <w:sz w:val="24"/>
          <w:szCs w:val="24"/>
        </w:rPr>
        <w:t xml:space="preserve"> the optimistic </w:t>
      </w:r>
      <w:r w:rsidR="00E80BE1">
        <w:rPr>
          <w:rFonts w:ascii="Times New Roman" w:hAnsi="Times New Roman" w:cs="Times New Roman"/>
          <w:sz w:val="24"/>
          <w:szCs w:val="24"/>
        </w:rPr>
        <w:t>possibility</w:t>
      </w:r>
      <w:r w:rsidR="009C1EF2">
        <w:rPr>
          <w:rFonts w:ascii="Times New Roman" w:hAnsi="Times New Roman" w:cs="Times New Roman"/>
          <w:sz w:val="24"/>
          <w:szCs w:val="24"/>
        </w:rPr>
        <w:t xml:space="preserve"> of </w:t>
      </w:r>
      <w:r w:rsidR="00287C3A">
        <w:rPr>
          <w:rFonts w:ascii="Times New Roman" w:hAnsi="Times New Roman" w:cs="Times New Roman"/>
          <w:sz w:val="24"/>
          <w:szCs w:val="24"/>
        </w:rPr>
        <w:t>attaining</w:t>
      </w:r>
      <w:r w:rsidR="009C1EF2">
        <w:rPr>
          <w:rFonts w:ascii="Times New Roman" w:hAnsi="Times New Roman" w:cs="Times New Roman"/>
          <w:sz w:val="24"/>
          <w:szCs w:val="24"/>
        </w:rPr>
        <w:t xml:space="preserve"> this </w:t>
      </w:r>
      <w:r w:rsidR="00287C3A">
        <w:rPr>
          <w:rFonts w:ascii="Times New Roman" w:hAnsi="Times New Roman" w:cs="Times New Roman"/>
          <w:sz w:val="24"/>
          <w:szCs w:val="24"/>
        </w:rPr>
        <w:t>goal line</w:t>
      </w:r>
      <w:r w:rsidR="009C1EF2">
        <w:rPr>
          <w:rFonts w:ascii="Times New Roman" w:hAnsi="Times New Roman" w:cs="Times New Roman"/>
          <w:sz w:val="24"/>
          <w:szCs w:val="24"/>
        </w:rPr>
        <w:t xml:space="preserve"> through some </w:t>
      </w:r>
      <w:r w:rsidR="00287C3A">
        <w:rPr>
          <w:rFonts w:ascii="Times New Roman" w:hAnsi="Times New Roman" w:cs="Times New Roman"/>
          <w:sz w:val="24"/>
          <w:szCs w:val="24"/>
        </w:rPr>
        <w:t>expansions</w:t>
      </w:r>
      <w:r w:rsidR="009C1EF2">
        <w:rPr>
          <w:rFonts w:ascii="Times New Roman" w:hAnsi="Times New Roman" w:cs="Times New Roman"/>
          <w:sz w:val="24"/>
          <w:szCs w:val="24"/>
        </w:rPr>
        <w:t xml:space="preserve"> in </w:t>
      </w:r>
      <w:r w:rsidR="00287C3A">
        <w:rPr>
          <w:rFonts w:ascii="Times New Roman" w:hAnsi="Times New Roman" w:cs="Times New Roman"/>
          <w:sz w:val="24"/>
          <w:szCs w:val="24"/>
        </w:rPr>
        <w:t>drug</w:t>
      </w:r>
      <w:r w:rsidR="009C1EF2">
        <w:rPr>
          <w:rFonts w:ascii="Times New Roman" w:hAnsi="Times New Roman" w:cs="Times New Roman"/>
          <w:sz w:val="24"/>
          <w:szCs w:val="24"/>
        </w:rPr>
        <w:t xml:space="preserve"> feature which has </w:t>
      </w:r>
      <w:r w:rsidR="00287C3A">
        <w:rPr>
          <w:rFonts w:ascii="Times New Roman" w:hAnsi="Times New Roman" w:cs="Times New Roman"/>
          <w:sz w:val="24"/>
          <w:szCs w:val="24"/>
        </w:rPr>
        <w:t>severe</w:t>
      </w:r>
      <w:r w:rsidR="009C1EF2">
        <w:rPr>
          <w:rFonts w:ascii="Times New Roman" w:hAnsi="Times New Roman" w:cs="Times New Roman"/>
          <w:sz w:val="24"/>
          <w:szCs w:val="24"/>
        </w:rPr>
        <w:t xml:space="preserve"> </w:t>
      </w:r>
      <w:r w:rsidR="00287C3A">
        <w:rPr>
          <w:rFonts w:ascii="Times New Roman" w:hAnsi="Times New Roman" w:cs="Times New Roman"/>
          <w:sz w:val="24"/>
          <w:szCs w:val="24"/>
        </w:rPr>
        <w:t>technical</w:t>
      </w:r>
      <w:r w:rsidR="009C1EF2">
        <w:rPr>
          <w:rFonts w:ascii="Times New Roman" w:hAnsi="Times New Roman" w:cs="Times New Roman"/>
          <w:sz w:val="24"/>
          <w:szCs w:val="24"/>
        </w:rPr>
        <w:t xml:space="preserve"> and </w:t>
      </w:r>
      <w:r w:rsidR="00287C3A">
        <w:rPr>
          <w:rFonts w:ascii="Times New Roman" w:hAnsi="Times New Roman" w:cs="Times New Roman"/>
          <w:sz w:val="24"/>
          <w:szCs w:val="24"/>
        </w:rPr>
        <w:t>logical</w:t>
      </w:r>
      <w:r w:rsidR="009C1EF2">
        <w:rPr>
          <w:rFonts w:ascii="Times New Roman" w:hAnsi="Times New Roman" w:cs="Times New Roman"/>
          <w:sz w:val="24"/>
          <w:szCs w:val="24"/>
        </w:rPr>
        <w:t xml:space="preserve"> discussions. In support of my disagreement</w:t>
      </w:r>
      <w:r w:rsidR="00A802EE">
        <w:rPr>
          <w:rFonts w:ascii="Times New Roman" w:hAnsi="Times New Roman" w:cs="Times New Roman"/>
          <w:sz w:val="24"/>
          <w:szCs w:val="24"/>
        </w:rPr>
        <w:t xml:space="preserve"> the human lifespan is dependent on many traditions which relies on different cultures. In the argument they depend on </w:t>
      </w:r>
      <w:r w:rsidR="00245164">
        <w:rPr>
          <w:rFonts w:ascii="Times New Roman" w:hAnsi="Times New Roman" w:cs="Times New Roman"/>
          <w:sz w:val="24"/>
          <w:szCs w:val="24"/>
        </w:rPr>
        <w:t xml:space="preserve">the latest developments in medicine and do not concentrate on the interventions in biological ageing, which distinguishes the aims of </w:t>
      </w:r>
      <w:r w:rsidR="00287C3A">
        <w:rPr>
          <w:rFonts w:ascii="Times New Roman" w:hAnsi="Times New Roman" w:cs="Times New Roman"/>
          <w:sz w:val="24"/>
          <w:szCs w:val="24"/>
        </w:rPr>
        <w:t>extending</w:t>
      </w:r>
      <w:r w:rsidR="00245164">
        <w:rPr>
          <w:rFonts w:ascii="Times New Roman" w:hAnsi="Times New Roman" w:cs="Times New Roman"/>
          <w:sz w:val="24"/>
          <w:szCs w:val="24"/>
        </w:rPr>
        <w:t xml:space="preserve"> life by </w:t>
      </w:r>
      <w:r w:rsidR="00287C3A">
        <w:rPr>
          <w:rFonts w:ascii="Times New Roman" w:hAnsi="Times New Roman" w:cs="Times New Roman"/>
          <w:sz w:val="24"/>
          <w:szCs w:val="24"/>
        </w:rPr>
        <w:t>decelerating</w:t>
      </w:r>
      <w:r w:rsidR="00245164">
        <w:rPr>
          <w:rFonts w:ascii="Times New Roman" w:hAnsi="Times New Roman" w:cs="Times New Roman"/>
          <w:sz w:val="24"/>
          <w:szCs w:val="24"/>
        </w:rPr>
        <w:t xml:space="preserve"> and </w:t>
      </w:r>
      <w:r w:rsidR="00287C3A">
        <w:rPr>
          <w:rFonts w:ascii="Times New Roman" w:hAnsi="Times New Roman" w:cs="Times New Roman"/>
          <w:sz w:val="24"/>
          <w:szCs w:val="24"/>
        </w:rPr>
        <w:t>striking</w:t>
      </w:r>
      <w:r w:rsidR="00245164">
        <w:rPr>
          <w:rFonts w:ascii="Times New Roman" w:hAnsi="Times New Roman" w:cs="Times New Roman"/>
          <w:sz w:val="24"/>
          <w:szCs w:val="24"/>
        </w:rPr>
        <w:t xml:space="preserve"> the </w:t>
      </w:r>
      <w:r w:rsidR="00287C3A">
        <w:rPr>
          <w:rFonts w:ascii="Times New Roman" w:hAnsi="Times New Roman" w:cs="Times New Roman"/>
          <w:sz w:val="24"/>
          <w:szCs w:val="24"/>
        </w:rPr>
        <w:t>elderly</w:t>
      </w:r>
      <w:r w:rsidR="00245164">
        <w:rPr>
          <w:rFonts w:ascii="Times New Roman" w:hAnsi="Times New Roman" w:cs="Times New Roman"/>
          <w:sz w:val="24"/>
          <w:szCs w:val="24"/>
        </w:rPr>
        <w:t xml:space="preserve"> </w:t>
      </w:r>
      <w:r w:rsidR="00287C3A">
        <w:rPr>
          <w:rFonts w:ascii="Times New Roman" w:hAnsi="Times New Roman" w:cs="Times New Roman"/>
          <w:sz w:val="24"/>
          <w:szCs w:val="24"/>
        </w:rPr>
        <w:t>procedures</w:t>
      </w:r>
      <w:r w:rsidR="00245164">
        <w:rPr>
          <w:rFonts w:ascii="Times New Roman" w:hAnsi="Times New Roman" w:cs="Times New Roman"/>
          <w:sz w:val="24"/>
          <w:szCs w:val="24"/>
        </w:rPr>
        <w:t xml:space="preserve"> and researches that are </w:t>
      </w:r>
      <w:r w:rsidR="00287C3A">
        <w:rPr>
          <w:rFonts w:ascii="Times New Roman" w:hAnsi="Times New Roman" w:cs="Times New Roman"/>
          <w:sz w:val="24"/>
          <w:szCs w:val="24"/>
        </w:rPr>
        <w:t>absorbed</w:t>
      </w:r>
      <w:r w:rsidR="00245164">
        <w:rPr>
          <w:rFonts w:ascii="Times New Roman" w:hAnsi="Times New Roman" w:cs="Times New Roman"/>
          <w:sz w:val="24"/>
          <w:szCs w:val="24"/>
        </w:rPr>
        <w:t xml:space="preserve"> at </w:t>
      </w:r>
      <w:r w:rsidR="00287C3A">
        <w:rPr>
          <w:rFonts w:ascii="Times New Roman" w:hAnsi="Times New Roman" w:cs="Times New Roman"/>
          <w:sz w:val="24"/>
          <w:szCs w:val="24"/>
        </w:rPr>
        <w:t>fighting</w:t>
      </w:r>
      <w:r w:rsidR="00245164">
        <w:rPr>
          <w:rFonts w:ascii="Times New Roman" w:hAnsi="Times New Roman" w:cs="Times New Roman"/>
          <w:sz w:val="24"/>
          <w:szCs w:val="24"/>
        </w:rPr>
        <w:t xml:space="preserve"> the ailment that are </w:t>
      </w:r>
      <w:r w:rsidR="00287C3A">
        <w:rPr>
          <w:rFonts w:ascii="Times New Roman" w:hAnsi="Times New Roman" w:cs="Times New Roman"/>
          <w:sz w:val="24"/>
          <w:szCs w:val="24"/>
        </w:rPr>
        <w:t>essentially</w:t>
      </w:r>
      <w:r w:rsidR="00245164">
        <w:rPr>
          <w:rFonts w:ascii="Times New Roman" w:hAnsi="Times New Roman" w:cs="Times New Roman"/>
          <w:sz w:val="24"/>
          <w:szCs w:val="24"/>
        </w:rPr>
        <w:t xml:space="preserve"> </w:t>
      </w:r>
      <w:r w:rsidR="00287C3A">
        <w:rPr>
          <w:rFonts w:ascii="Times New Roman" w:hAnsi="Times New Roman" w:cs="Times New Roman"/>
          <w:sz w:val="24"/>
          <w:szCs w:val="24"/>
        </w:rPr>
        <w:t>linked</w:t>
      </w:r>
      <w:r w:rsidR="00245164">
        <w:rPr>
          <w:rFonts w:ascii="Times New Roman" w:hAnsi="Times New Roman" w:cs="Times New Roman"/>
          <w:sz w:val="24"/>
          <w:szCs w:val="24"/>
        </w:rPr>
        <w:t xml:space="preserve"> with </w:t>
      </w:r>
      <w:r w:rsidR="00287C3A">
        <w:rPr>
          <w:rFonts w:ascii="Times New Roman" w:hAnsi="Times New Roman" w:cs="Times New Roman"/>
          <w:sz w:val="24"/>
          <w:szCs w:val="24"/>
        </w:rPr>
        <w:t>organic</w:t>
      </w:r>
      <w:r w:rsidR="00245164">
        <w:rPr>
          <w:rFonts w:ascii="Times New Roman" w:hAnsi="Times New Roman" w:cs="Times New Roman"/>
          <w:sz w:val="24"/>
          <w:szCs w:val="24"/>
        </w:rPr>
        <w:t xml:space="preserve"> </w:t>
      </w:r>
      <w:r w:rsidR="00287C3A">
        <w:rPr>
          <w:rFonts w:ascii="Times New Roman" w:hAnsi="Times New Roman" w:cs="Times New Roman"/>
          <w:sz w:val="24"/>
          <w:szCs w:val="24"/>
        </w:rPr>
        <w:t>maturity</w:t>
      </w:r>
      <w:r w:rsidR="002451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93D" w:rsidRDefault="0012593D" w:rsidP="00AF781E">
      <w:pPr>
        <w:tabs>
          <w:tab w:val="left" w:pos="8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593D" w:rsidRDefault="0012593D" w:rsidP="00AF781E">
      <w:pPr>
        <w:tabs>
          <w:tab w:val="left" w:pos="8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5164" w:rsidRDefault="0012593D" w:rsidP="0012593D">
      <w:pPr>
        <w:tabs>
          <w:tab w:val="left" w:pos="882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2593D" w:rsidRPr="0012593D" w:rsidRDefault="0012593D" w:rsidP="00314B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93D">
        <w:rPr>
          <w:rFonts w:ascii="Times New Roman" w:hAnsi="Times New Roman" w:cs="Times New Roman"/>
          <w:sz w:val="24"/>
          <w:szCs w:val="24"/>
        </w:rPr>
        <w:t>Pavlovic H. &amp; F</w:t>
      </w:r>
      <w:bookmarkStart w:id="0" w:name="_GoBack"/>
      <w:bookmarkEnd w:id="0"/>
      <w:r w:rsidRPr="0012593D">
        <w:rPr>
          <w:rFonts w:ascii="Times New Roman" w:hAnsi="Times New Roman" w:cs="Times New Roman"/>
          <w:sz w:val="24"/>
          <w:szCs w:val="24"/>
        </w:rPr>
        <w:t xml:space="preserve">ischer G. (2010). Ethics for an ageing world. </w:t>
      </w:r>
      <w:hyperlink r:id="rId8" w:history="1">
        <w:r w:rsidRPr="001259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https://www.researchgate.net/publication/256757052_Ethics_for_an_aging_world</w:t>
        </w:r>
      </w:hyperlink>
      <w:r w:rsidRPr="0012593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2593D" w:rsidRPr="0012593D" w:rsidSect="00734AE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F0" w:rsidRDefault="00D359F0" w:rsidP="00734AE4">
      <w:pPr>
        <w:spacing w:after="0" w:line="240" w:lineRule="auto"/>
      </w:pPr>
      <w:r>
        <w:separator/>
      </w:r>
    </w:p>
  </w:endnote>
  <w:endnote w:type="continuationSeparator" w:id="0">
    <w:p w:rsidR="00D359F0" w:rsidRDefault="00D359F0" w:rsidP="00734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F0" w:rsidRDefault="00D359F0" w:rsidP="00734AE4">
      <w:pPr>
        <w:spacing w:after="0" w:line="240" w:lineRule="auto"/>
      </w:pPr>
      <w:r>
        <w:separator/>
      </w:r>
    </w:p>
  </w:footnote>
  <w:footnote w:type="continuationSeparator" w:id="0">
    <w:p w:rsidR="00D359F0" w:rsidRDefault="00D359F0" w:rsidP="00734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AE4" w:rsidRDefault="00D359F0" w:rsidP="00734AE4">
    <w:pPr>
      <w:pStyle w:val="Header"/>
      <w:jc w:val="right"/>
    </w:pPr>
    <w:sdt>
      <w:sdtPr>
        <w:id w:val="12939354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34AE4" w:rsidRPr="00734AE4">
          <w:rPr>
            <w:rFonts w:ascii="Times New Roman" w:hAnsi="Times New Roman" w:cs="Times New Roman"/>
            <w:sz w:val="24"/>
            <w:szCs w:val="24"/>
          </w:rPr>
          <w:t>DISCUSSION</w:t>
        </w:r>
        <w:r w:rsidR="00734AE4">
          <w:t xml:space="preserve"> </w:t>
        </w:r>
        <w:r w:rsidR="00734AE4">
          <w:tab/>
        </w:r>
        <w:r w:rsidR="00734AE4">
          <w:tab/>
        </w:r>
        <w:r w:rsidR="00734AE4">
          <w:fldChar w:fldCharType="begin"/>
        </w:r>
        <w:r w:rsidR="00734AE4">
          <w:instrText xml:space="preserve"> PAGE   \* MERGEFORMAT </w:instrText>
        </w:r>
        <w:r w:rsidR="00734AE4">
          <w:fldChar w:fldCharType="separate"/>
        </w:r>
        <w:r w:rsidR="00FF21B5">
          <w:rPr>
            <w:noProof/>
          </w:rPr>
          <w:t>3</w:t>
        </w:r>
        <w:r w:rsidR="00734AE4">
          <w:rPr>
            <w:noProof/>
          </w:rPr>
          <w:fldChar w:fldCharType="end"/>
        </w:r>
      </w:sdtContent>
    </w:sdt>
    <w:r w:rsidR="00734AE4">
      <w:tab/>
    </w:r>
    <w:r w:rsidR="00734AE4">
      <w:tab/>
    </w:r>
    <w:r w:rsidR="00734AE4">
      <w:tab/>
    </w:r>
    <w:r w:rsidR="00734AE4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AE4" w:rsidRPr="00734AE4" w:rsidRDefault="00734AE4" w:rsidP="00734AE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34AE4">
      <w:rPr>
        <w:rFonts w:ascii="Times New Roman" w:hAnsi="Times New Roman" w:cs="Times New Roman"/>
        <w:sz w:val="24"/>
        <w:szCs w:val="24"/>
      </w:rPr>
      <w:t>Running head: DISCUSSION</w:t>
    </w:r>
    <w:r w:rsidRPr="00734AE4">
      <w:rPr>
        <w:rFonts w:ascii="Times New Roman" w:hAnsi="Times New Roman" w:cs="Times New Roman"/>
        <w:sz w:val="24"/>
        <w:szCs w:val="24"/>
      </w:rPr>
      <w:tab/>
    </w:r>
    <w:r w:rsidRPr="00734AE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901732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34A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4A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4A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21B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4A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65"/>
    <w:rsid w:val="00092365"/>
    <w:rsid w:val="0012593D"/>
    <w:rsid w:val="00245164"/>
    <w:rsid w:val="00287C3A"/>
    <w:rsid w:val="00314BCC"/>
    <w:rsid w:val="00734AE4"/>
    <w:rsid w:val="008412FB"/>
    <w:rsid w:val="009C1EF2"/>
    <w:rsid w:val="00A0418B"/>
    <w:rsid w:val="00A802EE"/>
    <w:rsid w:val="00AF781E"/>
    <w:rsid w:val="00BC30D9"/>
    <w:rsid w:val="00D359F0"/>
    <w:rsid w:val="00E80BE1"/>
    <w:rsid w:val="00FF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9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4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E4"/>
  </w:style>
  <w:style w:type="paragraph" w:styleId="Footer">
    <w:name w:val="footer"/>
    <w:basedOn w:val="Normal"/>
    <w:link w:val="FooterChar"/>
    <w:uiPriority w:val="99"/>
    <w:unhideWhenUsed/>
    <w:rsid w:val="00734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9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4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E4"/>
  </w:style>
  <w:style w:type="paragraph" w:styleId="Footer">
    <w:name w:val="footer"/>
    <w:basedOn w:val="Normal"/>
    <w:link w:val="FooterChar"/>
    <w:uiPriority w:val="99"/>
    <w:unhideWhenUsed/>
    <w:rsid w:val="00734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256757052_Ethics_for_an_aging_worl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04832-16BD-46AB-9BA8-B2F1BAC77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2019-11-03T00:28:00Z</dcterms:created>
  <dcterms:modified xsi:type="dcterms:W3CDTF">2019-11-03T00:28:00Z</dcterms:modified>
</cp:coreProperties>
</file>