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CF02B" w14:textId="77777777" w:rsidR="00FF21C2" w:rsidRDefault="00FF21C2" w:rsidP="00B5216A">
      <w:pPr>
        <w:spacing w:before="240" w:line="480" w:lineRule="auto"/>
        <w:jc w:val="center"/>
        <w:rPr>
          <w:rFonts w:ascii="Times New Roman" w:hAnsi="Times New Roman" w:cs="Times New Roman"/>
          <w:sz w:val="24"/>
          <w:szCs w:val="24"/>
        </w:rPr>
      </w:pPr>
      <w:bookmarkStart w:id="0" w:name="_GoBack"/>
      <w:bookmarkEnd w:id="0"/>
    </w:p>
    <w:p w14:paraId="659EB764" w14:textId="77777777" w:rsidR="00B5216A" w:rsidRDefault="00B5216A" w:rsidP="00B5216A">
      <w:pPr>
        <w:spacing w:before="240" w:line="480" w:lineRule="auto"/>
        <w:jc w:val="center"/>
        <w:rPr>
          <w:rFonts w:ascii="Times New Roman" w:hAnsi="Times New Roman" w:cs="Times New Roman"/>
          <w:sz w:val="24"/>
          <w:szCs w:val="24"/>
        </w:rPr>
      </w:pPr>
    </w:p>
    <w:p w14:paraId="1939076E" w14:textId="77777777" w:rsidR="00B5216A" w:rsidRDefault="00B5216A" w:rsidP="00B5216A">
      <w:pPr>
        <w:spacing w:before="240" w:line="480" w:lineRule="auto"/>
        <w:jc w:val="center"/>
        <w:rPr>
          <w:rFonts w:ascii="Times New Roman" w:hAnsi="Times New Roman" w:cs="Times New Roman"/>
          <w:sz w:val="24"/>
          <w:szCs w:val="24"/>
        </w:rPr>
      </w:pPr>
    </w:p>
    <w:p w14:paraId="6AE26983" w14:textId="77777777" w:rsidR="00B5216A" w:rsidRDefault="00B5216A" w:rsidP="00B5216A">
      <w:pPr>
        <w:spacing w:before="240" w:line="480" w:lineRule="auto"/>
        <w:jc w:val="center"/>
        <w:rPr>
          <w:rFonts w:ascii="Times New Roman" w:hAnsi="Times New Roman" w:cs="Times New Roman"/>
          <w:sz w:val="24"/>
          <w:szCs w:val="24"/>
        </w:rPr>
      </w:pPr>
    </w:p>
    <w:p w14:paraId="2C60C4CB" w14:textId="3BDEBC16" w:rsidR="0022036E" w:rsidRDefault="00C738C6" w:rsidP="00B5216A">
      <w:pPr>
        <w:spacing w:before="240" w:line="480" w:lineRule="auto"/>
        <w:jc w:val="center"/>
        <w:rPr>
          <w:rFonts w:ascii="Times New Roman" w:hAnsi="Times New Roman" w:cs="Times New Roman"/>
          <w:sz w:val="24"/>
          <w:szCs w:val="24"/>
        </w:rPr>
      </w:pPr>
      <w:r w:rsidRPr="00E835E4">
        <w:rPr>
          <w:rFonts w:ascii="Times New Roman" w:hAnsi="Times New Roman" w:cs="Times New Roman"/>
          <w:sz w:val="24"/>
          <w:szCs w:val="24"/>
        </w:rPr>
        <w:t xml:space="preserve">Training </w:t>
      </w:r>
      <w:r w:rsidR="00463ACB">
        <w:rPr>
          <w:rFonts w:ascii="Times New Roman" w:hAnsi="Times New Roman" w:cs="Times New Roman"/>
          <w:sz w:val="24"/>
          <w:szCs w:val="24"/>
        </w:rPr>
        <w:t>a</w:t>
      </w:r>
      <w:r w:rsidR="00463ACB" w:rsidRPr="00E835E4">
        <w:rPr>
          <w:rFonts w:ascii="Times New Roman" w:hAnsi="Times New Roman" w:cs="Times New Roman"/>
          <w:sz w:val="24"/>
          <w:szCs w:val="24"/>
        </w:rPr>
        <w:t>nd Development</w:t>
      </w:r>
    </w:p>
    <w:p w14:paraId="0F7CEBA3" w14:textId="77777777" w:rsidR="0022036E" w:rsidRDefault="00C738C6" w:rsidP="00B5216A">
      <w:pPr>
        <w:spacing w:before="240" w:line="480" w:lineRule="auto"/>
        <w:jc w:val="center"/>
        <w:rPr>
          <w:rFonts w:ascii="Times New Roman" w:hAnsi="Times New Roman" w:cs="Times New Roman"/>
          <w:sz w:val="24"/>
          <w:szCs w:val="24"/>
        </w:rPr>
      </w:pPr>
      <w:r w:rsidRPr="00FF21C2">
        <w:rPr>
          <w:rFonts w:ascii="Times New Roman" w:hAnsi="Times New Roman" w:cs="Times New Roman"/>
          <w:sz w:val="24"/>
          <w:szCs w:val="24"/>
        </w:rPr>
        <w:t>Student’s Name</w:t>
      </w:r>
    </w:p>
    <w:p w14:paraId="5AAE0E3D" w14:textId="77777777" w:rsidR="0022036E" w:rsidRDefault="00C738C6" w:rsidP="00B5216A">
      <w:pPr>
        <w:spacing w:before="240" w:line="480" w:lineRule="auto"/>
        <w:jc w:val="center"/>
        <w:rPr>
          <w:rFonts w:ascii="Times New Roman" w:hAnsi="Times New Roman" w:cs="Times New Roman"/>
          <w:sz w:val="24"/>
          <w:szCs w:val="24"/>
        </w:rPr>
      </w:pPr>
      <w:r w:rsidRPr="00FF21C2">
        <w:rPr>
          <w:rFonts w:ascii="Times New Roman" w:hAnsi="Times New Roman" w:cs="Times New Roman"/>
          <w:sz w:val="24"/>
          <w:szCs w:val="24"/>
        </w:rPr>
        <w:t>Institutional Affiliations</w:t>
      </w:r>
    </w:p>
    <w:p w14:paraId="41EF65D5" w14:textId="77777777" w:rsidR="00B5216A" w:rsidRDefault="00C738C6" w:rsidP="00B5216A">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451BE6" w14:textId="7F5A2FF9" w:rsidR="00E835E4" w:rsidRDefault="00C738C6" w:rsidP="00B5216A">
      <w:pPr>
        <w:spacing w:before="240" w:line="480" w:lineRule="auto"/>
        <w:jc w:val="center"/>
        <w:rPr>
          <w:rFonts w:ascii="Times New Roman" w:hAnsi="Times New Roman" w:cs="Times New Roman"/>
          <w:sz w:val="24"/>
          <w:szCs w:val="24"/>
        </w:rPr>
      </w:pPr>
      <w:r w:rsidRPr="00E835E4">
        <w:rPr>
          <w:rFonts w:ascii="Times New Roman" w:hAnsi="Times New Roman" w:cs="Times New Roman"/>
          <w:sz w:val="24"/>
          <w:szCs w:val="24"/>
        </w:rPr>
        <w:lastRenderedPageBreak/>
        <w:t xml:space="preserve">Training and </w:t>
      </w:r>
      <w:r w:rsidR="0022036E">
        <w:rPr>
          <w:rFonts w:ascii="Times New Roman" w:hAnsi="Times New Roman" w:cs="Times New Roman"/>
          <w:sz w:val="24"/>
          <w:szCs w:val="24"/>
        </w:rPr>
        <w:t>D</w:t>
      </w:r>
      <w:r w:rsidRPr="00E835E4">
        <w:rPr>
          <w:rFonts w:ascii="Times New Roman" w:hAnsi="Times New Roman" w:cs="Times New Roman"/>
          <w:sz w:val="24"/>
          <w:szCs w:val="24"/>
        </w:rPr>
        <w:t>evelopment</w:t>
      </w:r>
    </w:p>
    <w:p w14:paraId="434C1BC0" w14:textId="1498DE5B" w:rsidR="00E835E4" w:rsidRPr="0022036E" w:rsidRDefault="00C738C6" w:rsidP="00B5216A">
      <w:pPr>
        <w:spacing w:before="240" w:after="0" w:line="480" w:lineRule="auto"/>
        <w:rPr>
          <w:rFonts w:ascii="Times New Roman" w:eastAsia="Times New Roman" w:hAnsi="Times New Roman" w:cs="Times New Roman"/>
          <w:b/>
          <w:color w:val="1B1B1B"/>
          <w:sz w:val="24"/>
          <w:szCs w:val="24"/>
        </w:rPr>
      </w:pPr>
      <w:r w:rsidRPr="0022036E">
        <w:rPr>
          <w:rFonts w:ascii="Times New Roman" w:eastAsia="Times New Roman" w:hAnsi="Times New Roman" w:cs="Times New Roman"/>
          <w:b/>
          <w:color w:val="1B1B1B"/>
          <w:sz w:val="24"/>
          <w:szCs w:val="24"/>
        </w:rPr>
        <w:t>Question1: How are training and development similar or different in nature and function?</w:t>
      </w:r>
    </w:p>
    <w:p w14:paraId="0107602E" w14:textId="77777777" w:rsidR="0022036E" w:rsidRDefault="00C738C6" w:rsidP="004E6C37">
      <w:pPr>
        <w:spacing w:before="240" w:after="0" w:line="480" w:lineRule="auto"/>
        <w:ind w:firstLine="720"/>
        <w:rPr>
          <w:rFonts w:ascii="Times New Roman" w:eastAsia="Times New Roman" w:hAnsi="Times New Roman" w:cs="Times New Roman"/>
          <w:color w:val="1B1B1B"/>
          <w:sz w:val="24"/>
          <w:szCs w:val="24"/>
        </w:rPr>
      </w:pPr>
      <w:r w:rsidRPr="0022036E">
        <w:rPr>
          <w:rFonts w:ascii="Times New Roman" w:eastAsia="Times New Roman" w:hAnsi="Times New Roman" w:cs="Times New Roman"/>
          <w:color w:val="1B1B1B"/>
          <w:sz w:val="24"/>
          <w:szCs w:val="24"/>
        </w:rPr>
        <w:t xml:space="preserve">Training is meant to help employees gain specific knowledge or </w:t>
      </w:r>
      <w:r w:rsidRPr="0022036E">
        <w:rPr>
          <w:rFonts w:ascii="Times New Roman" w:eastAsia="Times New Roman" w:hAnsi="Times New Roman" w:cs="Times New Roman"/>
          <w:color w:val="1B1B1B"/>
          <w:sz w:val="24"/>
          <w:szCs w:val="24"/>
        </w:rPr>
        <w:t>skills in order to improve performance in their particular roles. Development focuses on employee growth and future performance which goes beyond the immediate job role (Larsen, 2017). This paper answers questions on training and development in healthcare.</w:t>
      </w:r>
    </w:p>
    <w:p w14:paraId="680CCBD0" w14:textId="1DA55F5E" w:rsidR="0022036E" w:rsidRDefault="00C738C6" w:rsidP="004E6C37">
      <w:pPr>
        <w:spacing w:before="240" w:after="0" w:line="480" w:lineRule="auto"/>
        <w:ind w:firstLine="720"/>
        <w:rPr>
          <w:rFonts w:ascii="Times New Roman" w:eastAsia="Times New Roman" w:hAnsi="Times New Roman" w:cs="Times New Roman"/>
          <w:color w:val="1B1B1B"/>
          <w:sz w:val="24"/>
          <w:szCs w:val="24"/>
        </w:rPr>
      </w:pPr>
      <w:r>
        <w:rPr>
          <w:rFonts w:ascii="Times New Roman" w:eastAsia="Times New Roman" w:hAnsi="Times New Roman" w:cs="Times New Roman"/>
          <w:sz w:val="24"/>
          <w:szCs w:val="24"/>
        </w:rPr>
        <w:t>Training and development have variations even though the aim is to improve the performance. Training, for instance, is meant to give specific knowledge or skills to improve the individual performance in a certain role</w:t>
      </w:r>
      <w:r w:rsidR="00834FB9">
        <w:rPr>
          <w:rFonts w:ascii="Times New Roman" w:eastAsia="Times New Roman" w:hAnsi="Times New Roman" w:cs="Times New Roman"/>
          <w:sz w:val="24"/>
          <w:szCs w:val="24"/>
        </w:rPr>
        <w:t>, unlike development which also has a focus on the future.</w:t>
      </w:r>
      <w:r w:rsidR="000C1659">
        <w:rPr>
          <w:rFonts w:ascii="Times New Roman" w:eastAsia="Times New Roman" w:hAnsi="Times New Roman" w:cs="Times New Roman"/>
          <w:sz w:val="24"/>
          <w:szCs w:val="24"/>
        </w:rPr>
        <w:t xml:space="preserve"> Different training and development strategies have different functions. Some are meant to improve on the already available skills while some have an aim to give the employees knew skills that they do not have at the moment of training. Furthermore, some are offered as a result of the </w:t>
      </w:r>
      <w:r>
        <w:rPr>
          <w:rFonts w:ascii="Times New Roman" w:eastAsia="Times New Roman" w:hAnsi="Times New Roman" w:cs="Times New Roman"/>
          <w:sz w:val="24"/>
          <w:szCs w:val="24"/>
        </w:rPr>
        <w:t>ever-changing</w:t>
      </w:r>
      <w:r w:rsidR="000C1659">
        <w:rPr>
          <w:rFonts w:ascii="Times New Roman" w:eastAsia="Times New Roman" w:hAnsi="Times New Roman" w:cs="Times New Roman"/>
          <w:sz w:val="24"/>
          <w:szCs w:val="24"/>
        </w:rPr>
        <w:t xml:space="preserve"> technological environment which calls for employee update that enables them to work better and effective</w:t>
      </w:r>
      <w:r w:rsidR="00B961A1">
        <w:rPr>
          <w:rFonts w:ascii="Times New Roman" w:eastAsia="Times New Roman" w:hAnsi="Times New Roman" w:cs="Times New Roman"/>
          <w:sz w:val="24"/>
          <w:szCs w:val="24"/>
        </w:rPr>
        <w:t xml:space="preserve"> (Hughes et al., </w:t>
      </w:r>
      <w:r w:rsidR="00B961A1" w:rsidRPr="00B961A1">
        <w:rPr>
          <w:rFonts w:ascii="Times New Roman" w:eastAsia="Times New Roman" w:hAnsi="Times New Roman" w:cs="Times New Roman"/>
          <w:sz w:val="24"/>
          <w:szCs w:val="24"/>
        </w:rPr>
        <w:t>2016</w:t>
      </w:r>
      <w:r w:rsidR="00B961A1">
        <w:rPr>
          <w:rFonts w:ascii="Times New Roman" w:eastAsia="Times New Roman" w:hAnsi="Times New Roman" w:cs="Times New Roman"/>
          <w:sz w:val="24"/>
          <w:szCs w:val="24"/>
        </w:rPr>
        <w:t>)</w:t>
      </w:r>
      <w:r w:rsidR="000C1659">
        <w:rPr>
          <w:rFonts w:ascii="Times New Roman" w:eastAsia="Times New Roman" w:hAnsi="Times New Roman" w:cs="Times New Roman"/>
          <w:sz w:val="24"/>
          <w:szCs w:val="24"/>
        </w:rPr>
        <w:t>.</w:t>
      </w:r>
    </w:p>
    <w:p w14:paraId="6504541E" w14:textId="0E7CD9D1" w:rsidR="005A3859" w:rsidRDefault="00C738C6" w:rsidP="00B5216A">
      <w:pPr>
        <w:spacing w:before="240" w:after="0" w:line="480" w:lineRule="auto"/>
        <w:rPr>
          <w:rFonts w:ascii="Times New Roman" w:eastAsia="Times New Roman" w:hAnsi="Times New Roman" w:cs="Times New Roman"/>
          <w:b/>
          <w:color w:val="1B1B1B"/>
          <w:sz w:val="24"/>
          <w:szCs w:val="24"/>
        </w:rPr>
      </w:pPr>
      <w:r w:rsidRPr="005A3859">
        <w:rPr>
          <w:rFonts w:ascii="Times New Roman" w:eastAsia="Times New Roman" w:hAnsi="Times New Roman" w:cs="Times New Roman"/>
          <w:b/>
          <w:color w:val="1B1B1B"/>
          <w:sz w:val="24"/>
          <w:szCs w:val="24"/>
        </w:rPr>
        <w:t xml:space="preserve">Question 2: </w:t>
      </w:r>
      <w:r w:rsidR="00E835E4" w:rsidRPr="005A3859">
        <w:rPr>
          <w:rFonts w:ascii="Times New Roman" w:eastAsia="Times New Roman" w:hAnsi="Times New Roman" w:cs="Times New Roman"/>
          <w:b/>
          <w:color w:val="1B1B1B"/>
          <w:sz w:val="24"/>
          <w:szCs w:val="24"/>
        </w:rPr>
        <w:t xml:space="preserve">What is a specific example of how training and/or development can be used to create more productive and/or engaged employees in the </w:t>
      </w:r>
      <w:r>
        <w:rPr>
          <w:rFonts w:ascii="Times New Roman" w:eastAsia="Times New Roman" w:hAnsi="Times New Roman" w:cs="Times New Roman"/>
          <w:b/>
          <w:color w:val="1B1B1B"/>
          <w:sz w:val="24"/>
          <w:szCs w:val="24"/>
        </w:rPr>
        <w:t>workplace? R</w:t>
      </w:r>
      <w:r w:rsidRPr="005A3859">
        <w:rPr>
          <w:rFonts w:ascii="Times New Roman" w:eastAsia="Times New Roman" w:hAnsi="Times New Roman" w:cs="Times New Roman"/>
          <w:b/>
          <w:color w:val="1B1B1B"/>
          <w:sz w:val="24"/>
          <w:szCs w:val="24"/>
        </w:rPr>
        <w:t>elate information to healthcare.</w:t>
      </w:r>
    </w:p>
    <w:p w14:paraId="0AB25B96" w14:textId="7CC95122" w:rsidR="005A3859" w:rsidRDefault="00C738C6" w:rsidP="004E6C37">
      <w:pPr>
        <w:spacing w:before="240"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and development help in retaining the right individuals for a task especially in the medical </w:t>
      </w:r>
      <w:r w:rsidR="00B908A6">
        <w:rPr>
          <w:rFonts w:ascii="Times New Roman" w:eastAsia="Times New Roman" w:hAnsi="Times New Roman" w:cs="Times New Roman"/>
          <w:sz w:val="24"/>
          <w:szCs w:val="24"/>
        </w:rPr>
        <w:t>arena</w:t>
      </w:r>
      <w:r>
        <w:rPr>
          <w:rFonts w:ascii="Times New Roman" w:eastAsia="Times New Roman" w:hAnsi="Times New Roman" w:cs="Times New Roman"/>
          <w:sz w:val="24"/>
          <w:szCs w:val="24"/>
        </w:rPr>
        <w:t xml:space="preserve"> which needs people who are professional in nature to avoid cases of </w:t>
      </w:r>
      <w:r w:rsidR="00B908A6">
        <w:rPr>
          <w:rFonts w:ascii="Times New Roman" w:eastAsia="Times New Roman" w:hAnsi="Times New Roman" w:cs="Times New Roman"/>
          <w:sz w:val="24"/>
          <w:szCs w:val="24"/>
        </w:rPr>
        <w:t xml:space="preserve">ineffectiveness. </w:t>
      </w:r>
      <w:r w:rsidR="00D73D0B">
        <w:rPr>
          <w:rFonts w:ascii="Times New Roman" w:eastAsia="Times New Roman" w:hAnsi="Times New Roman" w:cs="Times New Roman"/>
          <w:sz w:val="24"/>
          <w:szCs w:val="24"/>
        </w:rPr>
        <w:t xml:space="preserve">Productivity and effectiveness depend on the training since the output of employees depends on how well they are trained. With better training in the medical field, </w:t>
      </w:r>
      <w:r w:rsidR="00D73D0B">
        <w:rPr>
          <w:rFonts w:ascii="Times New Roman" w:eastAsia="Times New Roman" w:hAnsi="Times New Roman" w:cs="Times New Roman"/>
          <w:sz w:val="24"/>
          <w:szCs w:val="24"/>
        </w:rPr>
        <w:lastRenderedPageBreak/>
        <w:t>employees can handle the pressure that comes with patients since they operate within the shortest time possible</w:t>
      </w:r>
      <w:r w:rsidR="00B961A1">
        <w:rPr>
          <w:rFonts w:ascii="Times New Roman" w:eastAsia="Times New Roman" w:hAnsi="Times New Roman" w:cs="Times New Roman"/>
          <w:sz w:val="24"/>
          <w:szCs w:val="24"/>
        </w:rPr>
        <w:t xml:space="preserve"> (Hughes et al., </w:t>
      </w:r>
      <w:r w:rsidR="00B961A1" w:rsidRPr="00B961A1">
        <w:rPr>
          <w:rFonts w:ascii="Times New Roman" w:eastAsia="Times New Roman" w:hAnsi="Times New Roman" w:cs="Times New Roman"/>
          <w:sz w:val="24"/>
          <w:szCs w:val="24"/>
        </w:rPr>
        <w:t>2016</w:t>
      </w:r>
      <w:r w:rsidR="00B961A1">
        <w:rPr>
          <w:rFonts w:ascii="Times New Roman" w:eastAsia="Times New Roman" w:hAnsi="Times New Roman" w:cs="Times New Roman"/>
          <w:sz w:val="24"/>
          <w:szCs w:val="24"/>
        </w:rPr>
        <w:t>)</w:t>
      </w:r>
      <w:r w:rsidR="00D73D0B">
        <w:rPr>
          <w:rFonts w:ascii="Times New Roman" w:eastAsia="Times New Roman" w:hAnsi="Times New Roman" w:cs="Times New Roman"/>
          <w:sz w:val="24"/>
          <w:szCs w:val="24"/>
        </w:rPr>
        <w:t xml:space="preserve">. This only comes when they have a better understanding of what is expected of them. </w:t>
      </w:r>
      <w:r w:rsidR="00D20370">
        <w:rPr>
          <w:rFonts w:ascii="Times New Roman" w:eastAsia="Times New Roman" w:hAnsi="Times New Roman" w:cs="Times New Roman"/>
          <w:sz w:val="24"/>
          <w:szCs w:val="24"/>
        </w:rPr>
        <w:t>Employees become engaged and motivated when they are trained since they can work with comfort and confiden</w:t>
      </w:r>
      <w:r w:rsidR="0025691D">
        <w:rPr>
          <w:rFonts w:ascii="Times New Roman" w:eastAsia="Times New Roman" w:hAnsi="Times New Roman" w:cs="Times New Roman"/>
          <w:sz w:val="24"/>
          <w:szCs w:val="24"/>
        </w:rPr>
        <w:t>ce</w:t>
      </w:r>
      <w:r w:rsidR="00D20370">
        <w:rPr>
          <w:rFonts w:ascii="Times New Roman" w:eastAsia="Times New Roman" w:hAnsi="Times New Roman" w:cs="Times New Roman"/>
          <w:sz w:val="24"/>
          <w:szCs w:val="24"/>
        </w:rPr>
        <w:t xml:space="preserve">.  Medical field needs a lot of caution while handling various types of equipment since we are dealing with life. Therefore, the only way there can be effectiveness and better healthcare is through </w:t>
      </w:r>
      <w:r w:rsidR="00B961A1">
        <w:rPr>
          <w:rFonts w:ascii="Times New Roman" w:eastAsia="Times New Roman" w:hAnsi="Times New Roman" w:cs="Times New Roman"/>
          <w:sz w:val="24"/>
          <w:szCs w:val="24"/>
        </w:rPr>
        <w:t xml:space="preserve">proper training and development (Eppich &amp; Cheng, </w:t>
      </w:r>
      <w:r w:rsidR="00B961A1" w:rsidRPr="00B961A1">
        <w:rPr>
          <w:rFonts w:ascii="Times New Roman" w:eastAsia="Times New Roman" w:hAnsi="Times New Roman" w:cs="Times New Roman"/>
          <w:sz w:val="24"/>
          <w:szCs w:val="24"/>
        </w:rPr>
        <w:t>2015</w:t>
      </w:r>
      <w:r w:rsidR="00B961A1">
        <w:rPr>
          <w:rFonts w:ascii="Times New Roman" w:eastAsia="Times New Roman" w:hAnsi="Times New Roman" w:cs="Times New Roman"/>
          <w:sz w:val="24"/>
          <w:szCs w:val="24"/>
        </w:rPr>
        <w:t>).</w:t>
      </w:r>
    </w:p>
    <w:p w14:paraId="38DFFD4C" w14:textId="77777777" w:rsidR="005A3859" w:rsidRDefault="00C738C6" w:rsidP="004E6C37">
      <w:pPr>
        <w:spacing w:before="240"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it is indeed true that training and development form a key part in improving the workforce productivity</w:t>
      </w:r>
      <w:r w:rsidR="00A62E64">
        <w:rPr>
          <w:rFonts w:ascii="Times New Roman" w:eastAsia="Times New Roman" w:hAnsi="Times New Roman" w:cs="Times New Roman"/>
          <w:sz w:val="24"/>
          <w:szCs w:val="24"/>
        </w:rPr>
        <w:t>. Medical care requires well-trained professionals who are also ready to improve their skills as a result of the continual development of technology.</w:t>
      </w:r>
    </w:p>
    <w:p w14:paraId="5B6BB858" w14:textId="77777777" w:rsidR="000D1909" w:rsidRDefault="00C738C6" w:rsidP="000D1909">
      <w:pPr>
        <w:spacing w:before="240"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F69B473" w14:textId="487F6C54" w:rsidR="005A3859" w:rsidRDefault="00C738C6" w:rsidP="000D1909">
      <w:pPr>
        <w:spacing w:before="240"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7C419AA6" w14:textId="77777777" w:rsidR="000D1909" w:rsidRDefault="00C738C6" w:rsidP="000D1909">
      <w:pPr>
        <w:spacing w:before="240" w:after="0" w:line="480" w:lineRule="auto"/>
        <w:ind w:left="720" w:hanging="720"/>
        <w:rPr>
          <w:rFonts w:ascii="Times New Roman" w:eastAsia="Times New Roman" w:hAnsi="Times New Roman" w:cs="Times New Roman"/>
          <w:sz w:val="24"/>
          <w:szCs w:val="24"/>
        </w:rPr>
      </w:pPr>
      <w:r w:rsidRPr="00B961A1">
        <w:rPr>
          <w:rFonts w:ascii="Times New Roman" w:eastAsia="Times New Roman" w:hAnsi="Times New Roman" w:cs="Times New Roman"/>
          <w:sz w:val="24"/>
          <w:szCs w:val="24"/>
        </w:rPr>
        <w:t>Eppich, W., &amp; Cheng, A. (2015). Promoting Excellence and Reflective Learning in Simulation</w:t>
      </w:r>
      <w:r>
        <w:rPr>
          <w:rFonts w:ascii="Times New Roman" w:eastAsia="Times New Roman" w:hAnsi="Times New Roman" w:cs="Times New Roman"/>
          <w:sz w:val="24"/>
          <w:szCs w:val="24"/>
        </w:rPr>
        <w:t xml:space="preserve"> </w:t>
      </w:r>
      <w:r w:rsidRPr="00B961A1">
        <w:rPr>
          <w:rFonts w:ascii="Times New Roman" w:eastAsia="Times New Roman" w:hAnsi="Times New Roman" w:cs="Times New Roman"/>
          <w:sz w:val="24"/>
          <w:szCs w:val="24"/>
        </w:rPr>
        <w:t>(PEARLS): development and rationale for a blended approach to health care simulation</w:t>
      </w:r>
      <w:r>
        <w:rPr>
          <w:rFonts w:ascii="Times New Roman" w:eastAsia="Times New Roman" w:hAnsi="Times New Roman" w:cs="Times New Roman"/>
          <w:sz w:val="24"/>
          <w:szCs w:val="24"/>
        </w:rPr>
        <w:t xml:space="preserve"> </w:t>
      </w:r>
      <w:r w:rsidRPr="00B961A1">
        <w:rPr>
          <w:rFonts w:ascii="Times New Roman" w:eastAsia="Times New Roman" w:hAnsi="Times New Roman" w:cs="Times New Roman"/>
          <w:sz w:val="24"/>
          <w:szCs w:val="24"/>
        </w:rPr>
        <w:t xml:space="preserve">debriefing. </w:t>
      </w:r>
      <w:r w:rsidRPr="00B961A1">
        <w:rPr>
          <w:rFonts w:ascii="Times New Roman" w:eastAsia="Times New Roman" w:hAnsi="Times New Roman" w:cs="Times New Roman"/>
          <w:i/>
          <w:iCs/>
          <w:sz w:val="24"/>
          <w:szCs w:val="24"/>
        </w:rPr>
        <w:t xml:space="preserve">Simulation in </w:t>
      </w:r>
      <w:r w:rsidRPr="00B961A1">
        <w:rPr>
          <w:rFonts w:ascii="Times New Roman" w:eastAsia="Times New Roman" w:hAnsi="Times New Roman" w:cs="Times New Roman"/>
          <w:i/>
          <w:iCs/>
          <w:sz w:val="24"/>
          <w:szCs w:val="24"/>
        </w:rPr>
        <w:t>Healthcare</w:t>
      </w:r>
      <w:r w:rsidRPr="00B961A1">
        <w:rPr>
          <w:rFonts w:ascii="Times New Roman" w:eastAsia="Times New Roman" w:hAnsi="Times New Roman" w:cs="Times New Roman"/>
          <w:sz w:val="24"/>
          <w:szCs w:val="24"/>
        </w:rPr>
        <w:t xml:space="preserve">, </w:t>
      </w:r>
      <w:r w:rsidRPr="00B961A1">
        <w:rPr>
          <w:rFonts w:ascii="Times New Roman" w:eastAsia="Times New Roman" w:hAnsi="Times New Roman" w:cs="Times New Roman"/>
          <w:i/>
          <w:iCs/>
          <w:sz w:val="24"/>
          <w:szCs w:val="24"/>
        </w:rPr>
        <w:t>10</w:t>
      </w:r>
      <w:r w:rsidRPr="00B961A1">
        <w:rPr>
          <w:rFonts w:ascii="Times New Roman" w:eastAsia="Times New Roman" w:hAnsi="Times New Roman" w:cs="Times New Roman"/>
          <w:sz w:val="24"/>
          <w:szCs w:val="24"/>
        </w:rPr>
        <w:t>(2), 106-115.</w:t>
      </w:r>
    </w:p>
    <w:p w14:paraId="7BD6D55A" w14:textId="77777777" w:rsidR="000D1909" w:rsidRDefault="00C738C6" w:rsidP="000D1909">
      <w:pPr>
        <w:spacing w:before="240" w:after="0" w:line="480" w:lineRule="auto"/>
        <w:ind w:left="720" w:hanging="720"/>
        <w:rPr>
          <w:rFonts w:ascii="Times New Roman" w:eastAsia="Times New Roman" w:hAnsi="Times New Roman" w:cs="Times New Roman"/>
          <w:sz w:val="24"/>
          <w:szCs w:val="24"/>
        </w:rPr>
      </w:pPr>
      <w:r w:rsidRPr="00B961A1">
        <w:rPr>
          <w:rFonts w:ascii="Times New Roman" w:eastAsia="Times New Roman" w:hAnsi="Times New Roman" w:cs="Times New Roman"/>
          <w:sz w:val="24"/>
          <w:szCs w:val="24"/>
        </w:rPr>
        <w:t xml:space="preserve">Hughes, A. M., Gregory, M. E., Joseph, D. L., Sonesh, S. C., Marlow, S. L., Lacerenza, C. N., &amp; Salas, E. (2016). Saving lives: A meta-analysis of team training in healthcare. </w:t>
      </w:r>
      <w:r w:rsidRPr="00B961A1">
        <w:rPr>
          <w:rFonts w:ascii="Times New Roman" w:eastAsia="Times New Roman" w:hAnsi="Times New Roman" w:cs="Times New Roman"/>
          <w:i/>
          <w:iCs/>
          <w:sz w:val="24"/>
          <w:szCs w:val="24"/>
        </w:rPr>
        <w:t>Journal</w:t>
      </w:r>
      <w:r>
        <w:rPr>
          <w:rFonts w:ascii="Times New Roman" w:eastAsia="Times New Roman" w:hAnsi="Times New Roman" w:cs="Times New Roman"/>
          <w:i/>
          <w:iCs/>
          <w:sz w:val="24"/>
          <w:szCs w:val="24"/>
        </w:rPr>
        <w:t xml:space="preserve"> </w:t>
      </w:r>
      <w:r w:rsidRPr="00B961A1">
        <w:rPr>
          <w:rFonts w:ascii="Times New Roman" w:eastAsia="Times New Roman" w:hAnsi="Times New Roman" w:cs="Times New Roman"/>
          <w:i/>
          <w:iCs/>
          <w:sz w:val="24"/>
          <w:szCs w:val="24"/>
        </w:rPr>
        <w:t>of Applied Psychology</w:t>
      </w:r>
      <w:r w:rsidRPr="00B961A1">
        <w:rPr>
          <w:rFonts w:ascii="Times New Roman" w:eastAsia="Times New Roman" w:hAnsi="Times New Roman" w:cs="Times New Roman"/>
          <w:sz w:val="24"/>
          <w:szCs w:val="24"/>
        </w:rPr>
        <w:t xml:space="preserve">, </w:t>
      </w:r>
      <w:r w:rsidRPr="00B961A1">
        <w:rPr>
          <w:rFonts w:ascii="Times New Roman" w:eastAsia="Times New Roman" w:hAnsi="Times New Roman" w:cs="Times New Roman"/>
          <w:i/>
          <w:iCs/>
          <w:sz w:val="24"/>
          <w:szCs w:val="24"/>
        </w:rPr>
        <w:t>101</w:t>
      </w:r>
      <w:r w:rsidRPr="00B961A1">
        <w:rPr>
          <w:rFonts w:ascii="Times New Roman" w:eastAsia="Times New Roman" w:hAnsi="Times New Roman" w:cs="Times New Roman"/>
          <w:sz w:val="24"/>
          <w:szCs w:val="24"/>
        </w:rPr>
        <w:t>(9), 1266.</w:t>
      </w:r>
    </w:p>
    <w:p w14:paraId="7BC3D20E" w14:textId="77777777" w:rsidR="000D1909" w:rsidRPr="005A3859" w:rsidRDefault="00C738C6" w:rsidP="000D1909">
      <w:pPr>
        <w:spacing w:before="240" w:after="0" w:line="480" w:lineRule="auto"/>
        <w:ind w:left="720" w:hanging="720"/>
        <w:rPr>
          <w:rFonts w:ascii="Times New Roman" w:eastAsia="Times New Roman" w:hAnsi="Times New Roman" w:cs="Times New Roman"/>
          <w:sz w:val="24"/>
          <w:szCs w:val="24"/>
        </w:rPr>
      </w:pPr>
      <w:r w:rsidRPr="00A0378D">
        <w:rPr>
          <w:rFonts w:ascii="Times New Roman" w:eastAsia="Times New Roman" w:hAnsi="Times New Roman" w:cs="Times New Roman"/>
          <w:sz w:val="24"/>
          <w:szCs w:val="24"/>
        </w:rPr>
        <w:t>Larsen,</w:t>
      </w:r>
      <w:r w:rsidRPr="00A0378D">
        <w:rPr>
          <w:rFonts w:ascii="Times New Roman" w:eastAsia="Times New Roman" w:hAnsi="Times New Roman" w:cs="Times New Roman"/>
          <w:sz w:val="24"/>
          <w:szCs w:val="24"/>
        </w:rPr>
        <w:t xml:space="preserve"> H. H. (2017). Key issues in training and development. In </w:t>
      </w:r>
      <w:r w:rsidRPr="00A0378D">
        <w:rPr>
          <w:rFonts w:ascii="Times New Roman" w:eastAsia="Times New Roman" w:hAnsi="Times New Roman" w:cs="Times New Roman"/>
          <w:i/>
          <w:iCs/>
          <w:sz w:val="24"/>
          <w:szCs w:val="24"/>
        </w:rPr>
        <w:t>Policy and practice in</w:t>
      </w:r>
      <w:r>
        <w:rPr>
          <w:rFonts w:ascii="Times New Roman" w:eastAsia="Times New Roman" w:hAnsi="Times New Roman" w:cs="Times New Roman"/>
          <w:i/>
          <w:iCs/>
          <w:sz w:val="24"/>
          <w:szCs w:val="24"/>
        </w:rPr>
        <w:t xml:space="preserve"> </w:t>
      </w:r>
      <w:r w:rsidRPr="00A0378D">
        <w:rPr>
          <w:rFonts w:ascii="Times New Roman" w:eastAsia="Times New Roman" w:hAnsi="Times New Roman" w:cs="Times New Roman"/>
          <w:i/>
          <w:iCs/>
          <w:sz w:val="24"/>
          <w:szCs w:val="24"/>
        </w:rPr>
        <w:t>European human resource management</w:t>
      </w:r>
      <w:r w:rsidRPr="00A0378D">
        <w:rPr>
          <w:rFonts w:ascii="Times New Roman" w:eastAsia="Times New Roman" w:hAnsi="Times New Roman" w:cs="Times New Roman"/>
          <w:sz w:val="24"/>
          <w:szCs w:val="24"/>
        </w:rPr>
        <w:t xml:space="preserve"> (pp. 107-121). Routledge.</w:t>
      </w:r>
    </w:p>
    <w:sectPr w:rsidR="000D1909" w:rsidRPr="005A3859" w:rsidSect="00E835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AB5F6" w14:textId="77777777" w:rsidR="00C738C6" w:rsidRDefault="00C738C6">
      <w:pPr>
        <w:spacing w:after="0" w:line="240" w:lineRule="auto"/>
      </w:pPr>
      <w:r>
        <w:separator/>
      </w:r>
    </w:p>
  </w:endnote>
  <w:endnote w:type="continuationSeparator" w:id="0">
    <w:p w14:paraId="0453C29E" w14:textId="77777777" w:rsidR="00C738C6" w:rsidRDefault="00C73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BE179" w14:textId="77777777" w:rsidR="00C738C6" w:rsidRDefault="00C738C6">
      <w:pPr>
        <w:spacing w:after="0" w:line="240" w:lineRule="auto"/>
      </w:pPr>
      <w:r>
        <w:separator/>
      </w:r>
    </w:p>
  </w:footnote>
  <w:footnote w:type="continuationSeparator" w:id="0">
    <w:p w14:paraId="38F83CD1" w14:textId="77777777" w:rsidR="00C738C6" w:rsidRDefault="00C73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FDCEA" w14:textId="41D84149" w:rsidR="00E835E4" w:rsidRPr="004E6C37" w:rsidRDefault="00C738C6">
    <w:pPr>
      <w:pStyle w:val="Header"/>
      <w:jc w:val="right"/>
      <w:rPr>
        <w:rFonts w:ascii="Times New Roman" w:hAnsi="Times New Roman" w:cs="Times New Roman"/>
      </w:rPr>
    </w:pPr>
    <w:r w:rsidRPr="004E6C37">
      <w:rPr>
        <w:rFonts w:ascii="Times New Roman" w:hAnsi="Times New Roman" w:cs="Times New Roman"/>
      </w:rPr>
      <w:t xml:space="preserve">TRAINING AND DEVELOPMENT                                                                                                 </w:t>
    </w:r>
    <w:sdt>
      <w:sdtPr>
        <w:rPr>
          <w:rFonts w:ascii="Times New Roman" w:hAnsi="Times New Roman" w:cs="Times New Roman"/>
        </w:rPr>
        <w:id w:val="1385213555"/>
        <w:docPartObj>
          <w:docPartGallery w:val="Page Numbers (Top of Page)"/>
          <w:docPartUnique/>
        </w:docPartObj>
      </w:sdtPr>
      <w:sdtEndPr>
        <w:rPr>
          <w:noProof/>
        </w:rPr>
      </w:sdtEndPr>
      <w:sdtContent>
        <w:r w:rsidR="004E6C37">
          <w:rPr>
            <w:rFonts w:ascii="Times New Roman" w:hAnsi="Times New Roman" w:cs="Times New Roman"/>
          </w:rPr>
          <w:t xml:space="preserve">           </w:t>
        </w:r>
        <w:r w:rsidRPr="004E6C37">
          <w:rPr>
            <w:rFonts w:ascii="Times New Roman" w:hAnsi="Times New Roman" w:cs="Times New Roman"/>
          </w:rPr>
          <w:fldChar w:fldCharType="begin"/>
        </w:r>
        <w:r w:rsidRPr="004E6C37">
          <w:rPr>
            <w:rFonts w:ascii="Times New Roman" w:hAnsi="Times New Roman" w:cs="Times New Roman"/>
          </w:rPr>
          <w:instrText xml:space="preserve"> PAGE   \* MERGEFORMAT </w:instrText>
        </w:r>
        <w:r w:rsidRPr="004E6C37">
          <w:rPr>
            <w:rFonts w:ascii="Times New Roman" w:hAnsi="Times New Roman" w:cs="Times New Roman"/>
          </w:rPr>
          <w:fldChar w:fldCharType="separate"/>
        </w:r>
        <w:r w:rsidR="00FF21C2" w:rsidRPr="004E6C37">
          <w:rPr>
            <w:rFonts w:ascii="Times New Roman" w:hAnsi="Times New Roman" w:cs="Times New Roman"/>
            <w:noProof/>
          </w:rPr>
          <w:t>4</w:t>
        </w:r>
        <w:r w:rsidRPr="004E6C37">
          <w:rPr>
            <w:rFonts w:ascii="Times New Roman" w:hAnsi="Times New Roman" w:cs="Times New Roman"/>
            <w:noProof/>
          </w:rPr>
          <w:fldChar w:fldCharType="end"/>
        </w:r>
      </w:sdtContent>
    </w:sdt>
  </w:p>
  <w:p w14:paraId="73FACA55" w14:textId="77777777" w:rsidR="00E835E4" w:rsidRDefault="00E83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D5E97" w14:textId="5979731E" w:rsidR="00E835E4" w:rsidRPr="00641559" w:rsidRDefault="00C738C6" w:rsidP="00463ACB">
    <w:pPr>
      <w:pStyle w:val="Header"/>
      <w:jc w:val="right"/>
      <w:rPr>
        <w:rFonts w:ascii="Times New Roman" w:hAnsi="Times New Roman" w:cs="Times New Roman"/>
      </w:rPr>
    </w:pPr>
    <w:r w:rsidRPr="00641559">
      <w:rPr>
        <w:rFonts w:ascii="Times New Roman" w:hAnsi="Times New Roman" w:cs="Times New Roman"/>
      </w:rPr>
      <w:t xml:space="preserve">Running Head: TRAINING AND DEVELOPMENT                                                               </w:t>
    </w:r>
    <w:r w:rsidR="00463ACB">
      <w:rPr>
        <w:rFonts w:ascii="Times New Roman" w:hAnsi="Times New Roman" w:cs="Times New Roman"/>
      </w:rPr>
      <w:t xml:space="preserve">                  </w:t>
    </w:r>
    <w:r w:rsidRPr="00641559">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C563A"/>
    <w:multiLevelType w:val="hybridMultilevel"/>
    <w:tmpl w:val="24C8847A"/>
    <w:lvl w:ilvl="0" w:tplc="71845048">
      <w:start w:val="1"/>
      <w:numFmt w:val="decimal"/>
      <w:lvlText w:val="%1."/>
      <w:lvlJc w:val="left"/>
      <w:pPr>
        <w:ind w:left="720" w:hanging="360"/>
      </w:pPr>
      <w:rPr>
        <w:rFonts w:hint="default"/>
      </w:rPr>
    </w:lvl>
    <w:lvl w:ilvl="1" w:tplc="3E3E4C5A" w:tentative="1">
      <w:start w:val="1"/>
      <w:numFmt w:val="lowerLetter"/>
      <w:lvlText w:val="%2."/>
      <w:lvlJc w:val="left"/>
      <w:pPr>
        <w:ind w:left="1440" w:hanging="360"/>
      </w:pPr>
    </w:lvl>
    <w:lvl w:ilvl="2" w:tplc="6890C446" w:tentative="1">
      <w:start w:val="1"/>
      <w:numFmt w:val="lowerRoman"/>
      <w:lvlText w:val="%3."/>
      <w:lvlJc w:val="right"/>
      <w:pPr>
        <w:ind w:left="2160" w:hanging="180"/>
      </w:pPr>
    </w:lvl>
    <w:lvl w:ilvl="3" w:tplc="53985E38" w:tentative="1">
      <w:start w:val="1"/>
      <w:numFmt w:val="decimal"/>
      <w:lvlText w:val="%4."/>
      <w:lvlJc w:val="left"/>
      <w:pPr>
        <w:ind w:left="2880" w:hanging="360"/>
      </w:pPr>
    </w:lvl>
    <w:lvl w:ilvl="4" w:tplc="277C21C6" w:tentative="1">
      <w:start w:val="1"/>
      <w:numFmt w:val="lowerLetter"/>
      <w:lvlText w:val="%5."/>
      <w:lvlJc w:val="left"/>
      <w:pPr>
        <w:ind w:left="3600" w:hanging="360"/>
      </w:pPr>
    </w:lvl>
    <w:lvl w:ilvl="5" w:tplc="F09C442A" w:tentative="1">
      <w:start w:val="1"/>
      <w:numFmt w:val="lowerRoman"/>
      <w:lvlText w:val="%6."/>
      <w:lvlJc w:val="right"/>
      <w:pPr>
        <w:ind w:left="4320" w:hanging="180"/>
      </w:pPr>
    </w:lvl>
    <w:lvl w:ilvl="6" w:tplc="72EEA122" w:tentative="1">
      <w:start w:val="1"/>
      <w:numFmt w:val="decimal"/>
      <w:lvlText w:val="%7."/>
      <w:lvlJc w:val="left"/>
      <w:pPr>
        <w:ind w:left="5040" w:hanging="360"/>
      </w:pPr>
    </w:lvl>
    <w:lvl w:ilvl="7" w:tplc="1F8EEE16" w:tentative="1">
      <w:start w:val="1"/>
      <w:numFmt w:val="lowerLetter"/>
      <w:lvlText w:val="%8."/>
      <w:lvlJc w:val="left"/>
      <w:pPr>
        <w:ind w:left="5760" w:hanging="360"/>
      </w:pPr>
    </w:lvl>
    <w:lvl w:ilvl="8" w:tplc="44F6ED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525"/>
    <w:rsid w:val="00020525"/>
    <w:rsid w:val="000C1659"/>
    <w:rsid w:val="000D1909"/>
    <w:rsid w:val="000F0AD3"/>
    <w:rsid w:val="000F2CD0"/>
    <w:rsid w:val="00122C46"/>
    <w:rsid w:val="001F2208"/>
    <w:rsid w:val="0022036E"/>
    <w:rsid w:val="00247493"/>
    <w:rsid w:val="0025691D"/>
    <w:rsid w:val="002A7196"/>
    <w:rsid w:val="00325FE4"/>
    <w:rsid w:val="00364368"/>
    <w:rsid w:val="004018C2"/>
    <w:rsid w:val="00463ACB"/>
    <w:rsid w:val="004E6C37"/>
    <w:rsid w:val="00550C40"/>
    <w:rsid w:val="005A3859"/>
    <w:rsid w:val="00641559"/>
    <w:rsid w:val="008051D3"/>
    <w:rsid w:val="00834FB9"/>
    <w:rsid w:val="00884036"/>
    <w:rsid w:val="008A1DA3"/>
    <w:rsid w:val="008D7D72"/>
    <w:rsid w:val="00986DCA"/>
    <w:rsid w:val="00A0378D"/>
    <w:rsid w:val="00A62E64"/>
    <w:rsid w:val="00B5216A"/>
    <w:rsid w:val="00B908A6"/>
    <w:rsid w:val="00B961A1"/>
    <w:rsid w:val="00C26C21"/>
    <w:rsid w:val="00C738C6"/>
    <w:rsid w:val="00CD76C9"/>
    <w:rsid w:val="00D20370"/>
    <w:rsid w:val="00D73D0B"/>
    <w:rsid w:val="00D81F6B"/>
    <w:rsid w:val="00E46922"/>
    <w:rsid w:val="00E835E4"/>
    <w:rsid w:val="00FF2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C9732C-2A72-41F4-80FB-E67238F8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5E4"/>
  </w:style>
  <w:style w:type="paragraph" w:styleId="Footer">
    <w:name w:val="footer"/>
    <w:basedOn w:val="Normal"/>
    <w:link w:val="FooterChar"/>
    <w:uiPriority w:val="99"/>
    <w:unhideWhenUsed/>
    <w:rsid w:val="00E83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5E4"/>
  </w:style>
  <w:style w:type="paragraph" w:styleId="ListParagraph">
    <w:name w:val="List Paragraph"/>
    <w:basedOn w:val="Normal"/>
    <w:uiPriority w:val="34"/>
    <w:qFormat/>
    <w:rsid w:val="00E835E4"/>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840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0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897B5-A0C5-4E8B-A9D5-DF50A6037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30</cp:revision>
  <dcterms:created xsi:type="dcterms:W3CDTF">2018-07-11T07:45:00Z</dcterms:created>
  <dcterms:modified xsi:type="dcterms:W3CDTF">2018-07-11T10:12:00Z</dcterms:modified>
</cp:coreProperties>
</file>