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9EE61" w14:textId="7E6C9F92" w:rsidR="00640165" w:rsidRDefault="00640165"/>
    <w:p w14:paraId="2832A884" w14:textId="3A7788D3" w:rsidR="00640165" w:rsidRDefault="00640165"/>
    <w:p w14:paraId="5AF612D1" w14:textId="77777777" w:rsidR="00640165" w:rsidRPr="00640165" w:rsidRDefault="00640165" w:rsidP="00640165">
      <w:pPr>
        <w:spacing w:after="0" w:line="450" w:lineRule="atLeast"/>
        <w:outlineLvl w:val="0"/>
        <w:rPr>
          <w:rFonts w:ascii="Helvetica" w:eastAsia="Times New Roman" w:hAnsi="Helvetica" w:cs="Times New Roman"/>
          <w:kern w:val="36"/>
          <w:sz w:val="48"/>
          <w:szCs w:val="48"/>
        </w:rPr>
      </w:pPr>
      <w:r w:rsidRPr="00640165">
        <w:rPr>
          <w:rFonts w:ascii="Helvetica" w:eastAsia="Times New Roman" w:hAnsi="Helvetica" w:cs="Times New Roman"/>
          <w:kern w:val="36"/>
          <w:sz w:val="48"/>
          <w:szCs w:val="48"/>
        </w:rPr>
        <w:t> Discussion</w:t>
      </w:r>
    </w:p>
    <w:p w14:paraId="0E270598" w14:textId="603BABB0" w:rsidR="00640165" w:rsidRPr="00640165" w:rsidRDefault="00640165" w:rsidP="00640165">
      <w:pPr>
        <w:shd w:val="clear" w:color="auto" w:fill="FFFFFF"/>
        <w:spacing w:before="180" w:after="0" w:line="240" w:lineRule="auto"/>
        <w:rPr>
          <w:rFonts w:ascii="Helvetica" w:eastAsia="Times New Roman" w:hAnsi="Helvetica" w:cs="Times New Roman"/>
          <w:color w:val="000000"/>
          <w:sz w:val="24"/>
          <w:szCs w:val="24"/>
        </w:rPr>
      </w:pPr>
      <w:r>
        <w:rPr>
          <w:rFonts w:ascii="Times New Roman" w:eastAsia="Times New Roman" w:hAnsi="Times New Roman" w:cs="Times New Roman"/>
          <w:sz w:val="24"/>
          <w:szCs w:val="24"/>
          <w:bdr w:val="none" w:sz="0" w:space="0" w:color="auto" w:frame="1"/>
        </w:rPr>
        <w:t>1.</w:t>
      </w:r>
      <w:r w:rsidRPr="00640165">
        <w:rPr>
          <w:rFonts w:ascii="Helvetica" w:eastAsia="Times New Roman" w:hAnsi="Helvetica" w:cs="Times New Roman"/>
          <w:color w:val="000000"/>
          <w:sz w:val="24"/>
          <w:szCs w:val="24"/>
        </w:rPr>
        <w:t>MHC I &amp; MHC II serve different purposes in the body.  Discuss, in detail, what might go wrong if each system were to fail.  In other words, list potential problems that may arise from failure of the MHC I system and compare/contrast that with the problems that would arise from failure of the MHC II system.</w:t>
      </w:r>
    </w:p>
    <w:p w14:paraId="16C8DB53" w14:textId="6C367BC4" w:rsidR="00640165" w:rsidRDefault="00640165"/>
    <w:p w14:paraId="0136FF93" w14:textId="3058234E" w:rsidR="00640165" w:rsidRDefault="00640165">
      <w:pPr>
        <w:rPr>
          <w:rFonts w:ascii="Helvetica" w:hAnsi="Helvetica"/>
          <w:color w:val="000000"/>
          <w:shd w:val="clear" w:color="auto" w:fill="FFFFFF"/>
        </w:rPr>
      </w:pPr>
      <w:r>
        <w:t xml:space="preserve">2. </w:t>
      </w:r>
      <w:r>
        <w:rPr>
          <w:rFonts w:ascii="Helvetica" w:hAnsi="Helvetica"/>
          <w:color w:val="000000"/>
          <w:shd w:val="clear" w:color="auto" w:fill="FFFFFF"/>
        </w:rPr>
        <w:t>What are the 3 main steps of the electron transport chain?  What happens if one or more of these steps is disrupted?</w:t>
      </w:r>
    </w:p>
    <w:p w14:paraId="56CBA707" w14:textId="0844D15A" w:rsidR="00FE243E" w:rsidRDefault="00640165" w:rsidP="00FE243E">
      <w:pPr>
        <w:shd w:val="clear" w:color="auto" w:fill="FFFFFF"/>
        <w:spacing w:before="100" w:beforeAutospacing="1" w:after="0" w:afterAutospacing="1" w:line="240" w:lineRule="auto"/>
        <w:rPr>
          <w:rFonts w:ascii="Helvetica" w:eastAsia="Times New Roman" w:hAnsi="Helvetica" w:cs="Times New Roman"/>
          <w:color w:val="000000"/>
          <w:sz w:val="24"/>
          <w:szCs w:val="24"/>
        </w:rPr>
      </w:pPr>
      <w:r>
        <w:rPr>
          <w:rFonts w:ascii="Helvetica" w:hAnsi="Helvetica"/>
          <w:color w:val="000000"/>
          <w:shd w:val="clear" w:color="auto" w:fill="FFFFFF"/>
        </w:rPr>
        <w:t>3.</w:t>
      </w:r>
      <w:r w:rsidR="00FE243E" w:rsidRPr="00FE243E">
        <w:rPr>
          <w:rFonts w:ascii="Helvetica" w:eastAsia="Times New Roman" w:hAnsi="Helvetica" w:cs="Times New Roman"/>
          <w:color w:val="000000"/>
          <w:sz w:val="24"/>
          <w:szCs w:val="24"/>
        </w:rPr>
        <w:t xml:space="preserve"> </w:t>
      </w:r>
      <w:r w:rsidR="00FE243E" w:rsidRPr="00FE243E">
        <w:rPr>
          <w:rFonts w:ascii="Helvetica" w:eastAsia="Times New Roman" w:hAnsi="Helvetica" w:cs="Times New Roman"/>
          <w:color w:val="000000"/>
          <w:sz w:val="24"/>
          <w:szCs w:val="24"/>
        </w:rPr>
        <w:t xml:space="preserve">Do you have experience writing annotations/ an annotated bibliography?  If yes, explain. Explain the purpose of the annotated bibliography assignment?  How will it inform/assist you in the development of the research paper </w:t>
      </w:r>
      <w:proofErr w:type="gramStart"/>
      <w:r w:rsidR="00FE243E" w:rsidRPr="00FE243E">
        <w:rPr>
          <w:rFonts w:ascii="Helvetica" w:eastAsia="Times New Roman" w:hAnsi="Helvetica" w:cs="Times New Roman"/>
          <w:color w:val="000000"/>
          <w:sz w:val="24"/>
          <w:szCs w:val="24"/>
        </w:rPr>
        <w:t>assignment.</w:t>
      </w:r>
      <w:proofErr w:type="gramEnd"/>
      <w:r w:rsidR="00FE243E">
        <w:rPr>
          <w:rFonts w:ascii="Helvetica" w:eastAsia="Times New Roman" w:hAnsi="Helvetica" w:cs="Times New Roman"/>
          <w:color w:val="000000"/>
          <w:sz w:val="24"/>
          <w:szCs w:val="24"/>
        </w:rPr>
        <w:t xml:space="preserve"> </w:t>
      </w:r>
      <w:r w:rsidR="00FE243E" w:rsidRPr="00FE243E">
        <w:rPr>
          <w:rFonts w:ascii="Helvetica" w:eastAsia="Times New Roman" w:hAnsi="Helvetica" w:cs="Times New Roman"/>
          <w:color w:val="000000"/>
          <w:sz w:val="24"/>
          <w:szCs w:val="24"/>
        </w:rPr>
        <w:t xml:space="preserve">From your experience or opinion, what are some of the </w:t>
      </w:r>
      <w:proofErr w:type="gramStart"/>
      <w:r w:rsidR="00FE243E" w:rsidRPr="00FE243E">
        <w:rPr>
          <w:rFonts w:ascii="Helvetica" w:eastAsia="Times New Roman" w:hAnsi="Helvetica" w:cs="Times New Roman"/>
          <w:color w:val="000000"/>
          <w:sz w:val="24"/>
          <w:szCs w:val="24"/>
        </w:rPr>
        <w:t>barriers</w:t>
      </w:r>
      <w:proofErr w:type="gramEnd"/>
      <w:r w:rsidR="00FE243E" w:rsidRPr="00FE243E">
        <w:rPr>
          <w:rFonts w:ascii="Helvetica" w:eastAsia="Times New Roman" w:hAnsi="Helvetica" w:cs="Times New Roman"/>
          <w:color w:val="000000"/>
          <w:sz w:val="24"/>
          <w:szCs w:val="24"/>
        </w:rPr>
        <w:t xml:space="preserve"> students face when completing an annotated bibliography assignment?</w:t>
      </w:r>
      <w:r w:rsidR="00FE243E">
        <w:rPr>
          <w:rFonts w:ascii="Helvetica" w:eastAsia="Times New Roman" w:hAnsi="Helvetica" w:cs="Times New Roman"/>
          <w:color w:val="000000"/>
          <w:sz w:val="24"/>
          <w:szCs w:val="24"/>
        </w:rPr>
        <w:t xml:space="preserve"> </w:t>
      </w:r>
      <w:r w:rsidR="00FE243E" w:rsidRPr="00FE243E">
        <w:rPr>
          <w:rFonts w:ascii="Helvetica" w:eastAsia="Times New Roman" w:hAnsi="Helvetica" w:cs="Times New Roman"/>
          <w:color w:val="000000"/>
          <w:sz w:val="24"/>
          <w:szCs w:val="24"/>
        </w:rPr>
        <w:t>What resources are available to you or do you plan to employ to overcome any barriers you may face when completing this assignment?</w:t>
      </w:r>
    </w:p>
    <w:p w14:paraId="53200BDD" w14:textId="31193410" w:rsidR="00FE243E" w:rsidRDefault="00FE243E" w:rsidP="00FE243E">
      <w:pPr>
        <w:shd w:val="clear" w:color="auto" w:fill="FFFFFF"/>
        <w:spacing w:before="100" w:beforeAutospacing="1" w:after="0" w:afterAutospacing="1"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4. </w:t>
      </w:r>
      <w:r>
        <w:rPr>
          <w:rFonts w:ascii="Helvetica" w:hAnsi="Helvetica"/>
          <w:color w:val="000000"/>
          <w:shd w:val="clear" w:color="auto" w:fill="FFFFFF"/>
        </w:rPr>
        <w:t>Organ transplant recipients take medications to suppress their immune system for a lifetime. What specific type(s) of immune response are they suppressing?  What types of infections are they most susceptible to? Why?</w:t>
      </w:r>
    </w:p>
    <w:p w14:paraId="1CAFB5E7" w14:textId="44804787" w:rsidR="00FE243E" w:rsidRPr="00FE243E" w:rsidRDefault="00FE243E" w:rsidP="00FE243E">
      <w:pPr>
        <w:pStyle w:val="NormalWeb"/>
        <w:shd w:val="clear" w:color="auto" w:fill="FFFFFF"/>
        <w:spacing w:before="180" w:after="180"/>
        <w:rPr>
          <w:rFonts w:ascii="Helvetica" w:eastAsia="Times New Roman" w:hAnsi="Helvetica"/>
          <w:color w:val="000000"/>
        </w:rPr>
      </w:pPr>
      <w:r>
        <w:rPr>
          <w:rFonts w:ascii="Helvetica" w:eastAsia="Times New Roman" w:hAnsi="Helvetica"/>
          <w:color w:val="000000"/>
        </w:rPr>
        <w:t xml:space="preserve">5. </w:t>
      </w:r>
      <w:r w:rsidRPr="00FE243E">
        <w:rPr>
          <w:rFonts w:ascii="Helvetica" w:eastAsia="Times New Roman" w:hAnsi="Helvetica"/>
          <w:color w:val="000000"/>
        </w:rPr>
        <w:t xml:space="preserve">Please read the </w:t>
      </w:r>
      <w:r w:rsidRPr="002342B3">
        <w:rPr>
          <w:rFonts w:ascii="Helvetica" w:eastAsia="Times New Roman" w:hAnsi="Helvetica"/>
          <w:color w:val="000000"/>
          <w:highlight w:val="green"/>
        </w:rPr>
        <w:t>Annotated Bibliography Assignment Guide completely</w:t>
      </w:r>
      <w:r w:rsidRPr="00FE243E">
        <w:rPr>
          <w:rFonts w:ascii="Helvetica" w:eastAsia="Times New Roman" w:hAnsi="Helvetica"/>
          <w:color w:val="000000"/>
        </w:rPr>
        <w:t xml:space="preserve"> and follow the instructions for the annotation draft portion of the larger assignment.  Here is an abbreviated version.</w:t>
      </w:r>
    </w:p>
    <w:p w14:paraId="1BE211B9" w14:textId="77777777" w:rsidR="00FE243E" w:rsidRPr="00FE243E" w:rsidRDefault="00FE243E" w:rsidP="002342B3">
      <w:pPr>
        <w:shd w:val="clear" w:color="auto" w:fill="FFFFFF"/>
        <w:spacing w:before="100" w:beforeAutospacing="1" w:after="100" w:afterAutospacing="1" w:line="240" w:lineRule="auto"/>
        <w:ind w:left="360"/>
        <w:rPr>
          <w:rFonts w:ascii="Helvetica" w:eastAsia="Times New Roman" w:hAnsi="Helvetica" w:cs="Times New Roman"/>
          <w:color w:val="000000"/>
          <w:sz w:val="24"/>
          <w:szCs w:val="24"/>
        </w:rPr>
      </w:pPr>
      <w:r w:rsidRPr="00FE243E">
        <w:rPr>
          <w:rFonts w:ascii="Helvetica" w:eastAsia="Times New Roman" w:hAnsi="Helvetica" w:cs="Times New Roman"/>
          <w:color w:val="000000"/>
          <w:sz w:val="24"/>
          <w:szCs w:val="24"/>
        </w:rPr>
        <w:t>Submit </w:t>
      </w:r>
      <w:r w:rsidRPr="00FE243E">
        <w:rPr>
          <w:rFonts w:ascii="Helvetica" w:eastAsia="Times New Roman" w:hAnsi="Helvetica" w:cs="Times New Roman"/>
          <w:b/>
          <w:bCs/>
          <w:color w:val="000000"/>
          <w:sz w:val="24"/>
          <w:szCs w:val="24"/>
        </w:rPr>
        <w:t>one</w:t>
      </w:r>
      <w:r w:rsidRPr="00FE243E">
        <w:rPr>
          <w:rFonts w:ascii="Helvetica" w:eastAsia="Times New Roman" w:hAnsi="Helvetica" w:cs="Times New Roman"/>
          <w:color w:val="000000"/>
          <w:sz w:val="24"/>
          <w:szCs w:val="24"/>
        </w:rPr>
        <w:t> annotation for </w:t>
      </w:r>
      <w:r w:rsidRPr="00FE243E">
        <w:rPr>
          <w:rFonts w:ascii="Helvetica" w:eastAsia="Times New Roman" w:hAnsi="Helvetica" w:cs="Times New Roman"/>
          <w:b/>
          <w:bCs/>
          <w:color w:val="000000"/>
          <w:sz w:val="24"/>
          <w:szCs w:val="24"/>
        </w:rPr>
        <w:t>one</w:t>
      </w:r>
      <w:r w:rsidRPr="00FE243E">
        <w:rPr>
          <w:rFonts w:ascii="Helvetica" w:eastAsia="Times New Roman" w:hAnsi="Helvetica" w:cs="Times New Roman"/>
          <w:color w:val="000000"/>
          <w:sz w:val="24"/>
          <w:szCs w:val="24"/>
        </w:rPr>
        <w:t> primary research journal article that you located from the Research Article Keyword Search Plan assignment you worked on last week.</w:t>
      </w:r>
    </w:p>
    <w:p w14:paraId="4ACE9F87" w14:textId="77777777" w:rsidR="00FE243E" w:rsidRPr="00FE243E" w:rsidRDefault="00FE243E" w:rsidP="002342B3">
      <w:pPr>
        <w:shd w:val="clear" w:color="auto" w:fill="FFFFFF"/>
        <w:spacing w:before="100" w:beforeAutospacing="1" w:after="100" w:afterAutospacing="1" w:line="240" w:lineRule="auto"/>
        <w:ind w:left="360"/>
        <w:rPr>
          <w:rFonts w:ascii="Helvetica" w:eastAsia="Times New Roman" w:hAnsi="Helvetica" w:cs="Times New Roman"/>
          <w:color w:val="000000"/>
          <w:sz w:val="24"/>
          <w:szCs w:val="24"/>
        </w:rPr>
      </w:pPr>
      <w:r w:rsidRPr="00FE243E">
        <w:rPr>
          <w:rFonts w:ascii="Helvetica" w:eastAsia="Times New Roman" w:hAnsi="Helvetica" w:cs="Times New Roman"/>
          <w:color w:val="000000"/>
          <w:sz w:val="24"/>
          <w:szCs w:val="24"/>
        </w:rPr>
        <w:t>Format the annotation using the example in the Assignment Guide.</w:t>
      </w:r>
    </w:p>
    <w:p w14:paraId="73CAD628" w14:textId="77777777" w:rsidR="00FE243E" w:rsidRPr="00FE243E" w:rsidRDefault="00FE243E" w:rsidP="002342B3">
      <w:pPr>
        <w:shd w:val="clear" w:color="auto" w:fill="FFFFFF"/>
        <w:spacing w:before="100" w:beforeAutospacing="1" w:after="100" w:afterAutospacing="1" w:line="240" w:lineRule="auto"/>
        <w:ind w:left="360"/>
        <w:rPr>
          <w:rFonts w:ascii="Helvetica" w:eastAsia="Times New Roman" w:hAnsi="Helvetica" w:cs="Times New Roman"/>
          <w:color w:val="000000"/>
          <w:sz w:val="24"/>
          <w:szCs w:val="24"/>
        </w:rPr>
      </w:pPr>
      <w:r w:rsidRPr="00FE243E">
        <w:rPr>
          <w:rFonts w:ascii="Helvetica" w:eastAsia="Times New Roman" w:hAnsi="Helvetica" w:cs="Times New Roman"/>
          <w:color w:val="000000"/>
          <w:sz w:val="24"/>
          <w:szCs w:val="24"/>
        </w:rPr>
        <w:t xml:space="preserve">Be sure to supply the </w:t>
      </w:r>
      <w:proofErr w:type="spellStart"/>
      <w:r w:rsidRPr="00FE243E">
        <w:rPr>
          <w:rFonts w:ascii="Helvetica" w:eastAsia="Times New Roman" w:hAnsi="Helvetica" w:cs="Times New Roman"/>
          <w:color w:val="000000"/>
          <w:sz w:val="24"/>
          <w:szCs w:val="24"/>
        </w:rPr>
        <w:t>doi</w:t>
      </w:r>
      <w:proofErr w:type="spellEnd"/>
      <w:r w:rsidRPr="00FE243E">
        <w:rPr>
          <w:rFonts w:ascii="Helvetica" w:eastAsia="Times New Roman" w:hAnsi="Helvetica" w:cs="Times New Roman"/>
          <w:color w:val="000000"/>
          <w:sz w:val="24"/>
          <w:szCs w:val="24"/>
        </w:rPr>
        <w:t xml:space="preserve"> and/or permanent link in your assignment so I can easily access your article.  Without access to the article, I will be unable to grade your assignment.</w:t>
      </w:r>
    </w:p>
    <w:p w14:paraId="050D2FE0" w14:textId="77777777" w:rsidR="00FE243E" w:rsidRPr="00FE243E" w:rsidRDefault="00FE243E" w:rsidP="00FE243E">
      <w:pPr>
        <w:pStyle w:val="xmsonormal"/>
        <w:numPr>
          <w:ilvl w:val="0"/>
          <w:numId w:val="2"/>
        </w:numPr>
        <w:shd w:val="clear" w:color="auto" w:fill="FFFFFF"/>
        <w:spacing w:before="0" w:beforeAutospacing="0" w:after="0" w:afterAutospacing="0"/>
        <w:rPr>
          <w:rFonts w:ascii="Calibri" w:hAnsi="Calibri" w:cs="Calibri"/>
          <w:color w:val="201F1E"/>
          <w:sz w:val="22"/>
          <w:szCs w:val="22"/>
          <w:highlight w:val="yellow"/>
        </w:rPr>
      </w:pPr>
      <w:r w:rsidRPr="00FE243E">
        <w:rPr>
          <w:rFonts w:ascii="Calibri" w:hAnsi="Calibri" w:cs="Calibri"/>
          <w:b/>
          <w:bCs/>
          <w:color w:val="201F1E"/>
          <w:sz w:val="22"/>
          <w:szCs w:val="22"/>
          <w:highlight w:val="yellow"/>
        </w:rPr>
        <w:t>(Obesity OR overweight) AND (child OR adolescent OR children OR pediatric) AND (puberty OR early sexual development)</w:t>
      </w:r>
    </w:p>
    <w:p w14:paraId="65F26736" w14:textId="77777777" w:rsidR="00FE243E" w:rsidRPr="00FE243E" w:rsidRDefault="00FE243E" w:rsidP="00FE243E">
      <w:pPr>
        <w:pStyle w:val="xmsonormal"/>
        <w:shd w:val="clear" w:color="auto" w:fill="FFFFFF"/>
        <w:spacing w:before="0" w:beforeAutospacing="0" w:after="0" w:afterAutospacing="0"/>
        <w:ind w:left="720"/>
        <w:rPr>
          <w:rFonts w:ascii="Calibri" w:hAnsi="Calibri" w:cs="Calibri"/>
          <w:color w:val="201F1E"/>
          <w:sz w:val="22"/>
          <w:szCs w:val="22"/>
          <w:highlight w:val="yellow"/>
        </w:rPr>
      </w:pPr>
      <w:r w:rsidRPr="00FE243E">
        <w:rPr>
          <w:rFonts w:ascii="Calibri" w:hAnsi="Calibri" w:cs="Calibri"/>
          <w:b/>
          <w:bCs/>
          <w:color w:val="201F1E"/>
          <w:sz w:val="22"/>
          <w:szCs w:val="22"/>
          <w:highlight w:val="yellow"/>
        </w:rPr>
        <w:t> </w:t>
      </w:r>
    </w:p>
    <w:p w14:paraId="1F6E5D5C" w14:textId="77777777" w:rsidR="00FE243E" w:rsidRPr="00FE243E" w:rsidRDefault="00FE243E" w:rsidP="00FE243E">
      <w:pPr>
        <w:pStyle w:val="xmsonormal"/>
        <w:shd w:val="clear" w:color="auto" w:fill="FFFFFF"/>
        <w:spacing w:before="0" w:beforeAutospacing="0" w:after="0" w:afterAutospacing="0"/>
        <w:ind w:left="720"/>
        <w:rPr>
          <w:rFonts w:ascii="Calibri" w:hAnsi="Calibri" w:cs="Calibri"/>
          <w:color w:val="201F1E"/>
          <w:sz w:val="22"/>
          <w:szCs w:val="22"/>
          <w:highlight w:val="yellow"/>
        </w:rPr>
      </w:pPr>
      <w:r w:rsidRPr="00FE243E">
        <w:rPr>
          <w:rFonts w:ascii="Calibri" w:hAnsi="Calibri" w:cs="Calibri"/>
          <w:color w:val="201F1E"/>
          <w:sz w:val="22"/>
          <w:szCs w:val="22"/>
          <w:highlight w:val="yellow"/>
        </w:rPr>
        <w:t xml:space="preserve">Copy and paste that into PubMed or EBSCOhost. Access </w:t>
      </w:r>
      <w:proofErr w:type="gramStart"/>
      <w:r w:rsidRPr="00FE243E">
        <w:rPr>
          <w:rFonts w:ascii="Calibri" w:hAnsi="Calibri" w:cs="Calibri"/>
          <w:color w:val="201F1E"/>
          <w:sz w:val="22"/>
          <w:szCs w:val="22"/>
          <w:highlight w:val="yellow"/>
        </w:rPr>
        <w:t>both of these</w:t>
      </w:r>
      <w:proofErr w:type="gramEnd"/>
      <w:r w:rsidRPr="00FE243E">
        <w:rPr>
          <w:rFonts w:ascii="Calibri" w:hAnsi="Calibri" w:cs="Calibri"/>
          <w:color w:val="201F1E"/>
          <w:sz w:val="22"/>
          <w:szCs w:val="22"/>
          <w:highlight w:val="yellow"/>
        </w:rPr>
        <w:t xml:space="preserve"> from the library’s databases page. After you run a search, use the limiters to further refine – date, language, etc. I would not use the full text limiters, as you really want to look at the top evidence and then use interlibrary loan when we </w:t>
      </w:r>
      <w:proofErr w:type="gramStart"/>
      <w:r w:rsidRPr="00FE243E">
        <w:rPr>
          <w:rFonts w:ascii="Calibri" w:hAnsi="Calibri" w:cs="Calibri"/>
          <w:color w:val="201F1E"/>
          <w:sz w:val="22"/>
          <w:szCs w:val="22"/>
          <w:highlight w:val="yellow"/>
        </w:rPr>
        <w:t>don’t</w:t>
      </w:r>
      <w:proofErr w:type="gramEnd"/>
      <w:r w:rsidRPr="00FE243E">
        <w:rPr>
          <w:rFonts w:ascii="Calibri" w:hAnsi="Calibri" w:cs="Calibri"/>
          <w:color w:val="201F1E"/>
          <w:sz w:val="22"/>
          <w:szCs w:val="22"/>
          <w:highlight w:val="yellow"/>
        </w:rPr>
        <w:t xml:space="preserve"> have something. Also, stay away from the Free Full Text filter in </w:t>
      </w:r>
      <w:r w:rsidRPr="00FE243E">
        <w:rPr>
          <w:rFonts w:ascii="Calibri" w:hAnsi="Calibri" w:cs="Calibri"/>
          <w:color w:val="201F1E"/>
          <w:sz w:val="22"/>
          <w:szCs w:val="22"/>
          <w:highlight w:val="yellow"/>
        </w:rPr>
        <w:lastRenderedPageBreak/>
        <w:t xml:space="preserve">PubMed because the library has paid subscriptions for you to </w:t>
      </w:r>
      <w:proofErr w:type="gramStart"/>
      <w:r w:rsidRPr="00FE243E">
        <w:rPr>
          <w:rFonts w:ascii="Calibri" w:hAnsi="Calibri" w:cs="Calibri"/>
          <w:color w:val="201F1E"/>
          <w:sz w:val="22"/>
          <w:szCs w:val="22"/>
          <w:highlight w:val="yellow"/>
        </w:rPr>
        <w:t>access</w:t>
      </w:r>
      <w:proofErr w:type="gramEnd"/>
      <w:r w:rsidRPr="00FE243E">
        <w:rPr>
          <w:rFonts w:ascii="Calibri" w:hAnsi="Calibri" w:cs="Calibri"/>
          <w:color w:val="201F1E"/>
          <w:sz w:val="22"/>
          <w:szCs w:val="22"/>
          <w:highlight w:val="yellow"/>
        </w:rPr>
        <w:t xml:space="preserve"> and that filter eliminates them.</w:t>
      </w:r>
    </w:p>
    <w:p w14:paraId="6800449F" w14:textId="77777777" w:rsidR="00FE243E" w:rsidRPr="00FE243E" w:rsidRDefault="00FE243E" w:rsidP="00FE243E">
      <w:pPr>
        <w:pStyle w:val="xmsonormal"/>
        <w:shd w:val="clear" w:color="auto" w:fill="FFFFFF"/>
        <w:spacing w:before="0" w:beforeAutospacing="0" w:after="0" w:afterAutospacing="0"/>
        <w:ind w:left="720"/>
        <w:rPr>
          <w:rFonts w:ascii="Calibri" w:hAnsi="Calibri" w:cs="Calibri"/>
          <w:color w:val="201F1E"/>
          <w:sz w:val="22"/>
          <w:szCs w:val="22"/>
          <w:highlight w:val="yellow"/>
        </w:rPr>
      </w:pPr>
      <w:r w:rsidRPr="00FE243E">
        <w:rPr>
          <w:rFonts w:ascii="Calibri" w:hAnsi="Calibri" w:cs="Calibri"/>
          <w:color w:val="201F1E"/>
          <w:sz w:val="22"/>
          <w:szCs w:val="22"/>
          <w:highlight w:val="yellow"/>
        </w:rPr>
        <w:t> </w:t>
      </w:r>
    </w:p>
    <w:p w14:paraId="6D557C6C" w14:textId="77777777" w:rsidR="00FE243E" w:rsidRPr="00FE243E" w:rsidRDefault="00FE243E" w:rsidP="00FE243E">
      <w:pPr>
        <w:pStyle w:val="xmsonormal"/>
        <w:shd w:val="clear" w:color="auto" w:fill="FFFFFF"/>
        <w:spacing w:before="0" w:beforeAutospacing="0" w:after="0" w:afterAutospacing="0"/>
        <w:ind w:left="720"/>
        <w:rPr>
          <w:rFonts w:ascii="Calibri" w:hAnsi="Calibri" w:cs="Calibri"/>
          <w:color w:val="201F1E"/>
          <w:sz w:val="22"/>
          <w:szCs w:val="22"/>
          <w:highlight w:val="yellow"/>
        </w:rPr>
      </w:pPr>
      <w:r w:rsidRPr="00FE243E">
        <w:rPr>
          <w:rFonts w:ascii="Calibri" w:hAnsi="Calibri" w:cs="Calibri"/>
          <w:color w:val="201F1E"/>
          <w:sz w:val="22"/>
          <w:szCs w:val="22"/>
          <w:highlight w:val="yellow"/>
        </w:rPr>
        <w:t>Here is a link to EBSCOhost to get started: </w:t>
      </w:r>
      <w:hyperlink r:id="rId5" w:tgtFrame="_blank" w:tooltip="Original URL: https://bigbrother.logan.edu:2443/login?url=https://search.ebscohost.com/login.aspx?direct=true&amp;db=nlebk&amp;db=mdc&amp;db=asn&amp;db=ccm&amp;db=s3h&amp;db=fsr&amp;db=amed&amp;db=chh&amp;db=rss&amp;db=lsdcca&amp;db=nuc&amp;db=cgh&amp;db=cmr&amp;db=eric&amp;db=nlabk&amp;db=c9h&amp;db=e000xna&amp;db=e600xww&amp;db=e900xww&amp;db=e095mww&amp;db=sch&amp;db=f5h&amp;db=tfh&amp;db=nfh&amp;db=cmedm&amp;db=afh&amp;bquery=(Obesity+OR+overweight)+AND+(child+OR+adolescent+OR+children+OR+pediatric)+AND+(puberty+OR+early+sexual+development)&amp;cli0=RV&amp;clv0=Y&amp;dli0=NL&amp;dlv0=Y&amp;dld0=nlebk&amp;dli1=NL&amp;dlv1=Y&amp;dld1=nlabk&amp;type=0&amp;searchMode=Standard&amp;site=ehost-live. Click or tap if you trust this link." w:history="1">
        <w:r w:rsidRPr="00FE243E">
          <w:rPr>
            <w:rStyle w:val="Hyperlink"/>
            <w:rFonts w:ascii="Calibri" w:hAnsi="Calibri" w:cs="Calibri"/>
            <w:sz w:val="22"/>
            <w:szCs w:val="22"/>
            <w:highlight w:val="yellow"/>
            <w:bdr w:val="none" w:sz="0" w:space="0" w:color="auto" w:frame="1"/>
          </w:rPr>
          <w:t>https://bigbrother.logan.edu:2443/login?url=https://search.ebscohost.com/login.aspx?direct=true&amp;db=nlebk&amp;db=mdc&amp;db=asn&amp;db=ccm&amp;db=s3h&amp;db=fsr&amp;db=amed&amp;db=chh&amp;db=rss&amp;db=lsdcca&amp;db=nuc&amp;db=cgh&amp;db=cmr&amp;db=eric&amp;db=nlabk&amp;db=c9h&amp;db=e000xna&amp;db=e600xww&amp;db=e900xww&amp;db=e095mww&amp;db=sch&amp;db=f5h&amp;db=tfh&amp;db=nfh&amp;db=cmedm&amp;db=afh&amp;bquery=(Obesity+OR+overweight)+AND+(child+OR+adolescent+OR+children+OR+pediatric)+AND+(puberty+OR+early+sexual+development)&amp;cli0=RV&amp;clv0=Y&amp;dli0=NL&amp;dlv0=Y&amp;dld0=nlebk&amp;dli1=NL&amp;dlv1=Y&amp;dld1=nlabk&amp;type=0&amp;searchMode=Standard&amp;site=ehost-live</w:t>
        </w:r>
      </w:hyperlink>
    </w:p>
    <w:p w14:paraId="4786ADBF" w14:textId="62D2E6DA" w:rsidR="00FE243E" w:rsidRPr="00FE243E" w:rsidRDefault="00FE243E" w:rsidP="002342B3">
      <w:pPr>
        <w:shd w:val="clear" w:color="auto" w:fill="FFFFFF"/>
        <w:spacing w:before="100" w:beforeAutospacing="1" w:after="100" w:afterAutospacing="1" w:line="240" w:lineRule="auto"/>
        <w:ind w:left="1095"/>
        <w:rPr>
          <w:rFonts w:ascii="Helvetica" w:eastAsia="Times New Roman" w:hAnsi="Helvetica" w:cs="Times New Roman"/>
          <w:color w:val="000000"/>
          <w:sz w:val="24"/>
          <w:szCs w:val="24"/>
        </w:rPr>
      </w:pPr>
    </w:p>
    <w:p w14:paraId="512040C5" w14:textId="14C463E9" w:rsidR="00FE243E" w:rsidRPr="00FE243E" w:rsidRDefault="00FE243E" w:rsidP="00FE243E">
      <w:pPr>
        <w:shd w:val="clear" w:color="auto" w:fill="FFFFFF"/>
        <w:spacing w:before="100" w:beforeAutospacing="1" w:after="0" w:afterAutospacing="1" w:line="240" w:lineRule="auto"/>
        <w:rPr>
          <w:rFonts w:ascii="Helvetica" w:eastAsia="Times New Roman" w:hAnsi="Helvetica" w:cs="Times New Roman"/>
          <w:color w:val="000000"/>
          <w:sz w:val="24"/>
          <w:szCs w:val="24"/>
        </w:rPr>
      </w:pPr>
    </w:p>
    <w:p w14:paraId="404F357D" w14:textId="5DD3A53D" w:rsidR="00640165" w:rsidRDefault="00640165"/>
    <w:sectPr w:rsidR="006401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97960"/>
    <w:multiLevelType w:val="multilevel"/>
    <w:tmpl w:val="55088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B4A297C"/>
    <w:multiLevelType w:val="multilevel"/>
    <w:tmpl w:val="4C6C4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165"/>
    <w:rsid w:val="002342B3"/>
    <w:rsid w:val="00640165"/>
    <w:rsid w:val="00FE2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89D9C"/>
  <w15:chartTrackingRefBased/>
  <w15:docId w15:val="{E73F21F3-56BA-414F-BC5F-17F839132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243E"/>
    <w:rPr>
      <w:rFonts w:ascii="Times New Roman" w:hAnsi="Times New Roman" w:cs="Times New Roman"/>
      <w:sz w:val="24"/>
      <w:szCs w:val="24"/>
    </w:rPr>
  </w:style>
  <w:style w:type="paragraph" w:customStyle="1" w:styleId="xmsonormal">
    <w:name w:val="x_msonormal"/>
    <w:basedOn w:val="Normal"/>
    <w:rsid w:val="00FE243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E24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8807">
      <w:bodyDiv w:val="1"/>
      <w:marLeft w:val="0"/>
      <w:marRight w:val="0"/>
      <w:marTop w:val="0"/>
      <w:marBottom w:val="0"/>
      <w:divBdr>
        <w:top w:val="none" w:sz="0" w:space="0" w:color="auto"/>
        <w:left w:val="none" w:sz="0" w:space="0" w:color="auto"/>
        <w:bottom w:val="none" w:sz="0" w:space="0" w:color="auto"/>
        <w:right w:val="none" w:sz="0" w:space="0" w:color="auto"/>
      </w:divBdr>
    </w:div>
    <w:div w:id="217478352">
      <w:bodyDiv w:val="1"/>
      <w:marLeft w:val="0"/>
      <w:marRight w:val="0"/>
      <w:marTop w:val="0"/>
      <w:marBottom w:val="0"/>
      <w:divBdr>
        <w:top w:val="none" w:sz="0" w:space="0" w:color="auto"/>
        <w:left w:val="none" w:sz="0" w:space="0" w:color="auto"/>
        <w:bottom w:val="none" w:sz="0" w:space="0" w:color="auto"/>
        <w:right w:val="none" w:sz="0" w:space="0" w:color="auto"/>
      </w:divBdr>
    </w:div>
    <w:div w:id="789014682">
      <w:bodyDiv w:val="1"/>
      <w:marLeft w:val="0"/>
      <w:marRight w:val="0"/>
      <w:marTop w:val="0"/>
      <w:marBottom w:val="0"/>
      <w:divBdr>
        <w:top w:val="none" w:sz="0" w:space="0" w:color="auto"/>
        <w:left w:val="none" w:sz="0" w:space="0" w:color="auto"/>
        <w:bottom w:val="none" w:sz="0" w:space="0" w:color="auto"/>
        <w:right w:val="none" w:sz="0" w:space="0" w:color="auto"/>
      </w:divBdr>
      <w:divsChild>
        <w:div w:id="1274291588">
          <w:marLeft w:val="0"/>
          <w:marRight w:val="0"/>
          <w:marTop w:val="0"/>
          <w:marBottom w:val="0"/>
          <w:divBdr>
            <w:top w:val="none" w:sz="0" w:space="0" w:color="auto"/>
            <w:left w:val="none" w:sz="0" w:space="0" w:color="auto"/>
            <w:bottom w:val="none" w:sz="0" w:space="0" w:color="auto"/>
            <w:right w:val="none" w:sz="0" w:space="0" w:color="auto"/>
          </w:divBdr>
          <w:divsChild>
            <w:div w:id="1542745786">
              <w:marLeft w:val="0"/>
              <w:marRight w:val="0"/>
              <w:marTop w:val="0"/>
              <w:marBottom w:val="0"/>
              <w:divBdr>
                <w:top w:val="none" w:sz="0" w:space="0" w:color="auto"/>
                <w:left w:val="none" w:sz="0" w:space="0" w:color="auto"/>
                <w:bottom w:val="none" w:sz="0" w:space="0" w:color="auto"/>
                <w:right w:val="none" w:sz="0" w:space="0" w:color="auto"/>
              </w:divBdr>
            </w:div>
            <w:div w:id="1316296417">
              <w:marLeft w:val="0"/>
              <w:marRight w:val="0"/>
              <w:marTop w:val="0"/>
              <w:marBottom w:val="0"/>
              <w:divBdr>
                <w:top w:val="none" w:sz="0" w:space="0" w:color="auto"/>
                <w:left w:val="none" w:sz="0" w:space="0" w:color="auto"/>
                <w:bottom w:val="none" w:sz="0" w:space="0" w:color="auto"/>
                <w:right w:val="none" w:sz="0" w:space="0" w:color="auto"/>
              </w:divBdr>
              <w:divsChild>
                <w:div w:id="3404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06256">
          <w:marLeft w:val="0"/>
          <w:marRight w:val="0"/>
          <w:marTop w:val="0"/>
          <w:marBottom w:val="0"/>
          <w:divBdr>
            <w:top w:val="none" w:sz="0" w:space="0" w:color="auto"/>
            <w:left w:val="none" w:sz="0" w:space="0" w:color="auto"/>
            <w:bottom w:val="none" w:sz="0" w:space="0" w:color="auto"/>
            <w:right w:val="none" w:sz="0" w:space="0" w:color="auto"/>
          </w:divBdr>
          <w:divsChild>
            <w:div w:id="148878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64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am04.safelinks.protection.outlook.com/?url=https%3A%2F%2Fbigbrother.logan.edu%3A2443%2Flogin%3Furl%3Dhttps%3A%2F%2Fsearch.ebscohost.com%2Flogin.aspx%3Fdirect%3Dtrue%26db%3Dnlebk%26db%3Dmdc%26db%3Dasn%26db%3Dccm%26db%3Ds3h%26db%3Dfsr%26db%3Damed%26db%3Dchh%26db%3Drss%26db%3Dlsdcca%26db%3Dnuc%26db%3Dcgh%26db%3Dcmr%26db%3Deric%26db%3Dnlabk%26db%3Dc9h%26db%3De000xna%26db%3De600xww%26db%3De900xww%26db%3De095mww%26db%3Dsch%26db%3Df5h%26db%3Dtfh%26db%3Dnfh%26db%3Dcmedm%26db%3Dafh%26bquery%3D(Obesity%2BOR%2Boverweight)%2BAND%2B(child%2BOR%2Badolescent%2BOR%2Bchildren%2BOR%2Bpediatric)%2BAND%2B(puberty%2BOR%2Bearly%2Bsexual%2Bdevelopment)%26cli0%3DRV%26clv0%3DY%26dli0%3DNL%26dlv0%3DY%26dld0%3Dnlebk%26dli1%3DNL%26dlv1%3DY%26dld1%3Dnlabk%26type%3D0%26searchMode%3DStandard%26site%3Dehost-live&amp;data=04%7C01%7CNATASHA.THOMPSON%40logan.edu%7C88209aa41f5943199fc008d926cec67c%7C12b0502287ae4711b25c041c20615f0a%7C0%7C0%7C637583491805502711%7CUnknown%7CTWFpbGZsb3d8eyJWIjoiMC4wLjAwMDAiLCJQIjoiV2luMzIiLCJBTiI6Ik1haWwiLCJXVCI6Mn0%3D%7C1000&amp;sdata=WXhUBYQqSIltOvk%2Blw9z2gv5veH4s%2FCJn0gHyhIMZCg%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699</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NATASHA.THOMPSON</dc:creator>
  <cp:keywords/>
  <dc:description/>
  <cp:lastModifiedBy>NATASHA.THOMPSON</cp:lastModifiedBy>
  <cp:revision>1</cp:revision>
  <dcterms:created xsi:type="dcterms:W3CDTF">2021-06-04T04:17:00Z</dcterms:created>
  <dcterms:modified xsi:type="dcterms:W3CDTF">2021-06-04T05:47:00Z</dcterms:modified>
</cp:coreProperties>
</file>