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833B4" w14:textId="77777777" w:rsidR="00390DAD" w:rsidRPr="00390DAD" w:rsidRDefault="00390DAD" w:rsidP="00390DAD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Arial" w:eastAsia="Times New Roman" w:hAnsi="Arial" w:cs="Arial"/>
          <w:color w:val="444444"/>
          <w:sz w:val="22"/>
          <w:szCs w:val="22"/>
          <w:u w:val="single"/>
        </w:rPr>
        <w:t>Instructions</w:t>
      </w:r>
    </w:p>
    <w:p w14:paraId="0C8421E3" w14:textId="77777777" w:rsidR="00390DAD" w:rsidRPr="00390DAD" w:rsidRDefault="00390DAD" w:rsidP="00390DAD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color w:val="444444"/>
          <w:sz w:val="22"/>
          <w:szCs w:val="22"/>
        </w:rPr>
        <w:t> </w:t>
      </w:r>
    </w:p>
    <w:p w14:paraId="4414BC5C" w14:textId="77777777" w:rsidR="00390DAD" w:rsidRPr="00390DAD" w:rsidRDefault="00390DAD" w:rsidP="00390DAD">
      <w:pPr>
        <w:numPr>
          <w:ilvl w:val="0"/>
          <w:numId w:val="1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color w:val="444444"/>
          <w:sz w:val="22"/>
          <w:szCs w:val="22"/>
        </w:rPr>
        <w:t>Read the Amazon.com case (at the end of Chapter 4) and some of the additional sources listed below. Please feel free to also search for and read other sources.</w:t>
      </w:r>
    </w:p>
    <w:p w14:paraId="6A8AE66B" w14:textId="77777777" w:rsidR="00390DAD" w:rsidRPr="00390DAD" w:rsidRDefault="00390DAD" w:rsidP="00390DAD">
      <w:pPr>
        <w:numPr>
          <w:ilvl w:val="0"/>
          <w:numId w:val="2"/>
        </w:numPr>
        <w:ind w:left="1440"/>
        <w:rPr>
          <w:rFonts w:ascii="Arial" w:eastAsia="Times New Roman" w:hAnsi="Arial" w:cs="Arial"/>
          <w:color w:val="444444"/>
          <w:sz w:val="22"/>
          <w:szCs w:val="22"/>
        </w:rPr>
      </w:pPr>
    </w:p>
    <w:p w14:paraId="6DB67E45" w14:textId="77777777" w:rsidR="00390DAD" w:rsidRPr="00390DAD" w:rsidRDefault="00390DAD" w:rsidP="00390DAD">
      <w:pPr>
        <w:numPr>
          <w:ilvl w:val="1"/>
          <w:numId w:val="3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color w:val="444444"/>
          <w:sz w:val="22"/>
          <w:szCs w:val="22"/>
        </w:rPr>
        <w:t xml:space="preserve">G. </w:t>
      </w:r>
      <w:proofErr w:type="spellStart"/>
      <w:r w:rsidRPr="00390DAD">
        <w:rPr>
          <w:rFonts w:ascii="Calibri" w:eastAsia="Times New Roman" w:hAnsi="Calibri" w:cs="Calibri"/>
          <w:color w:val="444444"/>
          <w:sz w:val="22"/>
          <w:szCs w:val="22"/>
        </w:rPr>
        <w:t>Bensinger</w:t>
      </w:r>
      <w:proofErr w:type="spellEnd"/>
      <w:r w:rsidRPr="00390DAD">
        <w:rPr>
          <w:rFonts w:ascii="Calibri" w:eastAsia="Times New Roman" w:hAnsi="Calibri" w:cs="Calibri"/>
          <w:color w:val="444444"/>
          <w:sz w:val="22"/>
          <w:szCs w:val="22"/>
        </w:rPr>
        <w:t>, “Amazon Taps ‘On-Demand’ Workers for One-Hour Deliveries,” Wall Street Journal, 29 September 2015, </w:t>
      </w:r>
      <w:hyperlink r:id="rId5" w:history="1">
        <w:r w:rsidRPr="00390DAD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http://www.wsj.com/articles/amazon-taps-on-demand-workers-for-one-hour-deliveries-1443499263</w:t>
        </w:r>
      </w:hyperlink>
      <w:r w:rsidRPr="00390DAD">
        <w:rPr>
          <w:rFonts w:ascii="Calibri" w:eastAsia="Times New Roman" w:hAnsi="Calibri" w:cs="Calibri"/>
          <w:color w:val="444444"/>
          <w:sz w:val="22"/>
          <w:szCs w:val="22"/>
        </w:rPr>
        <w:t>.</w:t>
      </w:r>
    </w:p>
    <w:p w14:paraId="0D171062" w14:textId="77777777" w:rsidR="00390DAD" w:rsidRPr="00390DAD" w:rsidRDefault="00390DAD" w:rsidP="00390DAD">
      <w:pPr>
        <w:numPr>
          <w:ilvl w:val="1"/>
          <w:numId w:val="3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color w:val="444444"/>
          <w:sz w:val="22"/>
          <w:szCs w:val="22"/>
        </w:rPr>
        <w:t xml:space="preserve">G. </w:t>
      </w:r>
      <w:proofErr w:type="spellStart"/>
      <w:r w:rsidRPr="00390DAD">
        <w:rPr>
          <w:rFonts w:ascii="Calibri" w:eastAsia="Times New Roman" w:hAnsi="Calibri" w:cs="Calibri"/>
          <w:color w:val="444444"/>
          <w:sz w:val="22"/>
          <w:szCs w:val="22"/>
        </w:rPr>
        <w:t>Bensinger</w:t>
      </w:r>
      <w:proofErr w:type="spellEnd"/>
      <w:r w:rsidRPr="00390DAD">
        <w:rPr>
          <w:rFonts w:ascii="Calibri" w:eastAsia="Times New Roman" w:hAnsi="Calibri" w:cs="Calibri"/>
          <w:color w:val="444444"/>
          <w:sz w:val="22"/>
          <w:szCs w:val="22"/>
        </w:rPr>
        <w:t xml:space="preserve"> and L. Stevens, “Amazon to Build Grocery Stores,” Wall Street Journal, 12 October 2016, pp. A1, A10.</w:t>
      </w:r>
    </w:p>
    <w:p w14:paraId="48DC480F" w14:textId="77777777" w:rsidR="00390DAD" w:rsidRPr="00390DAD" w:rsidRDefault="00390DAD" w:rsidP="00390DAD">
      <w:pPr>
        <w:numPr>
          <w:ilvl w:val="1"/>
          <w:numId w:val="3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color w:val="444444"/>
          <w:sz w:val="22"/>
          <w:szCs w:val="22"/>
        </w:rPr>
        <w:t xml:space="preserve">S. </w:t>
      </w:r>
      <w:proofErr w:type="spellStart"/>
      <w:r w:rsidRPr="00390DAD">
        <w:rPr>
          <w:rFonts w:ascii="Calibri" w:eastAsia="Times New Roman" w:hAnsi="Calibri" w:cs="Calibri"/>
          <w:color w:val="444444"/>
          <w:sz w:val="22"/>
          <w:szCs w:val="22"/>
        </w:rPr>
        <w:t>Masunaga</w:t>
      </w:r>
      <w:proofErr w:type="spellEnd"/>
      <w:r w:rsidRPr="00390DAD">
        <w:rPr>
          <w:rFonts w:ascii="Calibri" w:eastAsia="Times New Roman" w:hAnsi="Calibri" w:cs="Calibri"/>
          <w:color w:val="444444"/>
          <w:sz w:val="22"/>
          <w:szCs w:val="22"/>
        </w:rPr>
        <w:t>, “Amazon.com Is Opening a Real Bookstore, but Why?” L.A. Times,3 November 2015, </w:t>
      </w:r>
      <w:hyperlink r:id="rId6" w:history="1">
        <w:r w:rsidRPr="00390DAD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http://www.latimes.com/business/la-fi-amazon-bookstore-20151103-htmlstory.html</w:t>
        </w:r>
      </w:hyperlink>
      <w:r w:rsidRPr="00390DAD">
        <w:rPr>
          <w:rFonts w:ascii="Calibri" w:eastAsia="Times New Roman" w:hAnsi="Calibri" w:cs="Calibri"/>
          <w:color w:val="444444"/>
          <w:sz w:val="22"/>
          <w:szCs w:val="22"/>
        </w:rPr>
        <w:t>.</w:t>
      </w:r>
    </w:p>
    <w:p w14:paraId="45C533BA" w14:textId="77777777" w:rsidR="00390DAD" w:rsidRPr="00390DAD" w:rsidRDefault="00390DAD" w:rsidP="00390DAD">
      <w:pPr>
        <w:numPr>
          <w:ilvl w:val="1"/>
          <w:numId w:val="3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color w:val="444444"/>
          <w:sz w:val="22"/>
          <w:szCs w:val="22"/>
        </w:rPr>
        <w:t xml:space="preserve">J. Scheck, J. </w:t>
      </w:r>
      <w:proofErr w:type="spellStart"/>
      <w:r w:rsidRPr="00390DAD">
        <w:rPr>
          <w:rFonts w:ascii="Calibri" w:eastAsia="Times New Roman" w:hAnsi="Calibri" w:cs="Calibri"/>
          <w:color w:val="444444"/>
          <w:sz w:val="22"/>
          <w:szCs w:val="22"/>
        </w:rPr>
        <w:t>Emont</w:t>
      </w:r>
      <w:proofErr w:type="spellEnd"/>
      <w:r w:rsidRPr="00390DAD">
        <w:rPr>
          <w:rFonts w:ascii="Calibri" w:eastAsia="Times New Roman" w:hAnsi="Calibri" w:cs="Calibri"/>
          <w:color w:val="444444"/>
          <w:sz w:val="22"/>
          <w:szCs w:val="22"/>
        </w:rPr>
        <w:t xml:space="preserve">, and A. </w:t>
      </w:r>
      <w:proofErr w:type="spellStart"/>
      <w:r w:rsidRPr="00390DAD">
        <w:rPr>
          <w:rFonts w:ascii="Calibri" w:eastAsia="Times New Roman" w:hAnsi="Calibri" w:cs="Calibri"/>
          <w:color w:val="444444"/>
          <w:sz w:val="22"/>
          <w:szCs w:val="22"/>
        </w:rPr>
        <w:t>Berzon</w:t>
      </w:r>
      <w:proofErr w:type="spellEnd"/>
      <w:r w:rsidRPr="00390DAD">
        <w:rPr>
          <w:rFonts w:ascii="Calibri" w:eastAsia="Times New Roman" w:hAnsi="Calibri" w:cs="Calibri"/>
          <w:color w:val="444444"/>
          <w:sz w:val="22"/>
          <w:szCs w:val="22"/>
        </w:rPr>
        <w:t>, “Amazon Sells Clothes from Factories Other Retailers Shun as Dangerous,” Wall Street Journal, 23 October 2019, </w:t>
      </w:r>
      <w:hyperlink r:id="rId7" w:history="1">
        <w:r w:rsidRPr="00390DAD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https://www.wsj.com/articles/amazon-sells-clothes-from-factories-other-retailers-shun-as-dangerous-11571845003</w:t>
        </w:r>
      </w:hyperlink>
      <w:r w:rsidRPr="00390DAD">
        <w:rPr>
          <w:rFonts w:ascii="Calibri" w:eastAsia="Times New Roman" w:hAnsi="Calibri" w:cs="Calibri"/>
          <w:color w:val="444444"/>
          <w:sz w:val="22"/>
          <w:szCs w:val="22"/>
        </w:rPr>
        <w:t>.</w:t>
      </w:r>
    </w:p>
    <w:p w14:paraId="395E3CF7" w14:textId="77777777" w:rsidR="00390DAD" w:rsidRPr="00390DAD" w:rsidRDefault="00390DAD" w:rsidP="00390DAD">
      <w:pPr>
        <w:numPr>
          <w:ilvl w:val="1"/>
          <w:numId w:val="3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color w:val="444444"/>
          <w:sz w:val="22"/>
          <w:szCs w:val="22"/>
        </w:rPr>
        <w:t>R. E. Silverman, “Joining Tech Rivals, Amazon Adds Paternity Leave, More Paid Time Off for Mothers,” Wall Street Journal, 2 November 2015, </w:t>
      </w:r>
      <w:hyperlink r:id="rId8" w:history="1">
        <w:r w:rsidRPr="00390DAD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http://www.wsj.com/articles/joining-tech-rivals-amazon-adds-paternity-leave-more-paid-time-off-for-mothers-1446503585</w:t>
        </w:r>
      </w:hyperlink>
      <w:r w:rsidRPr="00390DAD">
        <w:rPr>
          <w:rFonts w:ascii="Calibri" w:eastAsia="Times New Roman" w:hAnsi="Calibri" w:cs="Calibri"/>
          <w:color w:val="444444"/>
          <w:sz w:val="22"/>
          <w:szCs w:val="22"/>
        </w:rPr>
        <w:t>.</w:t>
      </w:r>
    </w:p>
    <w:p w14:paraId="6F5593C3" w14:textId="77777777" w:rsidR="00390DAD" w:rsidRPr="00390DAD" w:rsidRDefault="00390DAD" w:rsidP="00390DAD">
      <w:pPr>
        <w:numPr>
          <w:ilvl w:val="1"/>
          <w:numId w:val="3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color w:val="444444"/>
          <w:sz w:val="22"/>
          <w:szCs w:val="22"/>
        </w:rPr>
        <w:t xml:space="preserve">L. Stevens, S. </w:t>
      </w:r>
      <w:proofErr w:type="spellStart"/>
      <w:r w:rsidRPr="00390DAD">
        <w:rPr>
          <w:rFonts w:ascii="Calibri" w:eastAsia="Times New Roman" w:hAnsi="Calibri" w:cs="Calibri"/>
          <w:color w:val="444444"/>
          <w:sz w:val="22"/>
          <w:szCs w:val="22"/>
        </w:rPr>
        <w:t>Terlet</w:t>
      </w:r>
      <w:proofErr w:type="spellEnd"/>
      <w:r w:rsidRPr="00390DAD">
        <w:rPr>
          <w:rFonts w:ascii="Calibri" w:eastAsia="Times New Roman" w:hAnsi="Calibri" w:cs="Calibri"/>
          <w:color w:val="444444"/>
          <w:sz w:val="22"/>
          <w:szCs w:val="22"/>
        </w:rPr>
        <w:t>, and A. Gasparro, “Amazon Targets Unprofitable Items, with a Sharper Focus on the Bottom Line,” Wall Street Journal, 16 December 2018, </w:t>
      </w:r>
      <w:hyperlink r:id="rId9" w:history="1">
        <w:r w:rsidRPr="00390DAD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https://www.wsj.com/articles/amazon-targets-unprofitable-items-with-a-sharper-focus-on-the-bottom-line-11544965201</w:t>
        </w:r>
      </w:hyperlink>
      <w:r w:rsidRPr="00390DAD">
        <w:rPr>
          <w:rFonts w:ascii="Calibri" w:eastAsia="Times New Roman" w:hAnsi="Calibri" w:cs="Calibri"/>
          <w:color w:val="444444"/>
          <w:sz w:val="22"/>
          <w:szCs w:val="22"/>
        </w:rPr>
        <w:t>"</w:t>
      </w:r>
    </w:p>
    <w:p w14:paraId="41129D58" w14:textId="77777777" w:rsidR="00390DAD" w:rsidRPr="00390DAD" w:rsidRDefault="00390DAD" w:rsidP="00390DAD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color w:val="444444"/>
          <w:sz w:val="22"/>
          <w:szCs w:val="22"/>
        </w:rPr>
        <w:t> </w:t>
      </w:r>
    </w:p>
    <w:p w14:paraId="022B1C67" w14:textId="77777777" w:rsidR="00390DAD" w:rsidRPr="00390DAD" w:rsidRDefault="00390DAD" w:rsidP="00390DAD">
      <w:pPr>
        <w:numPr>
          <w:ilvl w:val="0"/>
          <w:numId w:val="4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color w:val="444444"/>
          <w:sz w:val="22"/>
          <w:szCs w:val="22"/>
        </w:rPr>
        <w:t>Make a “STI” post</w:t>
      </w:r>
    </w:p>
    <w:p w14:paraId="374E1A39" w14:textId="0D753A3C" w:rsidR="00390DAD" w:rsidRPr="00390DAD" w:rsidRDefault="00390DAD" w:rsidP="00390DAD">
      <w:pPr>
        <w:numPr>
          <w:ilvl w:val="0"/>
          <w:numId w:val="5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color w:val="444444"/>
          <w:sz w:val="22"/>
          <w:szCs w:val="22"/>
        </w:rPr>
        <w:t xml:space="preserve">Select </w:t>
      </w:r>
      <w:r>
        <w:rPr>
          <w:rFonts w:ascii="Calibri" w:eastAsia="Times New Roman" w:hAnsi="Calibri" w:cs="Calibri"/>
          <w:color w:val="444444"/>
          <w:sz w:val="22"/>
          <w:szCs w:val="22"/>
        </w:rPr>
        <w:t>Both a &amp; b</w:t>
      </w:r>
      <w:r w:rsidRPr="00390DAD">
        <w:rPr>
          <w:rFonts w:ascii="Calibri" w:eastAsia="Times New Roman" w:hAnsi="Calibri" w:cs="Calibri"/>
          <w:color w:val="444444"/>
          <w:sz w:val="22"/>
          <w:szCs w:val="22"/>
        </w:rPr>
        <w:t xml:space="preserve"> of the “STI” items (a –</w:t>
      </w:r>
      <w:r>
        <w:rPr>
          <w:rFonts w:ascii="Calibri" w:eastAsia="Times New Roman" w:hAnsi="Calibri" w:cs="Calibri"/>
          <w:color w:val="444444"/>
          <w:sz w:val="22"/>
          <w:szCs w:val="22"/>
        </w:rPr>
        <w:t>b</w:t>
      </w:r>
      <w:r w:rsidRPr="00390DAD">
        <w:rPr>
          <w:rFonts w:ascii="Calibri" w:eastAsia="Times New Roman" w:hAnsi="Calibri" w:cs="Calibri"/>
          <w:color w:val="444444"/>
          <w:sz w:val="22"/>
          <w:szCs w:val="22"/>
        </w:rPr>
        <w:t>). To see which items have been selected</w:t>
      </w:r>
      <w:r>
        <w:rPr>
          <w:rFonts w:ascii="Calibri" w:eastAsia="Times New Roman" w:hAnsi="Calibri" w:cs="Calibri"/>
          <w:color w:val="444444"/>
          <w:sz w:val="22"/>
          <w:szCs w:val="22"/>
        </w:rPr>
        <w:t>.</w:t>
      </w:r>
      <w:r w:rsidRPr="00390DAD">
        <w:rPr>
          <w:rFonts w:ascii="Calibri" w:eastAsia="Times New Roman" w:hAnsi="Calibri" w:cs="Calibri"/>
          <w:color w:val="444444"/>
          <w:sz w:val="22"/>
          <w:szCs w:val="22"/>
        </w:rPr>
        <w:t> </w:t>
      </w:r>
    </w:p>
    <w:p w14:paraId="4A50D319" w14:textId="77777777" w:rsidR="00390DAD" w:rsidRPr="00390DAD" w:rsidRDefault="00040E55" w:rsidP="00390DAD">
      <w:pPr>
        <w:jc w:val="center"/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noProof/>
          <w:color w:val="444444"/>
          <w:sz w:val="22"/>
          <w:szCs w:val="22"/>
        </w:rPr>
        <w:pict w14:anchorId="762BB052">
          <v:rect id="_x0000_i1025" alt="" style="width:468pt;height:2pt;mso-width-percent:0;mso-height-percent:0;mso-width-percent:0;mso-height-percent:0" o:hralign="center" o:hrstd="t" o:hrnoshade="t" o:hr="t" fillcolor="black" stroked="f"/>
        </w:pict>
      </w:r>
    </w:p>
    <w:p w14:paraId="19BF507C" w14:textId="77777777" w:rsidR="00390DAD" w:rsidRPr="00390DAD" w:rsidRDefault="00390DAD" w:rsidP="00390DAD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Arial" w:eastAsia="Times New Roman" w:hAnsi="Arial" w:cs="Arial"/>
          <w:color w:val="444444"/>
          <w:sz w:val="22"/>
          <w:szCs w:val="22"/>
        </w:rPr>
        <w:br/>
      </w:r>
      <w:r w:rsidRPr="00390DAD">
        <w:rPr>
          <w:rFonts w:ascii="Arial" w:eastAsia="Times New Roman" w:hAnsi="Arial" w:cs="Arial"/>
          <w:color w:val="444444"/>
          <w:sz w:val="22"/>
          <w:szCs w:val="22"/>
          <w:u w:val="single"/>
        </w:rPr>
        <w:t>STI</w:t>
      </w:r>
    </w:p>
    <w:p w14:paraId="5B7F55D3" w14:textId="77777777" w:rsidR="00390DAD" w:rsidRPr="00390DAD" w:rsidRDefault="00390DAD" w:rsidP="00390DAD">
      <w:pPr>
        <w:numPr>
          <w:ilvl w:val="0"/>
          <w:numId w:val="6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color w:val="444444"/>
          <w:sz w:val="22"/>
          <w:szCs w:val="22"/>
        </w:rPr>
        <w:t>How have changes in the </w:t>
      </w:r>
      <w:r w:rsidRPr="00390DAD">
        <w:rPr>
          <w:rFonts w:ascii="Arial" w:eastAsia="Times New Roman" w:hAnsi="Arial" w:cs="Arial"/>
          <w:color w:val="444444"/>
          <w:sz w:val="22"/>
          <w:szCs w:val="22"/>
          <w:u w:val="single"/>
        </w:rPr>
        <w:t>social</w:t>
      </w:r>
      <w:r w:rsidRPr="00390DAD">
        <w:rPr>
          <w:rFonts w:ascii="Calibri" w:eastAsia="Times New Roman" w:hAnsi="Calibri" w:cs="Calibri"/>
          <w:color w:val="444444"/>
          <w:sz w:val="22"/>
          <w:szCs w:val="22"/>
        </w:rPr>
        <w:t> environment affected the general retail industry?</w:t>
      </w:r>
    </w:p>
    <w:p w14:paraId="3F0C6302" w14:textId="77777777" w:rsidR="00390DAD" w:rsidRPr="00390DAD" w:rsidRDefault="00390DAD" w:rsidP="00390DAD">
      <w:pPr>
        <w:numPr>
          <w:ilvl w:val="0"/>
          <w:numId w:val="6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390DAD">
        <w:rPr>
          <w:rFonts w:ascii="Calibri" w:eastAsia="Times New Roman" w:hAnsi="Calibri" w:cs="Calibri"/>
          <w:color w:val="444444"/>
          <w:sz w:val="22"/>
          <w:szCs w:val="22"/>
        </w:rPr>
        <w:t>How have changes in the </w:t>
      </w:r>
      <w:r w:rsidRPr="00390DAD">
        <w:rPr>
          <w:rFonts w:ascii="Arial" w:eastAsia="Times New Roman" w:hAnsi="Arial" w:cs="Arial"/>
          <w:color w:val="444444"/>
          <w:sz w:val="22"/>
          <w:szCs w:val="22"/>
          <w:u w:val="single"/>
        </w:rPr>
        <w:t>technological</w:t>
      </w:r>
      <w:r w:rsidRPr="00390DAD">
        <w:rPr>
          <w:rFonts w:ascii="Calibri" w:eastAsia="Times New Roman" w:hAnsi="Calibri" w:cs="Calibri"/>
          <w:color w:val="444444"/>
          <w:sz w:val="22"/>
          <w:szCs w:val="22"/>
        </w:rPr>
        <w:t> environment (not the internet) affected the general retail industry?</w:t>
      </w:r>
    </w:p>
    <w:p w14:paraId="593F1805" w14:textId="34B745D0" w:rsidR="00390DAD" w:rsidRPr="00390DAD" w:rsidRDefault="00390DAD" w:rsidP="00390DAD">
      <w:pPr>
        <w:ind w:left="720"/>
        <w:rPr>
          <w:rFonts w:ascii="Calibri" w:eastAsia="Times New Roman" w:hAnsi="Calibri" w:cs="Calibri"/>
          <w:color w:val="444444"/>
          <w:sz w:val="22"/>
          <w:szCs w:val="22"/>
        </w:rPr>
      </w:pPr>
    </w:p>
    <w:p w14:paraId="64895EEA" w14:textId="77777777" w:rsidR="00390DAD" w:rsidRPr="00390DAD" w:rsidRDefault="00390DAD" w:rsidP="00390DAD">
      <w:pPr>
        <w:spacing w:before="135" w:after="45"/>
        <w:outlineLvl w:val="2"/>
        <w:rPr>
          <w:rFonts w:ascii="Open Sans" w:eastAsia="Times New Roman" w:hAnsi="Open Sans" w:cs="Open Sans"/>
          <w:color w:val="555555"/>
          <w:sz w:val="19"/>
          <w:szCs w:val="19"/>
        </w:rPr>
      </w:pPr>
      <w:r w:rsidRPr="00390DAD">
        <w:rPr>
          <w:rFonts w:ascii="Open Sans" w:eastAsia="Times New Roman" w:hAnsi="Open Sans" w:cs="Open Sans"/>
          <w:color w:val="555555"/>
          <w:sz w:val="19"/>
          <w:szCs w:val="19"/>
        </w:rPr>
        <w:t>Group Members</w:t>
      </w:r>
    </w:p>
    <w:p w14:paraId="4EE207AD" w14:textId="77777777" w:rsidR="009740C7" w:rsidRDefault="009740C7"/>
    <w:sectPr w:rsidR="00974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E676D"/>
    <w:multiLevelType w:val="multilevel"/>
    <w:tmpl w:val="0634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E33199"/>
    <w:multiLevelType w:val="multilevel"/>
    <w:tmpl w:val="EF60C1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EC3C0D"/>
    <w:multiLevelType w:val="multilevel"/>
    <w:tmpl w:val="FA30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8C08EA"/>
    <w:multiLevelType w:val="multilevel"/>
    <w:tmpl w:val="5C965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A0184B"/>
    <w:multiLevelType w:val="multilevel"/>
    <w:tmpl w:val="5442E3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AD"/>
    <w:rsid w:val="00040E55"/>
    <w:rsid w:val="00390DAD"/>
    <w:rsid w:val="0097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486D0"/>
  <w15:chartTrackingRefBased/>
  <w15:docId w15:val="{57A76C8D-59FD-0144-91E3-B94BAF57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90DA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90DA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90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390DAD"/>
  </w:style>
  <w:style w:type="character" w:styleId="Hyperlink">
    <w:name w:val="Hyperlink"/>
    <w:basedOn w:val="DefaultParagraphFont"/>
    <w:uiPriority w:val="99"/>
    <w:semiHidden/>
    <w:unhideWhenUsed/>
    <w:rsid w:val="00390D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4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j.com/articles/joining-tech-rivals-amazon-adds-paternity-leave-more-paid-time-off-for-mothers-14465035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sj.com/articles/amazon-sells-clothes-from-factories-other-retailers-shun-as-dangerous-115718450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times.com/business/la-fi-amazon-bookstore-20151103-htmlstory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wsj.com/articles/amazon-taps-on-demand-workers-for-one-hour-deliveries-144349926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sj.com/articles/amazon-targets-unprofitable-items-with-a-sharper-focus-on-the-bottom-line-11544965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Kosuri, Aruna Kumar Raju</dc:creator>
  <cp:keywords/>
  <dc:description/>
  <cp:lastModifiedBy>Kosuri, Aruna Kumar Raju</cp:lastModifiedBy>
  <cp:revision>1</cp:revision>
  <dcterms:created xsi:type="dcterms:W3CDTF">2021-08-28T09:24:00Z</dcterms:created>
  <dcterms:modified xsi:type="dcterms:W3CDTF">2021-08-28T09:26:00Z</dcterms:modified>
</cp:coreProperties>
</file>