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43F" w:rsidRDefault="00E337E5">
      <w:pPr>
        <w:pStyle w:val="ListParagraph"/>
        <w:numPr>
          <w:ilvl w:val="0"/>
          <w:numId w:val="1"/>
        </w:numPr>
        <w:spacing w:after="0" w:line="450" w:lineRule="atLeast"/>
        <w:outlineLvl w:val="0"/>
        <w:rPr>
          <w:rFonts w:ascii="Helvetica" w:eastAsia="Times New Roman" w:hAnsi="Helvetica" w:cs="Helvetica"/>
          <w:kern w:val="36"/>
          <w:sz w:val="18"/>
          <w:szCs w:val="18"/>
          <w:highlight w:val="green"/>
        </w:rPr>
      </w:pPr>
      <w:r>
        <w:rPr>
          <w:rFonts w:ascii="Helvetica" w:eastAsia="Times New Roman" w:hAnsi="Helvetica" w:cs="Helvetica"/>
          <w:kern w:val="36"/>
          <w:sz w:val="18"/>
          <w:szCs w:val="18"/>
          <w:highlight w:val="green"/>
        </w:rPr>
        <w:t xml:space="preserve"> Discussion</w:t>
      </w:r>
    </w:p>
    <w:p w:rsidR="00C7543F" w:rsidRDefault="00E337E5">
      <w:pPr>
        <w:shd w:val="clear" w:color="auto" w:fill="FFFFFF"/>
        <w:spacing w:before="180"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Gentle Reminder:</w:t>
      </w:r>
      <w:r>
        <w:rPr>
          <w:rFonts w:ascii="Times New Roman" w:eastAsia="Times New Roman" w:hAnsi="Times New Roman" w:cs="Times New Roman"/>
          <w:color w:val="000000"/>
          <w:sz w:val="24"/>
          <w:szCs w:val="24"/>
        </w:rPr>
        <w:t xml:space="preserve">  Be sure to work your way through the media section of the content page (videos/web sites) before responding to this discussion board.  Since your response is based on the course materials (and perhaps outside materials, if </w:t>
      </w:r>
      <w:r>
        <w:rPr>
          <w:rFonts w:ascii="Times New Roman" w:eastAsia="Times New Roman" w:hAnsi="Times New Roman" w:cs="Times New Roman"/>
          <w:color w:val="000000"/>
          <w:sz w:val="24"/>
          <w:szCs w:val="24"/>
        </w:rPr>
        <w:t>you choose to include them), be sure to follow the instructions for citations and references noted below.</w:t>
      </w:r>
    </w:p>
    <w:p w:rsidR="00C7543F" w:rsidRDefault="00E337E5">
      <w:pPr>
        <w:shd w:val="clear" w:color="auto" w:fill="FFFFFF"/>
        <w:spacing w:before="180"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in this course will develop an analytical research paper of approximately 10-15 double spaced pages (excluding the title page, references, an</w:t>
      </w:r>
      <w:r>
        <w:rPr>
          <w:rFonts w:ascii="Times New Roman" w:eastAsia="Times New Roman" w:hAnsi="Times New Roman" w:cs="Times New Roman"/>
          <w:color w:val="000000"/>
          <w:sz w:val="24"/>
          <w:szCs w:val="24"/>
        </w:rPr>
        <w:t>d any tables/figures, if applicable).</w:t>
      </w:r>
    </w:p>
    <w:p w:rsidR="00C7543F" w:rsidRDefault="00E337E5">
      <w:pPr>
        <w:shd w:val="clear" w:color="auto" w:fill="FFFFFF"/>
        <w:spacing w:before="180"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keeping this in mind, please answer the following questions.</w:t>
      </w:r>
    </w:p>
    <w:p w:rsidR="00C7543F" w:rsidRDefault="00E337E5">
      <w:pPr>
        <w:numPr>
          <w:ilvl w:val="0"/>
          <w:numId w:val="2"/>
        </w:numPr>
        <w:shd w:val="clear" w:color="auto" w:fill="FFFFFF"/>
        <w:spacing w:before="100" w:beforeAutospacing="1" w:after="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three topics are you considering for your research paper/presentation?</w:t>
      </w:r>
    </w:p>
    <w:p w:rsidR="00C7543F" w:rsidRDefault="00E337E5">
      <w:pPr>
        <w:numPr>
          <w:ilvl w:val="0"/>
          <w:numId w:val="2"/>
        </w:numPr>
        <w:shd w:val="clear" w:color="auto" w:fill="FFFFFF"/>
        <w:spacing w:before="100" w:beforeAutospacing="1" w:after="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is the general audience I want to reach for each topic?  Be sure to exp</w:t>
      </w:r>
      <w:r>
        <w:rPr>
          <w:rFonts w:ascii="Times New Roman" w:eastAsia="Times New Roman" w:hAnsi="Times New Roman" w:cs="Times New Roman"/>
          <w:color w:val="000000"/>
          <w:sz w:val="24"/>
          <w:szCs w:val="24"/>
        </w:rPr>
        <w:t>lain why each audience is most likely to be interested in the topic and what is it about my topic that will interest the audience(s) I selected?</w:t>
      </w:r>
    </w:p>
    <w:p w:rsidR="00C7543F" w:rsidRDefault="00E337E5">
      <w:pPr>
        <w:numPr>
          <w:ilvl w:val="0"/>
          <w:numId w:val="2"/>
        </w:numPr>
        <w:shd w:val="clear" w:color="auto" w:fill="FFFFFF"/>
        <w:spacing w:before="100" w:beforeAutospacing="1" w:after="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any of the topics you are considering controversial in any way?  Explain your response.</w:t>
      </w:r>
    </w:p>
    <w:p w:rsidR="00C7543F" w:rsidRDefault="00E337E5">
      <w:pPr>
        <w:numPr>
          <w:ilvl w:val="0"/>
          <w:numId w:val="2"/>
        </w:numPr>
        <w:shd w:val="clear" w:color="auto" w:fill="FFFFFF"/>
        <w:spacing w:before="100" w:beforeAutospacing="1" w:after="0"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questions do y</w:t>
      </w:r>
      <w:r>
        <w:rPr>
          <w:rFonts w:ascii="Times New Roman" w:eastAsia="Times New Roman" w:hAnsi="Times New Roman" w:cs="Times New Roman"/>
          <w:color w:val="000000"/>
          <w:sz w:val="24"/>
          <w:szCs w:val="24"/>
        </w:rPr>
        <w:t>ou have that need to be answered before you feel confident enough to move forward with the process of researching the topics you are considering?</w:t>
      </w:r>
    </w:p>
    <w:p w:rsidR="00C7543F" w:rsidRDefault="00E337E5">
      <w:pPr>
        <w:shd w:val="clear" w:color="auto" w:fill="FFFFFF"/>
        <w:spacing w:before="180"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are a visual learner, feel free to copy/paste the table below into your response and use it to </w:t>
      </w:r>
      <w:r w:rsidR="00C27BF0">
        <w:rPr>
          <w:rFonts w:ascii="Times New Roman" w:eastAsia="Times New Roman" w:hAnsi="Times New Roman" w:cs="Times New Roman"/>
          <w:color w:val="000000"/>
          <w:sz w:val="24"/>
          <w:szCs w:val="24"/>
        </w:rPr>
        <w:t>organize your</w:t>
      </w:r>
      <w:r>
        <w:rPr>
          <w:rFonts w:ascii="Times New Roman" w:eastAsia="Times New Roman" w:hAnsi="Times New Roman" w:cs="Times New Roman"/>
          <w:color w:val="000000"/>
          <w:sz w:val="24"/>
          <w:szCs w:val="24"/>
        </w:rPr>
        <w:t xml:space="preserve"> thoughts.  This is completely optional.</w:t>
      </w:r>
    </w:p>
    <w:tbl>
      <w:tblPr>
        <w:tblW w:w="0" w:type="auto"/>
        <w:tblCellMar>
          <w:top w:w="15" w:type="dxa"/>
          <w:left w:w="15" w:type="dxa"/>
          <w:bottom w:w="15" w:type="dxa"/>
          <w:right w:w="15" w:type="dxa"/>
        </w:tblCellMar>
        <w:tblLook w:val="04A0" w:firstRow="1" w:lastRow="0" w:firstColumn="1" w:lastColumn="0" w:noHBand="0" w:noVBand="1"/>
      </w:tblPr>
      <w:tblGrid>
        <w:gridCol w:w="6141"/>
        <w:gridCol w:w="1170"/>
        <w:gridCol w:w="1103"/>
        <w:gridCol w:w="1006"/>
      </w:tblGrid>
      <w:tr w:rsidR="00C7543F">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color w:val="000000"/>
                <w:sz w:val="24"/>
                <w:szCs w:val="24"/>
              </w:rPr>
            </w:pPr>
          </w:p>
        </w:tc>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Topic #1:      </w:t>
            </w:r>
          </w:p>
        </w:tc>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Topic #2      </w:t>
            </w:r>
          </w:p>
        </w:tc>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Topic #3    </w:t>
            </w:r>
          </w:p>
        </w:tc>
      </w:tr>
      <w:tr w:rsidR="00C7543F">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Topics Under Consideration</w:t>
            </w: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r>
      <w:tr w:rsidR="00C7543F">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Audience (the audience can be the same or different for each topic)</w:t>
            </w: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r>
      <w:tr w:rsidR="00C7543F">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Is the topic controversial in any way?  Yes/No</w:t>
            </w: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r>
      <w:tr w:rsidR="00C7543F">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Questions/Concerns/Thoughts/Areas in Which You Need a Helping Hand</w:t>
            </w: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sz w:val="24"/>
                <w:szCs w:val="24"/>
              </w:rPr>
            </w:pPr>
          </w:p>
        </w:tc>
      </w:tr>
    </w:tbl>
    <w:p w:rsidR="00C7543F" w:rsidRDefault="00E337E5">
      <w:pPr>
        <w:shd w:val="clear" w:color="auto" w:fill="FFFFFF"/>
        <w:spacing w:before="180"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Narrative (longer explanations for items in the table can be placed here)</w:t>
      </w:r>
    </w:p>
    <w:p w:rsidR="00C7543F" w:rsidRDefault="00E337E5">
      <w:pPr>
        <w:shd w:val="clear" w:color="auto" w:fill="FFFFFF"/>
        <w:spacing w:before="180"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IMPORTANT:</w:t>
      </w:r>
      <w:r>
        <w:rPr>
          <w:rFonts w:ascii="Times New Roman" w:eastAsia="Times New Roman" w:hAnsi="Times New Roman" w:cs="Times New Roman"/>
          <w:color w:val="000000"/>
          <w:sz w:val="24"/>
          <w:szCs w:val="24"/>
        </w:rPr>
        <w:t xml:space="preserve">  You must cite and reference in your posts using APA Style as appropriate.  Please be sure to </w:t>
      </w:r>
      <w:r>
        <w:rPr>
          <w:rFonts w:ascii="Times New Roman" w:eastAsia="Times New Roman" w:hAnsi="Times New Roman" w:cs="Times New Roman"/>
          <w:color w:val="000000"/>
          <w:sz w:val="24"/>
          <w:szCs w:val="24"/>
        </w:rPr>
        <w:t xml:space="preserve">include both when appropriate, or the post will include a misuse of sources.  The incident will be reported to the Writing Center faculty and penalties will be applied.  Because discussion boards are different from written papers, let's make this somewhat </w:t>
      </w:r>
      <w:r>
        <w:rPr>
          <w:rFonts w:ascii="Times New Roman" w:eastAsia="Times New Roman" w:hAnsi="Times New Roman" w:cs="Times New Roman"/>
          <w:color w:val="000000"/>
          <w:sz w:val="24"/>
          <w:szCs w:val="24"/>
        </w:rPr>
        <w:t>easy.  If you use materials from the course (assigned readings, media, etc.) then using the first author's name and the year as a citation is sufficient - there is no need to add it at the bottom as a full reference since we all have access to the full ref</w:t>
      </w:r>
      <w:r>
        <w:rPr>
          <w:rFonts w:ascii="Times New Roman" w:eastAsia="Times New Roman" w:hAnsi="Times New Roman" w:cs="Times New Roman"/>
          <w:color w:val="000000"/>
          <w:sz w:val="24"/>
          <w:szCs w:val="24"/>
        </w:rPr>
        <w:t>erence in the content &amp; instructions page.  However, if you introduce new material into your post (e.g., research articles, credible web sites, etc.), please cite and reference fully using APA.</w:t>
      </w:r>
    </w:p>
    <w:p w:rsidR="00C7543F" w:rsidRDefault="00C7543F">
      <w:pPr>
        <w:shd w:val="clear" w:color="auto" w:fill="FFFFFF"/>
        <w:spacing w:before="180" w:after="0" w:line="480" w:lineRule="auto"/>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796"/>
        <w:gridCol w:w="1842"/>
        <w:gridCol w:w="2007"/>
        <w:gridCol w:w="1775"/>
      </w:tblGrid>
      <w:tr w:rsidR="00C7543F">
        <w:tc>
          <w:tcPr>
            <w:tcW w:w="0" w:type="auto"/>
            <w:tcMar>
              <w:top w:w="30" w:type="dxa"/>
              <w:left w:w="30" w:type="dxa"/>
              <w:bottom w:w="30" w:type="dxa"/>
              <w:right w:w="30" w:type="dxa"/>
            </w:tcMar>
            <w:vAlign w:val="center"/>
          </w:tcPr>
          <w:p w:rsidR="00C7543F" w:rsidRDefault="00C7543F">
            <w:pPr>
              <w:spacing w:after="0" w:line="480" w:lineRule="auto"/>
              <w:rPr>
                <w:rFonts w:ascii="Times New Roman" w:eastAsia="Times New Roman" w:hAnsi="Times New Roman" w:cs="Times New Roman"/>
                <w:color w:val="000000"/>
                <w:sz w:val="24"/>
                <w:szCs w:val="24"/>
              </w:rPr>
            </w:pPr>
          </w:p>
        </w:tc>
        <w:tc>
          <w:tcPr>
            <w:tcW w:w="1842" w:type="dxa"/>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Topic #1:      </w:t>
            </w:r>
          </w:p>
        </w:tc>
        <w:tc>
          <w:tcPr>
            <w:tcW w:w="2007" w:type="dxa"/>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Topic #2      </w:t>
            </w:r>
          </w:p>
        </w:tc>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Topic #3    </w:t>
            </w:r>
          </w:p>
        </w:tc>
      </w:tr>
      <w:tr w:rsidR="00C7543F">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Topics Under </w:t>
            </w:r>
            <w:r>
              <w:rPr>
                <w:rFonts w:ascii="Times New Roman" w:eastAsia="Times New Roman" w:hAnsi="Times New Roman" w:cs="Times New Roman"/>
                <w:color w:val="000000"/>
                <w:sz w:val="24"/>
                <w:szCs w:val="24"/>
              </w:rPr>
              <w:t>Consideration</w:t>
            </w:r>
          </w:p>
        </w:tc>
        <w:tc>
          <w:tcPr>
            <w:tcW w:w="1842" w:type="dxa"/>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hAnsi="Times New Roman" w:cs="Times New Roman"/>
                <w:color w:val="000000"/>
                <w:sz w:val="24"/>
                <w:szCs w:val="24"/>
              </w:rPr>
              <w:t>”Obesity and early sexual development in children.”</w:t>
            </w:r>
          </w:p>
        </w:tc>
        <w:tc>
          <w:tcPr>
            <w:tcW w:w="2007" w:type="dxa"/>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“Human Papilloma Virus vaccination schedules for infants and adults not immunized”. </w:t>
            </w:r>
          </w:p>
        </w:tc>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“Corona virus vaccines, their effectiveness and side effects”.</w:t>
            </w:r>
          </w:p>
        </w:tc>
      </w:tr>
      <w:tr w:rsidR="00C7543F">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Audience (the audience can be the same </w:t>
            </w:r>
            <w:r>
              <w:rPr>
                <w:rFonts w:ascii="Times New Roman" w:eastAsia="Times New Roman" w:hAnsi="Times New Roman" w:cs="Times New Roman"/>
                <w:color w:val="000000"/>
                <w:sz w:val="24"/>
                <w:szCs w:val="24"/>
              </w:rPr>
              <w:t>or different for each topic)</w:t>
            </w:r>
          </w:p>
        </w:tc>
        <w:tc>
          <w:tcPr>
            <w:tcW w:w="1842" w:type="dxa"/>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and parents as a result of genetics and other environmental and social factors.</w:t>
            </w:r>
          </w:p>
        </w:tc>
        <w:tc>
          <w:tcPr>
            <w:tcW w:w="2007" w:type="dxa"/>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both boys and girls and ladies/women as they are at higher risk of contracting cervical cancer if exposed to the virus</w:t>
            </w:r>
          </w:p>
        </w:tc>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Medical p</w:t>
            </w:r>
            <w:r>
              <w:rPr>
                <w:rFonts w:ascii="Times New Roman" w:eastAsia="Times New Roman" w:hAnsi="Times New Roman" w:cs="Times New Roman"/>
                <w:sz w:val="24"/>
                <w:szCs w:val="24"/>
              </w:rPr>
              <w:t xml:space="preserve">ersonnel at the front lines and the </w:t>
            </w:r>
            <w:proofErr w:type="gramStart"/>
            <w:r>
              <w:rPr>
                <w:rFonts w:ascii="Times New Roman" w:eastAsia="Times New Roman" w:hAnsi="Times New Roman" w:cs="Times New Roman"/>
                <w:sz w:val="24"/>
                <w:szCs w:val="24"/>
              </w:rPr>
              <w:t>old  as</w:t>
            </w:r>
            <w:proofErr w:type="gramEnd"/>
            <w:r>
              <w:rPr>
                <w:rFonts w:ascii="Times New Roman" w:eastAsia="Times New Roman" w:hAnsi="Times New Roman" w:cs="Times New Roman"/>
                <w:sz w:val="24"/>
                <w:szCs w:val="24"/>
              </w:rPr>
              <w:t xml:space="preserve"> they are at higher risk of contracting the virus.</w:t>
            </w:r>
          </w:p>
        </w:tc>
      </w:tr>
      <w:tr w:rsidR="00C7543F">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Is the topic controversial in any way?  Yes/No</w:t>
            </w:r>
          </w:p>
        </w:tc>
        <w:tc>
          <w:tcPr>
            <w:tcW w:w="1842" w:type="dxa"/>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007" w:type="dxa"/>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C7543F">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Questions/Concerns/Thoughts/Areas in Which You Need a Helping Hand</w:t>
            </w:r>
          </w:p>
        </w:tc>
        <w:tc>
          <w:tcPr>
            <w:tcW w:w="1842" w:type="dxa"/>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to deal with childhood obesity.</w:t>
            </w:r>
          </w:p>
        </w:tc>
        <w:tc>
          <w:tcPr>
            <w:tcW w:w="2007" w:type="dxa"/>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0" w:type="auto"/>
            <w:tcMar>
              <w:top w:w="30" w:type="dxa"/>
              <w:left w:w="30" w:type="dxa"/>
              <w:bottom w:w="30" w:type="dxa"/>
              <w:right w:w="30" w:type="dxa"/>
            </w:tcMar>
            <w:vAlign w:val="center"/>
          </w:tcPr>
          <w:p w:rsidR="00C7543F" w:rsidRDefault="00E337E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Explanation on how mRNA vaccines work</w:t>
            </w:r>
          </w:p>
        </w:tc>
      </w:tr>
    </w:tbl>
    <w:p w:rsidR="00C7543F" w:rsidRDefault="00C7543F">
      <w:pPr>
        <w:spacing w:line="480" w:lineRule="auto"/>
        <w:rPr>
          <w:rFonts w:ascii="Times New Roman" w:hAnsi="Times New Roman" w:cs="Times New Roman"/>
          <w:sz w:val="24"/>
          <w:szCs w:val="24"/>
        </w:rPr>
      </w:pPr>
    </w:p>
    <w:p w:rsidR="00C7543F" w:rsidRDefault="00E337E5">
      <w:pPr>
        <w:pStyle w:val="Heading1"/>
        <w:numPr>
          <w:ilvl w:val="0"/>
          <w:numId w:val="1"/>
        </w:numPr>
        <w:spacing w:before="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auto"/>
          <w:kern w:val="36"/>
          <w:sz w:val="24"/>
          <w:szCs w:val="24"/>
        </w:rPr>
        <w:t>Discussion -</w:t>
      </w:r>
      <w:r>
        <w:rPr>
          <w:rFonts w:ascii="Times New Roman" w:eastAsia="Times New Roman" w:hAnsi="Times New Roman" w:cs="Times New Roman"/>
          <w:b/>
          <w:bCs/>
          <w:color w:val="000000"/>
          <w:sz w:val="24"/>
          <w:szCs w:val="24"/>
        </w:rPr>
        <w:t xml:space="preserve">Why does the body produce 5 different classes of antibodies?  Look at the question from evolutionary and practical perspectives. What advantages/disadvantages do making different classes of </w:t>
      </w:r>
      <w:r>
        <w:rPr>
          <w:rFonts w:ascii="Times New Roman" w:eastAsia="Times New Roman" w:hAnsi="Times New Roman" w:cs="Times New Roman"/>
          <w:b/>
          <w:bCs/>
          <w:color w:val="000000"/>
          <w:sz w:val="24"/>
          <w:szCs w:val="24"/>
        </w:rPr>
        <w:t>antibodies have?</w:t>
      </w:r>
    </w:p>
    <w:p w:rsidR="00C7543F" w:rsidRDefault="00E337E5" w:rsidP="00C27BF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body produces 5 different classes of antibodies namely </w:t>
      </w:r>
      <w:proofErr w:type="spellStart"/>
      <w:r>
        <w:rPr>
          <w:rFonts w:ascii="Times New Roman" w:hAnsi="Times New Roman" w:cs="Times New Roman"/>
          <w:sz w:val="24"/>
          <w:szCs w:val="24"/>
        </w:rPr>
        <w:t>IgE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IgD</w:t>
      </w:r>
      <w:proofErr w:type="spellEnd"/>
      <w:r>
        <w:rPr>
          <w:rFonts w:ascii="Times New Roman" w:hAnsi="Times New Roman" w:cs="Times New Roman"/>
          <w:sz w:val="24"/>
          <w:szCs w:val="24"/>
        </w:rPr>
        <w:t xml:space="preserve"> and IgA. These antibody types are found in the serum and are distinguished by the type of heavy chain they contain. </w:t>
      </w:r>
      <w:proofErr w:type="spellStart"/>
      <w:r>
        <w:rPr>
          <w:rFonts w:ascii="Times New Roman" w:hAnsi="Times New Roman" w:cs="Times New Roman"/>
          <w:sz w:val="24"/>
          <w:szCs w:val="24"/>
        </w:rPr>
        <w:t>IgG</w:t>
      </w:r>
      <w:proofErr w:type="spellEnd"/>
      <w:r>
        <w:rPr>
          <w:rFonts w:ascii="Times New Roman" w:hAnsi="Times New Roman" w:cs="Times New Roman"/>
          <w:sz w:val="24"/>
          <w:szCs w:val="24"/>
        </w:rPr>
        <w:t xml:space="preserve"> antibodies have heavy chains known as </w:t>
      </w:r>
      <w:r>
        <w:rPr>
          <w:rFonts w:ascii="Times New Roman" w:hAnsi="Times New Roman" w:cs="Times New Roman"/>
          <w:sz w:val="24"/>
          <w:szCs w:val="24"/>
        </w:rPr>
        <w:t>ʏ</w:t>
      </w:r>
      <w:r>
        <w:rPr>
          <w:rFonts w:ascii="Times New Roman" w:hAnsi="Times New Roman" w:cs="Times New Roman"/>
          <w:sz w:val="24"/>
          <w:szCs w:val="24"/>
        </w:rPr>
        <w:t>-c</w:t>
      </w:r>
      <w:r>
        <w:rPr>
          <w:rFonts w:ascii="Times New Roman" w:hAnsi="Times New Roman" w:cs="Times New Roman"/>
          <w:sz w:val="24"/>
          <w:szCs w:val="24"/>
        </w:rPr>
        <w:t xml:space="preserve">hains. </w:t>
      </w:r>
      <w:proofErr w:type="spellStart"/>
      <w:r>
        <w:rPr>
          <w:rFonts w:ascii="Times New Roman" w:hAnsi="Times New Roman" w:cs="Times New Roman"/>
          <w:sz w:val="24"/>
          <w:szCs w:val="24"/>
        </w:rPr>
        <w:t>IgEs</w:t>
      </w:r>
      <w:proofErr w:type="spellEnd"/>
      <w:r>
        <w:rPr>
          <w:rFonts w:ascii="Times New Roman" w:hAnsi="Times New Roman" w:cs="Times New Roman"/>
          <w:sz w:val="24"/>
          <w:szCs w:val="24"/>
        </w:rPr>
        <w:t xml:space="preserve"> have </w:t>
      </w:r>
      <w:r>
        <w:rPr>
          <w:rFonts w:ascii="Times New Roman" w:hAnsi="Times New Roman" w:cs="Times New Roman"/>
          <w:sz w:val="24"/>
          <w:szCs w:val="24"/>
        </w:rPr>
        <w:t>ϵ</w:t>
      </w:r>
      <w:r>
        <w:rPr>
          <w:rFonts w:ascii="Times New Roman" w:hAnsi="Times New Roman" w:cs="Times New Roman"/>
          <w:sz w:val="24"/>
          <w:szCs w:val="24"/>
        </w:rPr>
        <w:t xml:space="preserve"> chain and </w:t>
      </w:r>
      <w:proofErr w:type="spellStart"/>
      <w:r>
        <w:rPr>
          <w:rFonts w:ascii="Times New Roman" w:hAnsi="Times New Roman" w:cs="Times New Roman"/>
          <w:sz w:val="24"/>
          <w:szCs w:val="24"/>
        </w:rPr>
        <w:t>IgDs</w:t>
      </w:r>
      <w:proofErr w:type="spellEnd"/>
      <w:r>
        <w:rPr>
          <w:rFonts w:ascii="Times New Roman" w:hAnsi="Times New Roman" w:cs="Times New Roman"/>
          <w:sz w:val="24"/>
          <w:szCs w:val="24"/>
        </w:rPr>
        <w:t xml:space="preserve"> have gamma chains. The variations in the type of heavy chain results from amino acid sequences within the Fc domain. Moreover, this variation allows each antibody to function differently during immune reactions in a bid to</w:t>
      </w:r>
      <w:r>
        <w:rPr>
          <w:rFonts w:ascii="Times New Roman" w:hAnsi="Times New Roman" w:cs="Times New Roman"/>
          <w:sz w:val="24"/>
          <w:szCs w:val="24"/>
        </w:rPr>
        <w:t xml:space="preserve"> maintain the body’s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w:t>
      </w:r>
    </w:p>
    <w:p w:rsidR="00C7543F" w:rsidRDefault="00E337E5" w:rsidP="00C27BF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IgG</w:t>
      </w:r>
      <w:proofErr w:type="spellEnd"/>
      <w:r>
        <w:rPr>
          <w:rFonts w:ascii="Times New Roman" w:hAnsi="Times New Roman" w:cs="Times New Roman"/>
          <w:sz w:val="24"/>
          <w:szCs w:val="24"/>
        </w:rPr>
        <w:t xml:space="preserve"> antibody is the main one in the blood and it can also pass through the placenta; is passed on to the child to maintain the new </w:t>
      </w:r>
      <w:proofErr w:type="spellStart"/>
      <w:r>
        <w:rPr>
          <w:rFonts w:ascii="Times New Roman" w:hAnsi="Times New Roman" w:cs="Times New Roman"/>
          <w:sz w:val="24"/>
          <w:szCs w:val="24"/>
        </w:rPr>
        <w:t>born’s</w:t>
      </w:r>
      <w:proofErr w:type="spellEnd"/>
      <w:r>
        <w:rPr>
          <w:rFonts w:ascii="Times New Roman" w:hAnsi="Times New Roman" w:cs="Times New Roman"/>
          <w:sz w:val="24"/>
          <w:szCs w:val="24"/>
        </w:rPr>
        <w:t xml:space="preserve"> immunity. This antibody can also activate the complement cascade. </w:t>
      </w:r>
      <w:proofErr w:type="spellStart"/>
      <w:r>
        <w:rPr>
          <w:rFonts w:ascii="Times New Roman" w:hAnsi="Times New Roman" w:cs="Times New Roman"/>
          <w:sz w:val="24"/>
          <w:szCs w:val="24"/>
        </w:rPr>
        <w:t>IgM</w:t>
      </w:r>
      <w:proofErr w:type="spellEnd"/>
      <w:r>
        <w:rPr>
          <w:rFonts w:ascii="Times New Roman" w:hAnsi="Times New Roman" w:cs="Times New Roman"/>
          <w:sz w:val="24"/>
          <w:szCs w:val="24"/>
        </w:rPr>
        <w:t xml:space="preserve"> </w:t>
      </w:r>
      <w:r w:rsidR="00C27BF0">
        <w:rPr>
          <w:rFonts w:ascii="Times New Roman" w:hAnsi="Times New Roman" w:cs="Times New Roman"/>
          <w:sz w:val="24"/>
          <w:szCs w:val="24"/>
        </w:rPr>
        <w:t>antibody created by B-cells as the 1</w:t>
      </w:r>
      <w:r w:rsidR="00C27BF0">
        <w:rPr>
          <w:rFonts w:ascii="Times New Roman" w:hAnsi="Times New Roman" w:cs="Times New Roman"/>
          <w:sz w:val="24"/>
          <w:szCs w:val="24"/>
          <w:vertAlign w:val="superscript"/>
        </w:rPr>
        <w:t>st</w:t>
      </w:r>
      <w:r w:rsidR="00C27BF0">
        <w:rPr>
          <w:rFonts w:ascii="Times New Roman" w:hAnsi="Times New Roman" w:cs="Times New Roman"/>
          <w:sz w:val="24"/>
          <w:szCs w:val="24"/>
        </w:rPr>
        <w:t xml:space="preserve"> line of </w:t>
      </w:r>
      <w:proofErr w:type="spellStart"/>
      <w:r w:rsidR="00C27BF0">
        <w:rPr>
          <w:rFonts w:ascii="Times New Roman" w:hAnsi="Times New Roman" w:cs="Times New Roman"/>
          <w:sz w:val="24"/>
          <w:szCs w:val="24"/>
        </w:rPr>
        <w:t>defence</w:t>
      </w:r>
      <w:proofErr w:type="spellEnd"/>
      <w:r w:rsidR="00C27BF0">
        <w:rPr>
          <w:rFonts w:ascii="Times New Roman" w:hAnsi="Times New Roman" w:cs="Times New Roman"/>
          <w:sz w:val="24"/>
          <w:szCs w:val="24"/>
        </w:rPr>
        <w:t xml:space="preserve"> for the body and is</w:t>
      </w:r>
      <w:r>
        <w:rPr>
          <w:rFonts w:ascii="Times New Roman" w:hAnsi="Times New Roman" w:cs="Times New Roman"/>
          <w:sz w:val="24"/>
          <w:szCs w:val="24"/>
        </w:rPr>
        <w:t xml:space="preserve"> found in blood and lymph fluid. On the other hand, IgA molecule is made up of 2 antibodies and is found in body secretions such as breast milk, tears, saliva. </w:t>
      </w:r>
      <w:proofErr w:type="spellStart"/>
      <w:r>
        <w:rPr>
          <w:rFonts w:ascii="Times New Roman" w:hAnsi="Times New Roman" w:cs="Times New Roman"/>
          <w:sz w:val="24"/>
          <w:szCs w:val="24"/>
        </w:rPr>
        <w:t>IgD</w:t>
      </w:r>
      <w:proofErr w:type="spellEnd"/>
      <w:r>
        <w:rPr>
          <w:rFonts w:ascii="Times New Roman" w:hAnsi="Times New Roman" w:cs="Times New Roman"/>
          <w:sz w:val="24"/>
          <w:szCs w:val="24"/>
        </w:rPr>
        <w:t xml:space="preserve"> stimulates production of a</w:t>
      </w:r>
      <w:r>
        <w:rPr>
          <w:rFonts w:ascii="Times New Roman" w:hAnsi="Times New Roman" w:cs="Times New Roman"/>
          <w:sz w:val="24"/>
          <w:szCs w:val="24"/>
        </w:rPr>
        <w:t xml:space="preserve">ntibodies as it is found on the surface of B cells and </w:t>
      </w:r>
      <w:proofErr w:type="spellStart"/>
      <w:r>
        <w:rPr>
          <w:rFonts w:ascii="Times New Roman" w:hAnsi="Times New Roman" w:cs="Times New Roman"/>
          <w:sz w:val="24"/>
          <w:szCs w:val="24"/>
        </w:rPr>
        <w:t>IgE</w:t>
      </w:r>
      <w:proofErr w:type="spellEnd"/>
      <w:r>
        <w:rPr>
          <w:rFonts w:ascii="Times New Roman" w:hAnsi="Times New Roman" w:cs="Times New Roman"/>
          <w:sz w:val="24"/>
          <w:szCs w:val="24"/>
        </w:rPr>
        <w:t xml:space="preserve"> is believed to be involved in allergic reactions.  </w:t>
      </w:r>
    </w:p>
    <w:p w:rsidR="00C7543F" w:rsidRDefault="00E337E5" w:rsidP="00C27BF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advantages of having the 5 different types of antibodies are as follows; this variation allows each antibody to function differently during i</w:t>
      </w:r>
      <w:r>
        <w:rPr>
          <w:rFonts w:ascii="Times New Roman" w:hAnsi="Times New Roman" w:cs="Times New Roman"/>
          <w:sz w:val="24"/>
          <w:szCs w:val="24"/>
        </w:rPr>
        <w:t xml:space="preserve">mmune reactions in a bid to maintain the body’s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and it also allows for lo</w:t>
      </w:r>
      <w:r w:rsidR="00C27BF0">
        <w:rPr>
          <w:rFonts w:ascii="Times New Roman" w:hAnsi="Times New Roman" w:cs="Times New Roman"/>
          <w:sz w:val="24"/>
          <w:szCs w:val="24"/>
        </w:rPr>
        <w:t>calization of these antibodies. (</w:t>
      </w:r>
      <w:proofErr w:type="spellStart"/>
      <w:r>
        <w:rPr>
          <w:rFonts w:ascii="Times New Roman" w:hAnsi="Times New Roman" w:cs="Times New Roman"/>
          <w:sz w:val="24"/>
          <w:szCs w:val="24"/>
        </w:rPr>
        <w:t>Spiegelberg</w:t>
      </w:r>
      <w:proofErr w:type="spellEnd"/>
      <w:r>
        <w:rPr>
          <w:rFonts w:ascii="Times New Roman" w:hAnsi="Times New Roman" w:cs="Times New Roman"/>
          <w:sz w:val="24"/>
          <w:szCs w:val="24"/>
        </w:rPr>
        <w:t>,</w:t>
      </w:r>
      <w:r w:rsidR="00C27BF0">
        <w:rPr>
          <w:rFonts w:ascii="Times New Roman" w:hAnsi="Times New Roman" w:cs="Times New Roman"/>
          <w:sz w:val="24"/>
          <w:szCs w:val="24"/>
        </w:rPr>
        <w:t xml:space="preserve"> </w:t>
      </w:r>
      <w:r>
        <w:rPr>
          <w:rFonts w:ascii="Times New Roman" w:hAnsi="Times New Roman" w:cs="Times New Roman"/>
          <w:sz w:val="24"/>
          <w:szCs w:val="24"/>
        </w:rPr>
        <w:t>1974)</w:t>
      </w:r>
    </w:p>
    <w:p w:rsidR="00C7543F" w:rsidRDefault="00C7543F">
      <w:pPr>
        <w:spacing w:line="480" w:lineRule="auto"/>
        <w:rPr>
          <w:rFonts w:ascii="Times New Roman" w:hAnsi="Times New Roman" w:cs="Times New Roman"/>
          <w:sz w:val="24"/>
          <w:szCs w:val="24"/>
        </w:rPr>
      </w:pPr>
    </w:p>
    <w:p w:rsidR="00C7543F" w:rsidRDefault="00E337E5">
      <w:pPr>
        <w:numPr>
          <w:ilvl w:val="0"/>
          <w:numId w:val="1"/>
        </w:numPr>
        <w:spacing w:line="48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Considering the evidence that led Krebs to propose a cyclic pathway for oxidation of pyruvate, discuss the type of ex</w:t>
      </w:r>
      <w:r>
        <w:rPr>
          <w:rFonts w:ascii="Times New Roman" w:hAnsi="Times New Roman" w:cs="Times New Roman"/>
          <w:b/>
          <w:bCs/>
          <w:color w:val="000000"/>
          <w:sz w:val="24"/>
          <w:szCs w:val="24"/>
          <w:shd w:val="clear" w:color="auto" w:fill="FFFFFF"/>
        </w:rPr>
        <w:t xml:space="preserve">perimental evidence that might have led to realization of the cyclic nature of the </w:t>
      </w:r>
      <w:proofErr w:type="spellStart"/>
      <w:r>
        <w:rPr>
          <w:rFonts w:ascii="Times New Roman" w:hAnsi="Times New Roman" w:cs="Times New Roman"/>
          <w:b/>
          <w:bCs/>
          <w:color w:val="000000"/>
          <w:sz w:val="24"/>
          <w:szCs w:val="24"/>
          <w:shd w:val="clear" w:color="auto" w:fill="FFFFFF"/>
        </w:rPr>
        <w:t>glyoxylate</w:t>
      </w:r>
      <w:proofErr w:type="spellEnd"/>
      <w:r>
        <w:rPr>
          <w:rFonts w:ascii="Times New Roman" w:hAnsi="Times New Roman" w:cs="Times New Roman"/>
          <w:b/>
          <w:bCs/>
          <w:color w:val="000000"/>
          <w:sz w:val="24"/>
          <w:szCs w:val="24"/>
          <w:shd w:val="clear" w:color="auto" w:fill="FFFFFF"/>
        </w:rPr>
        <w:t xml:space="preserve"> pathway.  Please respond to at least two classmates with additional questions and comments to further the discussion.</w:t>
      </w:r>
    </w:p>
    <w:p w:rsidR="00C7543F" w:rsidRDefault="00E337E5">
      <w:pPr>
        <w:spacing w:line="480" w:lineRule="auto"/>
        <w:ind w:left="360" w:firstLineChars="200" w:firstLine="4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proofErr w:type="spellStart"/>
      <w:r>
        <w:rPr>
          <w:rFonts w:ascii="Times New Roman" w:hAnsi="Times New Roman" w:cs="Times New Roman"/>
          <w:color w:val="000000"/>
          <w:sz w:val="24"/>
          <w:szCs w:val="24"/>
          <w:shd w:val="clear" w:color="auto" w:fill="FFFFFF"/>
        </w:rPr>
        <w:t>glyoxylate</w:t>
      </w:r>
      <w:proofErr w:type="spellEnd"/>
      <w:r>
        <w:rPr>
          <w:rFonts w:ascii="Times New Roman" w:hAnsi="Times New Roman" w:cs="Times New Roman"/>
          <w:color w:val="000000"/>
          <w:sz w:val="24"/>
          <w:szCs w:val="24"/>
          <w:shd w:val="clear" w:color="auto" w:fill="FFFFFF"/>
        </w:rPr>
        <w:t xml:space="preserve"> pathway occurs in peroxisomes</w:t>
      </w:r>
      <w:r>
        <w:rPr>
          <w:rFonts w:ascii="Times New Roman" w:hAnsi="Times New Roman" w:cs="Times New Roman"/>
          <w:color w:val="000000"/>
          <w:sz w:val="24"/>
          <w:szCs w:val="24"/>
          <w:shd w:val="clear" w:color="auto" w:fill="FFFFFF"/>
        </w:rPr>
        <w:t xml:space="preserve"> of plant cells and converts the acetyl-CoA produced by β oxidation of fatty acids to succinate. Succinate is then converted to malate in the citric acid cycle. The function of this cycle is to form the amino acids serine and glycine from intermediates of </w:t>
      </w:r>
      <w:r>
        <w:rPr>
          <w:rFonts w:ascii="Times New Roman" w:hAnsi="Times New Roman" w:cs="Times New Roman"/>
          <w:color w:val="000000"/>
          <w:sz w:val="24"/>
          <w:szCs w:val="24"/>
          <w:shd w:val="clear" w:color="auto" w:fill="FFFFFF"/>
        </w:rPr>
        <w:t xml:space="preserve">the carbon reduction cycle of </w:t>
      </w:r>
      <w:proofErr w:type="spellStart"/>
      <w:r>
        <w:rPr>
          <w:rFonts w:ascii="Times New Roman" w:hAnsi="Times New Roman" w:cs="Times New Roman"/>
          <w:color w:val="000000"/>
          <w:sz w:val="24"/>
          <w:szCs w:val="24"/>
          <w:shd w:val="clear" w:color="auto" w:fill="FFFFFF"/>
        </w:rPr>
        <w:t>photosynthesis.This</w:t>
      </w:r>
      <w:proofErr w:type="spellEnd"/>
      <w:r>
        <w:rPr>
          <w:rFonts w:ascii="Times New Roman" w:hAnsi="Times New Roman" w:cs="Times New Roman"/>
          <w:color w:val="000000"/>
          <w:sz w:val="24"/>
          <w:szCs w:val="24"/>
          <w:shd w:val="clear" w:color="auto" w:fill="FFFFFF"/>
        </w:rPr>
        <w:t xml:space="preserve"> cycle is an anabolic variation of the TCA cycle in </w:t>
      </w:r>
      <w:proofErr w:type="spellStart"/>
      <w:r>
        <w:rPr>
          <w:rFonts w:ascii="Times New Roman" w:hAnsi="Times New Roman" w:cs="Times New Roman"/>
          <w:color w:val="000000"/>
          <w:sz w:val="24"/>
          <w:szCs w:val="24"/>
          <w:shd w:val="clear" w:color="auto" w:fill="FFFFFF"/>
        </w:rPr>
        <w:t>humans.and</w:t>
      </w:r>
      <w:proofErr w:type="spellEnd"/>
      <w:r>
        <w:rPr>
          <w:rFonts w:ascii="Times New Roman" w:hAnsi="Times New Roman" w:cs="Times New Roman"/>
          <w:color w:val="000000"/>
          <w:sz w:val="24"/>
          <w:szCs w:val="24"/>
          <w:shd w:val="clear" w:color="auto" w:fill="FFFFFF"/>
        </w:rPr>
        <w:t xml:space="preserve"> the major difference between this cycle and the TCA cycle is that in this cycle, </w:t>
      </w:r>
      <w:proofErr w:type="spellStart"/>
      <w:r>
        <w:rPr>
          <w:rFonts w:ascii="Times New Roman" w:hAnsi="Times New Roman" w:cs="Times New Roman"/>
          <w:color w:val="000000"/>
          <w:sz w:val="24"/>
          <w:szCs w:val="24"/>
          <w:shd w:val="clear" w:color="auto" w:fill="FFFFFF"/>
        </w:rPr>
        <w:t>isocitrate</w:t>
      </w:r>
      <w:proofErr w:type="spellEnd"/>
      <w:r>
        <w:rPr>
          <w:rFonts w:ascii="Times New Roman" w:hAnsi="Times New Roman" w:cs="Times New Roman"/>
          <w:color w:val="000000"/>
          <w:sz w:val="24"/>
          <w:szCs w:val="24"/>
          <w:shd w:val="clear" w:color="auto" w:fill="FFFFFF"/>
        </w:rPr>
        <w:t xml:space="preserve"> is converted into </w:t>
      </w:r>
      <w:proofErr w:type="spellStart"/>
      <w:r>
        <w:rPr>
          <w:rFonts w:ascii="Times New Roman" w:hAnsi="Times New Roman" w:cs="Times New Roman"/>
          <w:color w:val="000000"/>
          <w:sz w:val="24"/>
          <w:szCs w:val="24"/>
          <w:shd w:val="clear" w:color="auto" w:fill="FFFFFF"/>
        </w:rPr>
        <w:t>glyoxylate</w:t>
      </w:r>
      <w:proofErr w:type="spellEnd"/>
      <w:r>
        <w:rPr>
          <w:rFonts w:ascii="Times New Roman" w:hAnsi="Times New Roman" w:cs="Times New Roman"/>
          <w:color w:val="000000"/>
          <w:sz w:val="24"/>
          <w:szCs w:val="24"/>
          <w:shd w:val="clear" w:color="auto" w:fill="FFFFFF"/>
        </w:rPr>
        <w:t xml:space="preserve"> and succinate by </w:t>
      </w:r>
      <w:proofErr w:type="spellStart"/>
      <w:r>
        <w:rPr>
          <w:rFonts w:ascii="Times New Roman" w:hAnsi="Times New Roman" w:cs="Times New Roman"/>
          <w:color w:val="000000"/>
          <w:sz w:val="24"/>
          <w:szCs w:val="24"/>
          <w:shd w:val="clear" w:color="auto" w:fill="FFFFFF"/>
        </w:rPr>
        <w:t>isocit</w:t>
      </w:r>
      <w:r>
        <w:rPr>
          <w:rFonts w:ascii="Times New Roman" w:hAnsi="Times New Roman" w:cs="Times New Roman"/>
          <w:color w:val="000000"/>
          <w:sz w:val="24"/>
          <w:szCs w:val="24"/>
          <w:shd w:val="clear" w:color="auto" w:fill="FFFFFF"/>
        </w:rPr>
        <w:t>rate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lyase</w:t>
      </w:r>
      <w:proofErr w:type="spellEnd"/>
      <w:r>
        <w:rPr>
          <w:rFonts w:ascii="Times New Roman" w:hAnsi="Times New Roman" w:cs="Times New Roman"/>
          <w:color w:val="000000"/>
          <w:sz w:val="24"/>
          <w:szCs w:val="24"/>
          <w:shd w:val="clear" w:color="auto" w:fill="FFFFFF"/>
        </w:rPr>
        <w:t xml:space="preserve"> while in the TCA cycle, </w:t>
      </w:r>
      <w:proofErr w:type="spellStart"/>
      <w:r>
        <w:rPr>
          <w:rFonts w:ascii="Times New Roman" w:hAnsi="Times New Roman" w:cs="Times New Roman"/>
          <w:color w:val="000000"/>
          <w:sz w:val="24"/>
          <w:szCs w:val="24"/>
          <w:shd w:val="clear" w:color="auto" w:fill="FFFFFF"/>
        </w:rPr>
        <w:t>isocitrate</w:t>
      </w:r>
      <w:proofErr w:type="spellEnd"/>
      <w:r>
        <w:rPr>
          <w:rFonts w:ascii="Times New Roman" w:hAnsi="Times New Roman" w:cs="Times New Roman"/>
          <w:color w:val="000000"/>
          <w:sz w:val="24"/>
          <w:szCs w:val="24"/>
          <w:shd w:val="clear" w:color="auto" w:fill="FFFFFF"/>
        </w:rPr>
        <w:t xml:space="preserve"> is converted into α-</w:t>
      </w:r>
      <w:proofErr w:type="spellStart"/>
      <w:r>
        <w:rPr>
          <w:rFonts w:ascii="Times New Roman" w:hAnsi="Times New Roman" w:cs="Times New Roman"/>
          <w:color w:val="000000"/>
          <w:sz w:val="24"/>
          <w:szCs w:val="24"/>
          <w:shd w:val="clear" w:color="auto" w:fill="FFFFFF"/>
        </w:rPr>
        <w:t>ketoglutarate</w:t>
      </w:r>
      <w:proofErr w:type="spellEnd"/>
      <w:r>
        <w:rPr>
          <w:rFonts w:ascii="Times New Roman" w:hAnsi="Times New Roman" w:cs="Times New Roman"/>
          <w:color w:val="000000"/>
          <w:sz w:val="24"/>
          <w:szCs w:val="24"/>
          <w:shd w:val="clear" w:color="auto" w:fill="FFFFFF"/>
        </w:rPr>
        <w:t xml:space="preserve">. The TCA cycle is a cyclic cycle as oxaloacetate is the exact molecule needed to accept an acetyl-CoA molecule and start another turn of the cycle. Moreover, the last </w:t>
      </w:r>
      <w:proofErr w:type="spellStart"/>
      <w:r>
        <w:rPr>
          <w:rFonts w:ascii="Times New Roman" w:hAnsi="Times New Roman" w:cs="Times New Roman"/>
          <w:color w:val="000000"/>
          <w:sz w:val="24"/>
          <w:szCs w:val="24"/>
          <w:shd w:val="clear" w:color="auto" w:fill="FFFFFF"/>
        </w:rPr>
        <w:t>pat</w:t>
      </w:r>
      <w:proofErr w:type="spellEnd"/>
      <w:r>
        <w:rPr>
          <w:rFonts w:ascii="Times New Roman" w:hAnsi="Times New Roman" w:cs="Times New Roman"/>
          <w:color w:val="000000"/>
          <w:sz w:val="24"/>
          <w:szCs w:val="24"/>
          <w:shd w:val="clear" w:color="auto" w:fill="FFFFFF"/>
        </w:rPr>
        <w:t xml:space="preserve"> of th</w:t>
      </w:r>
      <w:r>
        <w:rPr>
          <w:rFonts w:ascii="Times New Roman" w:hAnsi="Times New Roman" w:cs="Times New Roman"/>
          <w:color w:val="000000"/>
          <w:sz w:val="24"/>
          <w:szCs w:val="24"/>
          <w:shd w:val="clear" w:color="auto" w:fill="FFFFFF"/>
        </w:rPr>
        <w:t>is pathway regenerates the compound used in the 1</w:t>
      </w:r>
      <w:r>
        <w:rPr>
          <w:rFonts w:ascii="Times New Roman" w:hAnsi="Times New Roman" w:cs="Times New Roman"/>
          <w:color w:val="000000"/>
          <w:sz w:val="24"/>
          <w:szCs w:val="24"/>
          <w:shd w:val="clear" w:color="auto" w:fill="FFFFFF"/>
          <w:vertAlign w:val="superscript"/>
        </w:rPr>
        <w:t>st</w:t>
      </w:r>
      <w:r>
        <w:rPr>
          <w:rFonts w:ascii="Times New Roman" w:hAnsi="Times New Roman" w:cs="Times New Roman"/>
          <w:color w:val="000000"/>
          <w:sz w:val="24"/>
          <w:szCs w:val="24"/>
          <w:shd w:val="clear" w:color="auto" w:fill="FFFFFF"/>
        </w:rPr>
        <w:t xml:space="preserve"> step. </w:t>
      </w:r>
    </w:p>
    <w:p w:rsidR="00C7543F" w:rsidRDefault="00E337E5">
      <w:pPr>
        <w:spacing w:line="480" w:lineRule="auto"/>
        <w:ind w:left="360" w:firstLineChars="200" w:firstLine="4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Sample questions; ‘What enzymes are involved in the </w:t>
      </w:r>
      <w:proofErr w:type="spellStart"/>
      <w:r>
        <w:rPr>
          <w:rFonts w:ascii="Times New Roman" w:hAnsi="Times New Roman" w:cs="Times New Roman"/>
          <w:color w:val="000000"/>
          <w:sz w:val="24"/>
          <w:szCs w:val="24"/>
          <w:shd w:val="clear" w:color="auto" w:fill="FFFFFF"/>
        </w:rPr>
        <w:t>glyoxylate</w:t>
      </w:r>
      <w:proofErr w:type="spellEnd"/>
      <w:r>
        <w:rPr>
          <w:rFonts w:ascii="Times New Roman" w:hAnsi="Times New Roman" w:cs="Times New Roman"/>
          <w:color w:val="000000"/>
          <w:sz w:val="24"/>
          <w:szCs w:val="24"/>
          <w:shd w:val="clear" w:color="auto" w:fill="FFFFFF"/>
        </w:rPr>
        <w:t xml:space="preserve"> cycle?’ These are </w:t>
      </w:r>
      <w:proofErr w:type="spellStart"/>
      <w:r>
        <w:rPr>
          <w:rFonts w:ascii="Times New Roman" w:hAnsi="Times New Roman" w:cs="Times New Roman"/>
          <w:color w:val="000000"/>
          <w:sz w:val="24"/>
          <w:szCs w:val="24"/>
          <w:shd w:val="clear" w:color="auto" w:fill="FFFFFF"/>
        </w:rPr>
        <w:t>isocitrate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lyase</w:t>
      </w:r>
      <w:proofErr w:type="spellEnd"/>
      <w:r>
        <w:rPr>
          <w:rFonts w:ascii="Times New Roman" w:hAnsi="Times New Roman" w:cs="Times New Roman"/>
          <w:color w:val="000000"/>
          <w:sz w:val="24"/>
          <w:szCs w:val="24"/>
          <w:shd w:val="clear" w:color="auto" w:fill="FFFFFF"/>
        </w:rPr>
        <w:t xml:space="preserve"> and malate synthase. ‘Where does this cycle occur?’ This cycle occurs in peroxisomes in plants and involves conversion of acetyl-CoA produced in </w:t>
      </w:r>
      <w:r>
        <w:rPr>
          <w:rFonts w:ascii="Arial" w:hAnsi="Arial" w:cs="Arial"/>
          <w:color w:val="000000"/>
          <w:sz w:val="24"/>
          <w:szCs w:val="24"/>
          <w:shd w:val="clear" w:color="auto" w:fill="FFFFFF"/>
        </w:rPr>
        <w:t>β</w:t>
      </w:r>
      <w:r>
        <w:rPr>
          <w:rFonts w:ascii="Times New Roman" w:hAnsi="Times New Roman" w:cs="Times New Roman"/>
          <w:color w:val="000000"/>
          <w:sz w:val="24"/>
          <w:szCs w:val="24"/>
          <w:shd w:val="clear" w:color="auto" w:fill="FFFFFF"/>
        </w:rPr>
        <w:t>-oxidation o</w:t>
      </w:r>
      <w:r>
        <w:rPr>
          <w:rFonts w:ascii="Times New Roman" w:hAnsi="Times New Roman" w:cs="Times New Roman"/>
          <w:color w:val="000000"/>
          <w:sz w:val="24"/>
          <w:szCs w:val="24"/>
          <w:shd w:val="clear" w:color="auto" w:fill="FFFFFF"/>
        </w:rPr>
        <w:t>f fats to succinate</w:t>
      </w:r>
      <w:r w:rsidR="00C27BF0">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Beevers</w:t>
      </w:r>
      <w:proofErr w:type="spellEnd"/>
      <w:r>
        <w:rPr>
          <w:rFonts w:ascii="Times New Roman" w:hAnsi="Times New Roman" w:cs="Times New Roman"/>
          <w:color w:val="000000"/>
          <w:sz w:val="24"/>
          <w:szCs w:val="24"/>
          <w:shd w:val="clear" w:color="auto" w:fill="FFFFFF"/>
        </w:rPr>
        <w:t>,</w:t>
      </w:r>
      <w:r w:rsidR="00C27BF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1980)</w:t>
      </w:r>
    </w:p>
    <w:p w:rsidR="00C7543F" w:rsidRDefault="00E337E5">
      <w:pPr>
        <w:pStyle w:val="Heading1"/>
        <w:numPr>
          <w:ilvl w:val="0"/>
          <w:numId w:val="1"/>
        </w:numPr>
        <w:spacing w:before="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auto"/>
          <w:kern w:val="36"/>
          <w:sz w:val="24"/>
          <w:szCs w:val="24"/>
        </w:rPr>
        <w:t>Discussion -</w:t>
      </w:r>
      <w:r>
        <w:rPr>
          <w:rFonts w:ascii="Times New Roman" w:eastAsia="Times New Roman" w:hAnsi="Times New Roman" w:cs="Times New Roman"/>
          <w:b/>
          <w:bCs/>
          <w:color w:val="000000"/>
          <w:sz w:val="24"/>
          <w:szCs w:val="24"/>
        </w:rPr>
        <w:t>As we work through the Homogenization lab this week, it may make you</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think of lactose intolerance.  What causes this?  How can it be alleviated?</w:t>
      </w:r>
    </w:p>
    <w:p w:rsidR="00C7543F" w:rsidRDefault="00E337E5">
      <w:pPr>
        <w:spacing w:line="480" w:lineRule="auto"/>
        <w:ind w:firstLineChars="350" w:firstLine="840"/>
        <w:jc w:val="both"/>
        <w:rPr>
          <w:rFonts w:ascii="Times New Roman" w:hAnsi="Times New Roman" w:cs="Times New Roman"/>
          <w:sz w:val="24"/>
          <w:szCs w:val="24"/>
        </w:rPr>
      </w:pPr>
      <w:r>
        <w:rPr>
          <w:rFonts w:ascii="Times New Roman" w:hAnsi="Times New Roman" w:cs="Times New Roman"/>
          <w:sz w:val="24"/>
          <w:szCs w:val="24"/>
        </w:rPr>
        <w:t xml:space="preserve">Lactose intolerance; </w:t>
      </w:r>
      <w:proofErr w:type="spellStart"/>
      <w:r>
        <w:rPr>
          <w:rFonts w:ascii="Times New Roman" w:hAnsi="Times New Roman" w:cs="Times New Roman"/>
          <w:sz w:val="24"/>
          <w:szCs w:val="24"/>
        </w:rPr>
        <w:t>Hypolactasia</w:t>
      </w:r>
      <w:proofErr w:type="spellEnd"/>
      <w:r>
        <w:rPr>
          <w:rFonts w:ascii="Times New Roman" w:hAnsi="Times New Roman" w:cs="Times New Roman"/>
          <w:sz w:val="24"/>
          <w:szCs w:val="24"/>
        </w:rPr>
        <w:t xml:space="preserve"> is a digestive disorder tha</w:t>
      </w:r>
      <w:r>
        <w:rPr>
          <w:rFonts w:ascii="Times New Roman" w:hAnsi="Times New Roman" w:cs="Times New Roman"/>
          <w:sz w:val="24"/>
          <w:szCs w:val="24"/>
        </w:rPr>
        <w:t xml:space="preserve">t is caused by the inability to break down lactose in the body to glucose and </w:t>
      </w:r>
      <w:proofErr w:type="spellStart"/>
      <w:r>
        <w:rPr>
          <w:rFonts w:ascii="Times New Roman" w:hAnsi="Times New Roman" w:cs="Times New Roman"/>
          <w:sz w:val="24"/>
          <w:szCs w:val="24"/>
        </w:rPr>
        <w:t>galactose</w:t>
      </w:r>
      <w:proofErr w:type="spellEnd"/>
      <w:r>
        <w:rPr>
          <w:rFonts w:ascii="Times New Roman" w:hAnsi="Times New Roman" w:cs="Times New Roman"/>
          <w:sz w:val="24"/>
          <w:szCs w:val="24"/>
        </w:rPr>
        <w:t>. The enzyme responsible for this reaction is lactase. Lactose is a disaccharide that is commonly found in milk. Symptoms of this disorder include abdominal pain, bloati</w:t>
      </w:r>
      <w:r>
        <w:rPr>
          <w:rFonts w:ascii="Times New Roman" w:hAnsi="Times New Roman" w:cs="Times New Roman"/>
          <w:sz w:val="24"/>
          <w:szCs w:val="24"/>
        </w:rPr>
        <w:t>ng, gas, diarrhea and nausea.</w:t>
      </w:r>
    </w:p>
    <w:p w:rsidR="00C7543F" w:rsidRDefault="00E337E5" w:rsidP="00C27BF0">
      <w:pPr>
        <w:spacing w:line="480" w:lineRule="auto"/>
        <w:ind w:left="360" w:firstLineChars="200" w:firstLine="480"/>
        <w:rPr>
          <w:rFonts w:ascii="Times New Roman" w:hAnsi="Times New Roman" w:cs="Times New Roman"/>
          <w:sz w:val="24"/>
          <w:szCs w:val="24"/>
        </w:rPr>
      </w:pPr>
      <w:r>
        <w:rPr>
          <w:rFonts w:ascii="Times New Roman" w:hAnsi="Times New Roman" w:cs="Times New Roman"/>
          <w:sz w:val="24"/>
          <w:szCs w:val="24"/>
        </w:rPr>
        <w:t xml:space="preserve">This disorder can be alleviated by eating smaller portion sizes of lactose-rich foods, taking lactase enzyme medication and taking probiotics which can be found in natural yogurt. Probiotics can increase the activity of </w:t>
      </w:r>
      <w:r>
        <w:rPr>
          <w:rFonts w:ascii="Times New Roman" w:hAnsi="Times New Roman" w:cs="Times New Roman"/>
          <w:sz w:val="24"/>
          <w:szCs w:val="24"/>
        </w:rPr>
        <w:t>lactase enzyme and can reduce the concentration of lactose in fermented products such as yogurt. One can also avoid</w:t>
      </w:r>
      <w:r w:rsidR="00C27BF0">
        <w:rPr>
          <w:rFonts w:ascii="Times New Roman" w:hAnsi="Times New Roman" w:cs="Times New Roman"/>
          <w:sz w:val="24"/>
          <w:szCs w:val="24"/>
        </w:rPr>
        <w:t xml:space="preserve"> foods that are rich in lactose (</w:t>
      </w:r>
      <w:proofErr w:type="spellStart"/>
      <w:r>
        <w:rPr>
          <w:rFonts w:ascii="Times New Roman" w:hAnsi="Times New Roman" w:cs="Times New Roman"/>
          <w:sz w:val="24"/>
          <w:szCs w:val="24"/>
        </w:rPr>
        <w:t>Vesa</w:t>
      </w:r>
      <w:proofErr w:type="spellEnd"/>
      <w:r>
        <w:rPr>
          <w:rFonts w:ascii="Times New Roman" w:hAnsi="Times New Roman" w:cs="Times New Roman"/>
          <w:sz w:val="24"/>
          <w:szCs w:val="24"/>
        </w:rPr>
        <w:t>,</w:t>
      </w:r>
      <w:r w:rsidR="00C27BF0">
        <w:rPr>
          <w:rFonts w:ascii="Times New Roman" w:hAnsi="Times New Roman" w:cs="Times New Roman"/>
          <w:sz w:val="24"/>
          <w:szCs w:val="24"/>
        </w:rPr>
        <w:t xml:space="preserve"> </w:t>
      </w:r>
      <w:r>
        <w:rPr>
          <w:rFonts w:ascii="Times New Roman" w:hAnsi="Times New Roman" w:cs="Times New Roman"/>
          <w:sz w:val="24"/>
          <w:szCs w:val="24"/>
        </w:rPr>
        <w:t>2000).</w:t>
      </w:r>
    </w:p>
    <w:p w:rsidR="00C7543F" w:rsidRDefault="00E337E5">
      <w:pPr>
        <w:pStyle w:val="ListParagraph"/>
        <w:numPr>
          <w:ilvl w:val="0"/>
          <w:numId w:val="2"/>
        </w:numPr>
        <w:spacing w:line="480" w:lineRule="auto"/>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 xml:space="preserve">Why do infants &amp; children receive vaccinations in a certain order during certain periods as </w:t>
      </w:r>
      <w:r>
        <w:rPr>
          <w:rFonts w:ascii="Times New Roman" w:hAnsi="Times New Roman" w:cs="Times New Roman"/>
          <w:b/>
          <w:bCs/>
          <w:color w:val="000000"/>
          <w:sz w:val="24"/>
          <w:szCs w:val="24"/>
          <w:shd w:val="clear" w:color="auto" w:fill="FFFFFF"/>
        </w:rPr>
        <w:t>they grow up?  In your answer, please keep in mind and discuss the type of vaccination, the risk associated with each vaccination, &amp; the risk associated with NOT being vaccinated.</w:t>
      </w:r>
    </w:p>
    <w:p w:rsidR="00C7543F" w:rsidRDefault="00E337E5">
      <w:pPr>
        <w:pStyle w:val="ListParagraph"/>
        <w:spacing w:line="480" w:lineRule="auto"/>
        <w:ind w:left="360" w:firstLineChars="350" w:firstLine="840"/>
        <w:rPr>
          <w:rFonts w:ascii="Times New Roman" w:hAnsi="Times New Roman" w:cs="Times New Roman"/>
          <w:sz w:val="24"/>
          <w:szCs w:val="24"/>
        </w:rPr>
      </w:pPr>
      <w:r>
        <w:rPr>
          <w:rFonts w:ascii="Times New Roman" w:hAnsi="Times New Roman" w:cs="Times New Roman"/>
          <w:color w:val="000000"/>
          <w:sz w:val="24"/>
          <w:szCs w:val="24"/>
          <w:shd w:val="clear" w:color="auto" w:fill="FFFFFF"/>
        </w:rPr>
        <w:t>Vaccinations are important for activating the active immunity of infants and</w:t>
      </w:r>
      <w:r>
        <w:rPr>
          <w:rFonts w:ascii="Times New Roman" w:hAnsi="Times New Roman" w:cs="Times New Roman"/>
          <w:color w:val="000000"/>
          <w:sz w:val="24"/>
          <w:szCs w:val="24"/>
          <w:shd w:val="clear" w:color="auto" w:fill="FFFFFF"/>
        </w:rPr>
        <w:t xml:space="preserve"> children and for reducing disease morbidity and mortality rates.</w:t>
      </w:r>
      <w:r w:rsidR="00C27BF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Vaccines are administered to infants as soon as they are born as they are most vulnerable to diseases and bacteria. Although infants are born with innate immunity from the mother, this is not</w:t>
      </w:r>
      <w:r>
        <w:rPr>
          <w:rFonts w:ascii="Times New Roman" w:hAnsi="Times New Roman" w:cs="Times New Roman"/>
          <w:color w:val="000000"/>
          <w:sz w:val="24"/>
          <w:szCs w:val="24"/>
          <w:shd w:val="clear" w:color="auto" w:fill="FFFFFF"/>
        </w:rPr>
        <w:t xml:space="preserve"> enough to protect them from all disease causing bacteria and viruses such as polio virus, tuberculosis, whooping cough and influenza among others</w:t>
      </w:r>
      <w:r>
        <w:rPr>
          <w:rFonts w:ascii="Times New Roman" w:hAnsi="Times New Roman" w:cs="Times New Roman"/>
          <w:color w:val="000000"/>
          <w:sz w:val="24"/>
          <w:szCs w:val="24"/>
          <w:shd w:val="clear" w:color="auto" w:fill="FFFFFF"/>
        </w:rPr>
        <w:t>.</w:t>
      </w:r>
      <w:r w:rsidR="00C27BF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It is crucial for parents and health practitioners to follow the recommended vaccination schedule as it helps</w:t>
      </w:r>
      <w:r>
        <w:rPr>
          <w:rFonts w:ascii="Times New Roman" w:hAnsi="Times New Roman" w:cs="Times New Roman"/>
          <w:color w:val="000000"/>
          <w:sz w:val="24"/>
          <w:szCs w:val="24"/>
          <w:shd w:val="clear" w:color="auto" w:fill="FFFFFF"/>
        </w:rPr>
        <w:t xml:space="preserve"> protect infants and children from preventable diseases.</w:t>
      </w:r>
    </w:p>
    <w:p w:rsidR="00C7543F" w:rsidRDefault="00E337E5">
      <w:pPr>
        <w:pStyle w:val="ListParagraph"/>
        <w:spacing w:line="480" w:lineRule="auto"/>
        <w:ind w:left="360" w:firstLineChars="300" w:firstLine="720"/>
        <w:rPr>
          <w:rFonts w:ascii="Times New Roman" w:hAnsi="Times New Roman" w:cs="Times New Roman"/>
          <w:sz w:val="24"/>
          <w:szCs w:val="24"/>
        </w:rPr>
      </w:pPr>
      <w:r>
        <w:rPr>
          <w:rFonts w:ascii="Times New Roman" w:hAnsi="Times New Roman" w:cs="Times New Roman"/>
          <w:sz w:val="24"/>
          <w:szCs w:val="24"/>
        </w:rPr>
        <w:t>The recommended schedule by the American Academy of Pediatrics and the Center for Disease Control and Prevention is as follows;</w:t>
      </w:r>
    </w:p>
    <w:p w:rsidR="00C7543F" w:rsidRDefault="00E337E5">
      <w:pPr>
        <w:pStyle w:val="ListParagraph"/>
        <w:spacing w:line="480" w:lineRule="auto"/>
        <w:ind w:left="360" w:firstLineChars="300" w:firstLine="720"/>
        <w:rPr>
          <w:rFonts w:ascii="Times New Roman" w:hAnsi="Times New Roman" w:cs="Times New Roman"/>
          <w:sz w:val="24"/>
          <w:szCs w:val="24"/>
        </w:rPr>
      </w:pPr>
      <w:r>
        <w:rPr>
          <w:rFonts w:ascii="Times New Roman" w:hAnsi="Times New Roman" w:cs="Times New Roman"/>
          <w:sz w:val="24"/>
          <w:szCs w:val="24"/>
        </w:rPr>
        <w:t>Hepatitis B vaccine: first dose is given at birth,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dose at 1-2 mont</w:t>
      </w:r>
      <w:r>
        <w:rPr>
          <w:rFonts w:ascii="Times New Roman" w:hAnsi="Times New Roman" w:cs="Times New Roman"/>
          <w:sz w:val="24"/>
          <w:szCs w:val="24"/>
        </w:rPr>
        <w:t>hs and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dose at 6-18 months. Failure to vaccinate could expos</w:t>
      </w:r>
      <w:r w:rsidR="00C27BF0">
        <w:rPr>
          <w:rFonts w:ascii="Times New Roman" w:hAnsi="Times New Roman" w:cs="Times New Roman"/>
          <w:sz w:val="24"/>
          <w:szCs w:val="24"/>
        </w:rPr>
        <w:t>e the infant to the disease. (</w:t>
      </w:r>
      <w:r>
        <w:rPr>
          <w:rFonts w:ascii="Times New Roman" w:hAnsi="Times New Roman" w:cs="Times New Roman"/>
          <w:sz w:val="24"/>
          <w:szCs w:val="24"/>
        </w:rPr>
        <w:t xml:space="preserve">Van </w:t>
      </w:r>
      <w:proofErr w:type="spellStart"/>
      <w:r>
        <w:rPr>
          <w:rFonts w:ascii="Times New Roman" w:hAnsi="Times New Roman" w:cs="Times New Roman"/>
          <w:sz w:val="24"/>
          <w:szCs w:val="24"/>
        </w:rPr>
        <w:t>Herck</w:t>
      </w:r>
      <w:proofErr w:type="spellEnd"/>
      <w:r w:rsidR="00C27BF0">
        <w:rPr>
          <w:rFonts w:ascii="Times New Roman" w:hAnsi="Times New Roman" w:cs="Times New Roman"/>
          <w:sz w:val="24"/>
          <w:szCs w:val="24"/>
        </w:rPr>
        <w:t>, 2007</w:t>
      </w:r>
      <w:r>
        <w:rPr>
          <w:rFonts w:ascii="Times New Roman" w:hAnsi="Times New Roman" w:cs="Times New Roman"/>
          <w:sz w:val="24"/>
          <w:szCs w:val="24"/>
        </w:rPr>
        <w:t>)</w:t>
      </w:r>
    </w:p>
    <w:p w:rsidR="00C7543F" w:rsidRDefault="00E337E5">
      <w:pPr>
        <w:pStyle w:val="ListParagraph"/>
        <w:spacing w:line="480" w:lineRule="auto"/>
        <w:ind w:left="360" w:firstLineChars="300" w:firstLine="720"/>
        <w:rPr>
          <w:rFonts w:ascii="Times New Roman" w:hAnsi="Times New Roman" w:cs="Times New Roman"/>
          <w:sz w:val="24"/>
          <w:szCs w:val="24"/>
        </w:rPr>
      </w:pPr>
      <w:r>
        <w:rPr>
          <w:rFonts w:ascii="Times New Roman" w:hAnsi="Times New Roman" w:cs="Times New Roman"/>
          <w:sz w:val="24"/>
          <w:szCs w:val="24"/>
        </w:rPr>
        <w:t>Rotavirus vaccine: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dose is given at 2 months and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dose at 4 months. Failure to vaccinate exposes the infant to the virus.</w:t>
      </w:r>
    </w:p>
    <w:p w:rsidR="00C7543F" w:rsidRDefault="00E337E5">
      <w:pPr>
        <w:pStyle w:val="ListParagraph"/>
        <w:spacing w:line="480" w:lineRule="auto"/>
        <w:ind w:left="360" w:firstLineChars="300" w:firstLine="720"/>
        <w:rPr>
          <w:rFonts w:ascii="Times New Roman" w:hAnsi="Times New Roman" w:cs="Times New Roman"/>
          <w:sz w:val="24"/>
          <w:szCs w:val="24"/>
        </w:rPr>
      </w:pPr>
      <w:proofErr w:type="spellStart"/>
      <w:r>
        <w:rPr>
          <w:rFonts w:ascii="Times New Roman" w:hAnsi="Times New Roman" w:cs="Times New Roman"/>
          <w:sz w:val="24"/>
          <w:szCs w:val="24"/>
        </w:rPr>
        <w:t>Haemophilus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influenzae</w:t>
      </w:r>
      <w:proofErr w:type="spellEnd"/>
      <w:r>
        <w:rPr>
          <w:rFonts w:ascii="Times New Roman" w:hAnsi="Times New Roman" w:cs="Times New Roman"/>
          <w:sz w:val="24"/>
          <w:szCs w:val="24"/>
        </w:rPr>
        <w:t xml:space="preserve"> type b</w:t>
      </w:r>
      <w:r w:rsidR="00C27BF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Hib</w:t>
      </w:r>
      <w:proofErr w:type="spellEnd"/>
      <w:r>
        <w:rPr>
          <w:rFonts w:ascii="Times New Roman" w:hAnsi="Times New Roman" w:cs="Times New Roman"/>
          <w:sz w:val="24"/>
          <w:szCs w:val="24"/>
        </w:rPr>
        <w:t>) vaccine: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dose is given at 2 months,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dose at 4 months and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dose at 12-15 </w:t>
      </w:r>
      <w:r w:rsidR="00C27BF0">
        <w:rPr>
          <w:rFonts w:ascii="Times New Roman" w:hAnsi="Times New Roman" w:cs="Times New Roman"/>
          <w:sz w:val="24"/>
          <w:szCs w:val="24"/>
        </w:rPr>
        <w:t>months. Failure</w:t>
      </w:r>
      <w:r>
        <w:rPr>
          <w:rFonts w:ascii="Times New Roman" w:hAnsi="Times New Roman" w:cs="Times New Roman"/>
          <w:sz w:val="24"/>
          <w:szCs w:val="24"/>
        </w:rPr>
        <w:t xml:space="preserve"> to vaccinate could expose the infant to the disease.</w:t>
      </w:r>
    </w:p>
    <w:p w:rsidR="00C7543F" w:rsidRDefault="00E337E5">
      <w:pPr>
        <w:pStyle w:val="ListParagraph"/>
        <w:spacing w:line="480" w:lineRule="auto"/>
        <w:ind w:left="360" w:firstLineChars="300" w:firstLine="720"/>
        <w:rPr>
          <w:rFonts w:ascii="Times New Roman" w:hAnsi="Times New Roman" w:cs="Times New Roman"/>
          <w:sz w:val="24"/>
          <w:szCs w:val="24"/>
        </w:rPr>
      </w:pPr>
      <w:r>
        <w:rPr>
          <w:rFonts w:ascii="Times New Roman" w:hAnsi="Times New Roman" w:cs="Times New Roman"/>
          <w:sz w:val="24"/>
          <w:szCs w:val="24"/>
        </w:rPr>
        <w:t xml:space="preserve">Poliovirus vaccine: this vaccine is given in 4 doses. The </w:t>
      </w: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dose is given at 2 months,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dose at 4 months and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dose at 6-18 months. Failure to vaccinate could expose the infant to the </w:t>
      </w:r>
      <w:proofErr w:type="spellStart"/>
      <w:r>
        <w:rPr>
          <w:rFonts w:ascii="Times New Roman" w:hAnsi="Times New Roman" w:cs="Times New Roman"/>
          <w:sz w:val="24"/>
          <w:szCs w:val="24"/>
        </w:rPr>
        <w:t>malformative</w:t>
      </w:r>
      <w:proofErr w:type="spellEnd"/>
      <w:r>
        <w:rPr>
          <w:rFonts w:ascii="Times New Roman" w:hAnsi="Times New Roman" w:cs="Times New Roman"/>
          <w:sz w:val="24"/>
          <w:szCs w:val="24"/>
        </w:rPr>
        <w:t xml:space="preserve"> disease which could lead to spine defects and disability.</w:t>
      </w:r>
    </w:p>
    <w:p w:rsidR="00C7543F" w:rsidRDefault="00E337E5">
      <w:pPr>
        <w:pStyle w:val="ListParagraph"/>
        <w:spacing w:line="480" w:lineRule="auto"/>
        <w:ind w:left="360" w:firstLineChars="300" w:firstLine="720"/>
        <w:rPr>
          <w:rFonts w:ascii="Times New Roman" w:hAnsi="Times New Roman" w:cs="Times New Roman"/>
          <w:sz w:val="24"/>
          <w:szCs w:val="24"/>
        </w:rPr>
      </w:pPr>
      <w:r>
        <w:rPr>
          <w:rFonts w:ascii="Times New Roman" w:hAnsi="Times New Roman" w:cs="Times New Roman"/>
          <w:sz w:val="24"/>
          <w:szCs w:val="24"/>
        </w:rPr>
        <w:t xml:space="preserve">DPT </w:t>
      </w:r>
      <w:r w:rsidR="00C27BF0">
        <w:rPr>
          <w:rFonts w:ascii="Times New Roman" w:hAnsi="Times New Roman" w:cs="Times New Roman"/>
          <w:sz w:val="24"/>
          <w:szCs w:val="24"/>
        </w:rPr>
        <w:t>vaccine (</w:t>
      </w:r>
      <w:proofErr w:type="spellStart"/>
      <w:r>
        <w:rPr>
          <w:rFonts w:ascii="Times New Roman" w:hAnsi="Times New Roman" w:cs="Times New Roman"/>
          <w:sz w:val="24"/>
          <w:szCs w:val="24"/>
        </w:rPr>
        <w:t>diphthera</w:t>
      </w:r>
      <w:proofErr w:type="spellEnd"/>
      <w:r>
        <w:rPr>
          <w:rFonts w:ascii="Times New Roman" w:hAnsi="Times New Roman" w:cs="Times New Roman"/>
          <w:sz w:val="24"/>
          <w:szCs w:val="24"/>
        </w:rPr>
        <w:t>, tetanus and pertussis</w:t>
      </w:r>
      <w:r>
        <w:rPr>
          <w:rFonts w:ascii="Times New Roman" w:hAnsi="Times New Roman" w:cs="Times New Roman"/>
          <w:sz w:val="24"/>
          <w:szCs w:val="24"/>
        </w:rPr>
        <w:t xml:space="preserve">): five doses of this vaccine are administered. The </w:t>
      </w:r>
      <w:r w:rsidR="00C27BF0">
        <w:rPr>
          <w:rFonts w:ascii="Times New Roman" w:hAnsi="Times New Roman" w:cs="Times New Roman"/>
          <w:sz w:val="24"/>
          <w:szCs w:val="24"/>
        </w:rPr>
        <w:t>1</w:t>
      </w:r>
      <w:r w:rsidR="00C27BF0">
        <w:rPr>
          <w:rFonts w:ascii="Times New Roman" w:hAnsi="Times New Roman" w:cs="Times New Roman"/>
          <w:sz w:val="24"/>
          <w:szCs w:val="24"/>
          <w:vertAlign w:val="superscript"/>
        </w:rPr>
        <w:t>st</w:t>
      </w:r>
      <w:r w:rsidR="00C27BF0">
        <w:rPr>
          <w:rFonts w:ascii="Times New Roman" w:hAnsi="Times New Roman" w:cs="Times New Roman"/>
          <w:sz w:val="24"/>
          <w:szCs w:val="24"/>
        </w:rPr>
        <w:t xml:space="preserve"> dose</w:t>
      </w:r>
      <w:r>
        <w:rPr>
          <w:rFonts w:ascii="Times New Roman" w:hAnsi="Times New Roman" w:cs="Times New Roman"/>
          <w:sz w:val="24"/>
          <w:szCs w:val="24"/>
        </w:rPr>
        <w:t xml:space="preserve"> is given at age 2 months, the second dose at age 4 months, the third dose at age 6 months, the fourth dose at age 15 to 18 months, and the fifth dose at age 4 to 6 years.</w:t>
      </w:r>
      <w:r w:rsidR="00C27BF0">
        <w:rPr>
          <w:rFonts w:ascii="Times New Roman" w:hAnsi="Times New Roman" w:cs="Times New Roman"/>
          <w:sz w:val="24"/>
          <w:szCs w:val="24"/>
        </w:rPr>
        <w:t xml:space="preserve"> </w:t>
      </w:r>
      <w:r>
        <w:rPr>
          <w:rFonts w:ascii="Times New Roman" w:hAnsi="Times New Roman" w:cs="Times New Roman"/>
          <w:sz w:val="24"/>
          <w:szCs w:val="24"/>
        </w:rPr>
        <w:t>Failure to vaccinate cou</w:t>
      </w:r>
      <w:r>
        <w:rPr>
          <w:rFonts w:ascii="Times New Roman" w:hAnsi="Times New Roman" w:cs="Times New Roman"/>
          <w:sz w:val="24"/>
          <w:szCs w:val="24"/>
        </w:rPr>
        <w:t>ld expose the infant to the diseases</w:t>
      </w:r>
    </w:p>
    <w:p w:rsidR="00C7543F" w:rsidRDefault="00E337E5">
      <w:pPr>
        <w:pStyle w:val="ListParagraph"/>
        <w:spacing w:line="480" w:lineRule="auto"/>
        <w:ind w:left="360" w:firstLineChars="300" w:firstLine="720"/>
        <w:rPr>
          <w:rFonts w:ascii="Times New Roman" w:hAnsi="Times New Roman" w:cs="Times New Roman"/>
          <w:sz w:val="24"/>
          <w:szCs w:val="24"/>
        </w:rPr>
      </w:pPr>
      <w:r>
        <w:rPr>
          <w:rFonts w:ascii="Times New Roman" w:hAnsi="Times New Roman" w:cs="Times New Roman"/>
          <w:sz w:val="24"/>
          <w:szCs w:val="24"/>
        </w:rPr>
        <w:t>Influenza (flu) vaccine: The influenza vaccine is given annually to all children as a result of the annual outbreaks of flu. The vaccinations should begin at the age 6 months. Failure to vaccinate could expose the infan</w:t>
      </w:r>
      <w:r>
        <w:rPr>
          <w:rFonts w:ascii="Times New Roman" w:hAnsi="Times New Roman" w:cs="Times New Roman"/>
          <w:sz w:val="24"/>
          <w:szCs w:val="24"/>
        </w:rPr>
        <w:t>t to the diseases</w:t>
      </w:r>
    </w:p>
    <w:p w:rsidR="00C7543F" w:rsidRDefault="00E337E5">
      <w:pPr>
        <w:pStyle w:val="ListParagraph"/>
        <w:spacing w:line="480" w:lineRule="auto"/>
        <w:ind w:left="360" w:firstLineChars="200" w:firstLine="480"/>
        <w:rPr>
          <w:rFonts w:ascii="Times New Roman" w:hAnsi="Times New Roman" w:cs="Times New Roman"/>
          <w:sz w:val="24"/>
          <w:szCs w:val="24"/>
        </w:rPr>
      </w:pPr>
      <w:r>
        <w:rPr>
          <w:rFonts w:ascii="Times New Roman" w:hAnsi="Times New Roman" w:cs="Times New Roman"/>
          <w:sz w:val="24"/>
          <w:szCs w:val="24"/>
        </w:rPr>
        <w:t>(M Loeb, 2010)</w:t>
      </w:r>
    </w:p>
    <w:p w:rsidR="00C7543F" w:rsidRDefault="00E337E5">
      <w:pPr>
        <w:pStyle w:val="ListParagraph"/>
        <w:spacing w:line="480" w:lineRule="auto"/>
        <w:ind w:left="360" w:firstLineChars="350" w:firstLine="840"/>
        <w:rPr>
          <w:rFonts w:ascii="Times New Roman" w:hAnsi="Times New Roman" w:cs="Times New Roman"/>
          <w:sz w:val="24"/>
          <w:szCs w:val="24"/>
        </w:rPr>
      </w:pPr>
      <w:r>
        <w:rPr>
          <w:rFonts w:ascii="Times New Roman" w:hAnsi="Times New Roman" w:cs="Times New Roman"/>
          <w:sz w:val="24"/>
          <w:szCs w:val="24"/>
        </w:rPr>
        <w:t xml:space="preserve"> Meningococcal vaccine: Two doses of the vaccine are given. The first dose is given at age 11 to 12 years and the second dose at age 16 years. Failure to vaccinate could expose the infant to the disease.</w:t>
      </w:r>
    </w:p>
    <w:p w:rsidR="00C7543F" w:rsidRDefault="00E337E5">
      <w:pPr>
        <w:pStyle w:val="ListParagraph"/>
        <w:spacing w:line="480" w:lineRule="auto"/>
        <w:ind w:left="360" w:firstLineChars="350" w:firstLine="840"/>
        <w:rPr>
          <w:rFonts w:ascii="Times New Roman" w:hAnsi="Times New Roman" w:cs="Times New Roman"/>
          <w:sz w:val="24"/>
          <w:szCs w:val="24"/>
        </w:rPr>
      </w:pPr>
      <w:r>
        <w:rPr>
          <w:rFonts w:ascii="Times New Roman" w:hAnsi="Times New Roman" w:cs="Times New Roman"/>
          <w:sz w:val="24"/>
          <w:szCs w:val="24"/>
        </w:rPr>
        <w:t>Measles-mumps-rubel</w:t>
      </w:r>
      <w:r>
        <w:rPr>
          <w:rFonts w:ascii="Times New Roman" w:hAnsi="Times New Roman" w:cs="Times New Roman"/>
          <w:sz w:val="24"/>
          <w:szCs w:val="24"/>
        </w:rPr>
        <w:t>la (MMR) vaccine:  vaccine is administered in 2 doses .The first dose is given at age 12 to 15 months and the second dose at age 4 to 6 years.</w:t>
      </w:r>
      <w:r w:rsidR="00C27BF0">
        <w:rPr>
          <w:rFonts w:ascii="Times New Roman" w:hAnsi="Times New Roman" w:cs="Times New Roman"/>
          <w:sz w:val="24"/>
          <w:szCs w:val="24"/>
        </w:rPr>
        <w:t xml:space="preserve"> </w:t>
      </w:r>
      <w:r>
        <w:rPr>
          <w:rFonts w:ascii="Times New Roman" w:hAnsi="Times New Roman" w:cs="Times New Roman"/>
          <w:sz w:val="24"/>
          <w:szCs w:val="24"/>
        </w:rPr>
        <w:t>Failure to vaccinate could expose the infant to the disease.</w:t>
      </w:r>
    </w:p>
    <w:p w:rsidR="00C7543F" w:rsidRDefault="00E337E5">
      <w:pPr>
        <w:pStyle w:val="ListParagraph"/>
        <w:spacing w:line="480" w:lineRule="auto"/>
        <w:ind w:left="360" w:firstLineChars="300" w:firstLine="720"/>
        <w:rPr>
          <w:rFonts w:ascii="Times New Roman" w:hAnsi="Times New Roman" w:cs="Times New Roman"/>
          <w:sz w:val="24"/>
          <w:szCs w:val="24"/>
        </w:rPr>
      </w:pPr>
      <w:r>
        <w:rPr>
          <w:rFonts w:ascii="Times New Roman" w:hAnsi="Times New Roman" w:cs="Times New Roman"/>
          <w:sz w:val="24"/>
          <w:szCs w:val="24"/>
        </w:rPr>
        <w:t>Varicella (chickenpox) vaccine: This skin condition i</w:t>
      </w:r>
      <w:r>
        <w:rPr>
          <w:rFonts w:ascii="Times New Roman" w:hAnsi="Times New Roman" w:cs="Times New Roman"/>
          <w:sz w:val="24"/>
          <w:szCs w:val="24"/>
        </w:rPr>
        <w:t>s highly contagious and is especially widespread among children. Two doses of the vaccine are given. The first dose is given at age 12 to 15 months and the second dose at age 4 to 6 years. Failure to vaccinate could expose the infant to the disease.</w:t>
      </w:r>
    </w:p>
    <w:p w:rsidR="00C7543F" w:rsidRDefault="00E337E5">
      <w:pPr>
        <w:pStyle w:val="ListParagraph"/>
        <w:spacing w:line="480" w:lineRule="auto"/>
        <w:ind w:left="360" w:firstLineChars="300" w:firstLine="720"/>
        <w:rPr>
          <w:rFonts w:ascii="Times New Roman" w:hAnsi="Times New Roman" w:cs="Times New Roman"/>
          <w:sz w:val="24"/>
          <w:szCs w:val="24"/>
        </w:rPr>
      </w:pPr>
      <w:r>
        <w:rPr>
          <w:rFonts w:ascii="Times New Roman" w:hAnsi="Times New Roman" w:cs="Times New Roman"/>
          <w:sz w:val="24"/>
          <w:szCs w:val="24"/>
        </w:rPr>
        <w:t xml:space="preserve">Human </w:t>
      </w:r>
      <w:r>
        <w:rPr>
          <w:rFonts w:ascii="Times New Roman" w:hAnsi="Times New Roman" w:cs="Times New Roman"/>
          <w:sz w:val="24"/>
          <w:szCs w:val="24"/>
        </w:rPr>
        <w:t xml:space="preserve">papillomavirus (HPV) vaccine: Routine vaccination is recommended at age 11 to 12 years and for people who had not been vaccinated or adequately </w:t>
      </w:r>
      <w:proofErr w:type="gramStart"/>
      <w:r>
        <w:rPr>
          <w:rFonts w:ascii="Times New Roman" w:hAnsi="Times New Roman" w:cs="Times New Roman"/>
          <w:sz w:val="24"/>
          <w:szCs w:val="24"/>
        </w:rPr>
        <w:t>vaccinated  up</w:t>
      </w:r>
      <w:proofErr w:type="gramEnd"/>
      <w:r>
        <w:rPr>
          <w:rFonts w:ascii="Times New Roman" w:hAnsi="Times New Roman" w:cs="Times New Roman"/>
          <w:sz w:val="24"/>
          <w:szCs w:val="24"/>
        </w:rPr>
        <w:t xml:space="preserve"> through the age of 26 years . This vaccine is given to children; both girls and boys in 2 or 3 do</w:t>
      </w:r>
      <w:r>
        <w:rPr>
          <w:rFonts w:ascii="Times New Roman" w:hAnsi="Times New Roman" w:cs="Times New Roman"/>
          <w:sz w:val="24"/>
          <w:szCs w:val="24"/>
        </w:rPr>
        <w:t>ses. Failure to vaccinate could predispose the infant to cervical cancer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J Taranger,1999)</w:t>
      </w:r>
    </w:p>
    <w:p w:rsidR="00C7543F" w:rsidRDefault="00E337E5" w:rsidP="00C27BF0">
      <w:pPr>
        <w:pStyle w:val="ListParagraph"/>
        <w:spacing w:line="480" w:lineRule="auto"/>
        <w:ind w:left="360" w:firstLineChars="300" w:firstLine="720"/>
        <w:rPr>
          <w:rFonts w:ascii="Times New Roman" w:hAnsi="Times New Roman" w:cs="Times New Roman"/>
          <w:sz w:val="24"/>
          <w:szCs w:val="24"/>
        </w:rPr>
      </w:pPr>
      <w:r>
        <w:rPr>
          <w:rFonts w:ascii="Times New Roman" w:hAnsi="Times New Roman" w:cs="Times New Roman"/>
          <w:sz w:val="24"/>
          <w:szCs w:val="24"/>
        </w:rPr>
        <w:t xml:space="preserve">The administration of vaccines could present side effects such as fatigue, headache, </w:t>
      </w:r>
      <w:r w:rsidR="00C27BF0">
        <w:rPr>
          <w:rFonts w:ascii="Times New Roman" w:hAnsi="Times New Roman" w:cs="Times New Roman"/>
          <w:sz w:val="24"/>
          <w:szCs w:val="24"/>
        </w:rPr>
        <w:t>and loss</w:t>
      </w:r>
      <w:r>
        <w:rPr>
          <w:rFonts w:ascii="Times New Roman" w:hAnsi="Times New Roman" w:cs="Times New Roman"/>
          <w:sz w:val="24"/>
          <w:szCs w:val="24"/>
        </w:rPr>
        <w:t xml:space="preserve"> of appetite. The infant could also experience a severe allergic reaction to</w:t>
      </w:r>
      <w:r>
        <w:rPr>
          <w:rFonts w:ascii="Times New Roman" w:hAnsi="Times New Roman" w:cs="Times New Roman"/>
          <w:sz w:val="24"/>
          <w:szCs w:val="24"/>
        </w:rPr>
        <w:t xml:space="preserve"> the vaccine.</w:t>
      </w:r>
    </w:p>
    <w:p w:rsidR="00C7543F" w:rsidRDefault="00E337E5">
      <w:pPr>
        <w:numPr>
          <w:ilvl w:val="0"/>
          <w:numId w:val="2"/>
        </w:numPr>
        <w:shd w:val="clear" w:color="auto" w:fill="FFFFFF"/>
        <w:spacing w:after="180" w:line="480" w:lineRule="auto"/>
        <w:outlineLvl w:val="0"/>
        <w:rPr>
          <w:rFonts w:ascii="Times New Roman" w:hAnsi="Times New Roman" w:cs="Times New Roman"/>
          <w:b/>
          <w:bCs/>
          <w:color w:val="000000"/>
          <w:sz w:val="24"/>
          <w:szCs w:val="24"/>
        </w:rPr>
      </w:pPr>
      <w:r>
        <w:rPr>
          <w:rFonts w:ascii="Times New Roman" w:eastAsia="Times New Roman" w:hAnsi="Times New Roman" w:cs="Times New Roman"/>
          <w:b/>
          <w:bCs/>
          <w:color w:val="000000"/>
          <w:kern w:val="36"/>
          <w:sz w:val="24"/>
          <w:szCs w:val="24"/>
        </w:rPr>
        <w:t xml:space="preserve">Topic Proposal- </w:t>
      </w:r>
      <w:r>
        <w:rPr>
          <w:rFonts w:ascii="Times New Roman" w:hAnsi="Times New Roman" w:cs="Times New Roman"/>
          <w:b/>
          <w:bCs/>
          <w:color w:val="000000"/>
          <w:sz w:val="24"/>
          <w:szCs w:val="24"/>
        </w:rPr>
        <w:t>Submit three topics that you are interested in writing about for the capstone research paper.  Order your topics as follows: 1 = first choice; 2 = second choice; 3 = third choice.  Be sure that you follow the advice found</w:t>
      </w:r>
      <w:r>
        <w:rPr>
          <w:rFonts w:ascii="Times New Roman" w:hAnsi="Times New Roman" w:cs="Times New Roman"/>
          <w:b/>
          <w:bCs/>
          <w:color w:val="000000"/>
          <w:sz w:val="24"/>
          <w:szCs w:val="24"/>
        </w:rPr>
        <w:t xml:space="preserve"> in the module materials his week for what constitutes a "good" research topic.  It should be something that interests you, not too broad or too narrow, and relevant to the health sciences.  If you want to consider a topic that is not only relevant to heal</w:t>
      </w:r>
      <w:r>
        <w:rPr>
          <w:rFonts w:ascii="Times New Roman" w:hAnsi="Times New Roman" w:cs="Times New Roman"/>
          <w:b/>
          <w:bCs/>
          <w:color w:val="000000"/>
          <w:sz w:val="24"/>
          <w:szCs w:val="24"/>
        </w:rPr>
        <w:t xml:space="preserve">th sciences, but to your career choice, please mention this in this proposal. For each topic, describe the audience for your paper/topic. You may also add any questions you currently have percolating in your head about the topic, audience or assignment in </w:t>
      </w:r>
      <w:r>
        <w:rPr>
          <w:rFonts w:ascii="Times New Roman" w:hAnsi="Times New Roman" w:cs="Times New Roman"/>
          <w:b/>
          <w:bCs/>
          <w:color w:val="000000"/>
          <w:sz w:val="24"/>
          <w:szCs w:val="24"/>
        </w:rPr>
        <w:t>general that you would like answered this week</w:t>
      </w:r>
    </w:p>
    <w:p w:rsidR="00C7543F" w:rsidRDefault="00E337E5">
      <w:pPr>
        <w:shd w:val="clear" w:color="auto" w:fill="FFFFFF"/>
        <w:spacing w:after="180" w:line="480" w:lineRule="auto"/>
        <w:ind w:left="360" w:firstLineChars="15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The topics are as follows;</w:t>
      </w:r>
    </w:p>
    <w:p w:rsidR="00C7543F" w:rsidRDefault="00E337E5">
      <w:pPr>
        <w:shd w:val="clear" w:color="auto" w:fill="FFFFFF"/>
        <w:spacing w:after="180" w:line="480" w:lineRule="auto"/>
        <w:ind w:left="360" w:firstLineChars="350" w:firstLine="840"/>
        <w:outlineLvl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topic</w:t>
      </w:r>
      <w:r>
        <w:rPr>
          <w:rFonts w:ascii="Times New Roman" w:hAnsi="Times New Roman" w:cs="Times New Roman"/>
          <w:color w:val="000000"/>
          <w:sz w:val="24"/>
          <w:szCs w:val="24"/>
        </w:rPr>
        <w:t>,</w:t>
      </w:r>
      <w:r>
        <w:rPr>
          <w:rFonts w:ascii="Times New Roman" w:hAnsi="Times New Roman" w:cs="Times New Roman"/>
          <w:color w:val="000000"/>
          <w:sz w:val="24"/>
          <w:szCs w:val="24"/>
        </w:rPr>
        <w:t>”</w:t>
      </w:r>
      <w:r>
        <w:rPr>
          <w:rFonts w:ascii="Times New Roman" w:hAnsi="Times New Roman" w:cs="Times New Roman"/>
          <w:color w:val="000000"/>
          <w:sz w:val="24"/>
          <w:szCs w:val="24"/>
        </w:rPr>
        <w:t>Obesity</w:t>
      </w:r>
      <w:proofErr w:type="spellEnd"/>
      <w:r>
        <w:rPr>
          <w:rFonts w:ascii="Times New Roman" w:hAnsi="Times New Roman" w:cs="Times New Roman"/>
          <w:color w:val="000000"/>
          <w:sz w:val="24"/>
          <w:szCs w:val="24"/>
        </w:rPr>
        <w:t xml:space="preserve"> and early sexual development in children.”</w:t>
      </w:r>
      <w:proofErr w:type="gramEnd"/>
      <w:r>
        <w:rPr>
          <w:rFonts w:ascii="Times New Roman" w:hAnsi="Times New Roman" w:cs="Times New Roman"/>
          <w:color w:val="000000"/>
          <w:sz w:val="24"/>
          <w:szCs w:val="24"/>
        </w:rPr>
        <w:t xml:space="preserve"> Does obesity contribute to early sexual development among infants aged 7-10 years? The audience for this topic would be both the children and parents.</w:t>
      </w:r>
      <w:r w:rsidR="00C27B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topic requires discussion as childhood obe</w:t>
      </w:r>
      <w:r>
        <w:rPr>
          <w:rFonts w:ascii="Times New Roman" w:hAnsi="Times New Roman" w:cs="Times New Roman"/>
          <w:color w:val="000000"/>
          <w:sz w:val="24"/>
          <w:szCs w:val="24"/>
        </w:rPr>
        <w:t>sity has become an epidemic in the United States with 25% of children overweight and 11% of children being obese. This has contributed to early sexual maturity of as young as 5 years contrary to the previous age of 9-10 years in girls and 11-12 years in bo</w:t>
      </w:r>
      <w:r>
        <w:rPr>
          <w:rFonts w:ascii="Times New Roman" w:hAnsi="Times New Roman" w:cs="Times New Roman"/>
          <w:color w:val="000000"/>
          <w:sz w:val="24"/>
          <w:szCs w:val="24"/>
        </w:rPr>
        <w:t>ys. Follow-up questions that could accompany this topic are; what role does genetics play in obesity?</w:t>
      </w:r>
    </w:p>
    <w:p w:rsidR="00C7543F" w:rsidRDefault="00E337E5">
      <w:pPr>
        <w:shd w:val="clear" w:color="auto" w:fill="FFFFFF"/>
        <w:spacing w:after="180" w:line="480" w:lineRule="auto"/>
        <w:ind w:left="360" w:firstLineChars="250" w:firstLine="60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topic, “Human Papilloma Virus vaccination schedules for infants and adults not immunized”. When is the best time for individuals to get the HPV vacci</w:t>
      </w:r>
      <w:r>
        <w:rPr>
          <w:rFonts w:ascii="Times New Roman" w:hAnsi="Times New Roman" w:cs="Times New Roman"/>
          <w:color w:val="000000"/>
          <w:sz w:val="24"/>
          <w:szCs w:val="24"/>
        </w:rPr>
        <w:t>ne? The audience for this topic would be parents and ladies. Human Papilloma virus vaccine offers protection against 4 types if HPV; types 16 and 18 which cause cervical, anal, genital and oropharynx cancers and type 6 and 11 which trigger genital warts. F</w:t>
      </w:r>
      <w:r>
        <w:rPr>
          <w:rFonts w:ascii="Times New Roman" w:hAnsi="Times New Roman" w:cs="Times New Roman"/>
          <w:color w:val="000000"/>
          <w:sz w:val="24"/>
          <w:szCs w:val="24"/>
        </w:rPr>
        <w:t xml:space="preserve">ollow-up questions that could accompany this topic are; how does the HPV vaccine work? Apart from vaccination, what are the other ways of </w:t>
      </w:r>
      <w:r w:rsidR="00C27BF0">
        <w:rPr>
          <w:rFonts w:ascii="Times New Roman" w:hAnsi="Times New Roman" w:cs="Times New Roman"/>
          <w:color w:val="000000"/>
          <w:sz w:val="24"/>
          <w:szCs w:val="24"/>
        </w:rPr>
        <w:t xml:space="preserve">preventing contracting HPV </w:t>
      </w:r>
      <w:r w:rsidR="00EB6F1C">
        <w:rPr>
          <w:rFonts w:ascii="Times New Roman" w:hAnsi="Times New Roman" w:cs="Times New Roman"/>
          <w:color w:val="000000"/>
          <w:sz w:val="24"/>
          <w:szCs w:val="24"/>
        </w:rPr>
        <w:t>(Kim</w:t>
      </w:r>
      <w:r>
        <w:rPr>
          <w:rFonts w:ascii="Times New Roman" w:hAnsi="Times New Roman" w:cs="Times New Roman"/>
          <w:color w:val="000000"/>
          <w:sz w:val="24"/>
          <w:szCs w:val="24"/>
        </w:rPr>
        <w:t>,</w:t>
      </w:r>
      <w:r w:rsidR="00C27B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2009</w:t>
      </w:r>
      <w:proofErr w:type="gramStart"/>
      <w:r>
        <w:rPr>
          <w:rFonts w:ascii="Times New Roman" w:hAnsi="Times New Roman" w:cs="Times New Roman"/>
          <w:color w:val="000000"/>
          <w:sz w:val="24"/>
          <w:szCs w:val="24"/>
        </w:rPr>
        <w:t>)</w:t>
      </w:r>
      <w:r w:rsidR="00C27BF0">
        <w:rPr>
          <w:rFonts w:ascii="Times New Roman" w:hAnsi="Times New Roman" w:cs="Times New Roman"/>
          <w:color w:val="000000"/>
          <w:sz w:val="24"/>
          <w:szCs w:val="24"/>
        </w:rPr>
        <w:t xml:space="preserve"> ?</w:t>
      </w:r>
      <w:proofErr w:type="gramEnd"/>
    </w:p>
    <w:p w:rsidR="00C7543F" w:rsidRDefault="00E337E5">
      <w:pPr>
        <w:shd w:val="clear" w:color="auto" w:fill="FFFFFF"/>
        <w:spacing w:after="180" w:line="480" w:lineRule="auto"/>
        <w:ind w:left="360" w:firstLineChars="250" w:firstLine="600"/>
        <w:outlineLvl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3</w:t>
      </w:r>
      <w:r>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xml:space="preserve"> topic, “Corona virus vaccines, their effectiveness and side effects”.</w:t>
      </w:r>
      <w:proofErr w:type="gramEnd"/>
      <w:r>
        <w:rPr>
          <w:rFonts w:ascii="Times New Roman" w:hAnsi="Times New Roman" w:cs="Times New Roman"/>
          <w:color w:val="000000"/>
          <w:sz w:val="24"/>
          <w:szCs w:val="24"/>
        </w:rPr>
        <w:t xml:space="preserve"> Is</w:t>
      </w:r>
      <w:r>
        <w:rPr>
          <w:rFonts w:ascii="Times New Roman" w:hAnsi="Times New Roman" w:cs="Times New Roman"/>
          <w:color w:val="000000"/>
          <w:sz w:val="24"/>
          <w:szCs w:val="24"/>
        </w:rPr>
        <w:t xml:space="preserve"> the Corona vaccine safe for use? The audience for his topic would be health workers and older people who face higher risk to exposure. A couple of vaccines have already been developed to lower the morbidity of the virus and also lower the mortality rates.</w:t>
      </w:r>
      <w:r>
        <w:rPr>
          <w:rFonts w:ascii="Times New Roman" w:hAnsi="Times New Roman" w:cs="Times New Roman"/>
          <w:color w:val="000000"/>
          <w:sz w:val="24"/>
          <w:szCs w:val="24"/>
        </w:rPr>
        <w:t xml:space="preserve"> </w:t>
      </w:r>
      <w:r w:rsidR="00C27BF0">
        <w:rPr>
          <w:rFonts w:ascii="Times New Roman" w:hAnsi="Times New Roman" w:cs="Times New Roman"/>
          <w:color w:val="000000"/>
          <w:sz w:val="24"/>
          <w:szCs w:val="24"/>
        </w:rPr>
        <w:t>An example of these vaccines is</w:t>
      </w:r>
      <w:r>
        <w:rPr>
          <w:rFonts w:ascii="Times New Roman" w:hAnsi="Times New Roman" w:cs="Times New Roman"/>
          <w:color w:val="000000"/>
          <w:sz w:val="24"/>
          <w:szCs w:val="24"/>
        </w:rPr>
        <w:t xml:space="preserve"> Pfizer and AstraZeneca. Follow-up questions that could accompany this topic are; what are the advantages of mRNA vaccines? Can everyone an</w:t>
      </w:r>
      <w:r w:rsidR="00EB6F1C">
        <w:rPr>
          <w:rFonts w:ascii="Times New Roman" w:hAnsi="Times New Roman" w:cs="Times New Roman"/>
          <w:color w:val="000000"/>
          <w:sz w:val="24"/>
          <w:szCs w:val="24"/>
        </w:rPr>
        <w:t>d anyone get the COVID vaccines (</w:t>
      </w:r>
      <w:proofErr w:type="spellStart"/>
      <w:r w:rsidR="00EB6F1C">
        <w:rPr>
          <w:rFonts w:ascii="Times New Roman" w:hAnsi="Times New Roman" w:cs="Times New Roman"/>
          <w:color w:val="000000"/>
          <w:sz w:val="24"/>
          <w:szCs w:val="24"/>
        </w:rPr>
        <w:t>Mallapaty</w:t>
      </w:r>
      <w:proofErr w:type="spellEnd"/>
      <w:r>
        <w:rPr>
          <w:rFonts w:ascii="Times New Roman" w:hAnsi="Times New Roman" w:cs="Times New Roman"/>
          <w:color w:val="000000"/>
          <w:sz w:val="24"/>
          <w:szCs w:val="24"/>
        </w:rPr>
        <w:t>, 2021)</w:t>
      </w:r>
      <w:r w:rsidR="00EB6F1C">
        <w:rPr>
          <w:rFonts w:ascii="Times New Roman" w:hAnsi="Times New Roman" w:cs="Times New Roman"/>
          <w:color w:val="000000"/>
          <w:sz w:val="24"/>
          <w:szCs w:val="24"/>
        </w:rPr>
        <w:t xml:space="preserve">? </w:t>
      </w:r>
    </w:p>
    <w:p w:rsidR="00C7543F" w:rsidRDefault="00C7543F">
      <w:pPr>
        <w:shd w:val="clear" w:color="auto" w:fill="FFFFFF"/>
        <w:spacing w:after="180" w:line="480" w:lineRule="auto"/>
        <w:ind w:left="360" w:firstLineChars="150" w:firstLine="360"/>
        <w:outlineLvl w:val="0"/>
        <w:rPr>
          <w:rFonts w:ascii="Times New Roman" w:hAnsi="Times New Roman" w:cs="Times New Roman"/>
          <w:color w:val="000000"/>
          <w:sz w:val="24"/>
          <w:szCs w:val="24"/>
        </w:rPr>
      </w:pPr>
    </w:p>
    <w:p w:rsidR="00C27BF0" w:rsidRDefault="00C27BF0">
      <w:pPr>
        <w:spacing w:after="0" w:line="240" w:lineRule="auto"/>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br w:type="page"/>
      </w:r>
    </w:p>
    <w:p w:rsidR="00C7543F" w:rsidRPr="00C27BF0" w:rsidRDefault="00C27BF0" w:rsidP="00C27BF0">
      <w:pPr>
        <w:shd w:val="clear" w:color="auto" w:fill="FFFFFF"/>
        <w:spacing w:after="0" w:line="480" w:lineRule="auto"/>
        <w:ind w:left="360" w:firstLineChars="150" w:firstLine="360"/>
        <w:contextualSpacing/>
        <w:jc w:val="center"/>
        <w:outlineLvl w:val="0"/>
        <w:rPr>
          <w:rFonts w:ascii="Times New Roman" w:hAnsi="Times New Roman" w:cs="Times New Roman"/>
          <w:bCs/>
          <w:color w:val="000000"/>
          <w:sz w:val="24"/>
          <w:szCs w:val="24"/>
        </w:rPr>
      </w:pPr>
      <w:r w:rsidRPr="00C27BF0">
        <w:rPr>
          <w:rFonts w:ascii="Times New Roman" w:hAnsi="Times New Roman" w:cs="Times New Roman"/>
          <w:bCs/>
          <w:color w:val="000000"/>
          <w:sz w:val="24"/>
          <w:szCs w:val="24"/>
        </w:rPr>
        <w:t>References</w:t>
      </w:r>
    </w:p>
    <w:p w:rsidR="00C7543F" w:rsidRDefault="00E337E5" w:rsidP="00C27BF0">
      <w:pPr>
        <w:shd w:val="clear" w:color="auto" w:fill="FFFFFF"/>
        <w:spacing w:after="0" w:line="480" w:lineRule="auto"/>
        <w:ind w:left="720" w:hanging="720"/>
        <w:contextualSpacing/>
        <w:outlineLvl w:val="0"/>
        <w:rPr>
          <w:rFonts w:ascii="Times New Roman" w:hAnsi="Times New Roman"/>
          <w:color w:val="000000"/>
          <w:sz w:val="24"/>
          <w:szCs w:val="24"/>
        </w:rPr>
      </w:pPr>
      <w:proofErr w:type="spellStart"/>
      <w:r>
        <w:rPr>
          <w:rFonts w:ascii="Times New Roman" w:hAnsi="Times New Roman"/>
          <w:color w:val="000000"/>
          <w:sz w:val="24"/>
          <w:szCs w:val="24"/>
        </w:rPr>
        <w:t>Spiegelberg</w:t>
      </w:r>
      <w:proofErr w:type="spellEnd"/>
      <w:r>
        <w:rPr>
          <w:rFonts w:ascii="Times New Roman" w:hAnsi="Times New Roman"/>
          <w:color w:val="000000"/>
          <w:sz w:val="24"/>
          <w:szCs w:val="24"/>
        </w:rPr>
        <w:t xml:space="preserve">, H. L. (1974). Biological activities of </w:t>
      </w:r>
      <w:proofErr w:type="spellStart"/>
      <w:r>
        <w:rPr>
          <w:rFonts w:ascii="Times New Roman" w:hAnsi="Times New Roman"/>
          <w:color w:val="000000"/>
          <w:sz w:val="24"/>
          <w:szCs w:val="24"/>
        </w:rPr>
        <w:t>immunogl</w:t>
      </w:r>
      <w:r w:rsidR="00C27BF0">
        <w:rPr>
          <w:rFonts w:ascii="Times New Roman" w:hAnsi="Times New Roman"/>
          <w:color w:val="000000"/>
          <w:sz w:val="24"/>
          <w:szCs w:val="24"/>
        </w:rPr>
        <w:t>obulins</w:t>
      </w:r>
      <w:proofErr w:type="spellEnd"/>
      <w:r w:rsidR="00C27BF0">
        <w:rPr>
          <w:rFonts w:ascii="Times New Roman" w:hAnsi="Times New Roman"/>
          <w:color w:val="000000"/>
          <w:sz w:val="24"/>
          <w:szCs w:val="24"/>
        </w:rPr>
        <w:t xml:space="preserve"> of different classes </w:t>
      </w:r>
      <w:r>
        <w:rPr>
          <w:rFonts w:ascii="Times New Roman" w:hAnsi="Times New Roman"/>
          <w:color w:val="000000"/>
          <w:sz w:val="24"/>
          <w:szCs w:val="24"/>
        </w:rPr>
        <w:t>and subclasses. Advances in immunology, 19, 259-294.</w:t>
      </w:r>
    </w:p>
    <w:p w:rsidR="00C7543F" w:rsidRDefault="00E337E5" w:rsidP="00C27BF0">
      <w:pPr>
        <w:shd w:val="clear" w:color="auto" w:fill="FFFFFF"/>
        <w:spacing w:after="0" w:line="480" w:lineRule="auto"/>
        <w:ind w:left="720" w:hanging="720"/>
        <w:contextualSpacing/>
        <w:outlineLvl w:val="0"/>
        <w:rPr>
          <w:rFonts w:ascii="Times New Roman" w:hAnsi="Times New Roman"/>
          <w:color w:val="000000"/>
          <w:sz w:val="24"/>
          <w:szCs w:val="24"/>
        </w:rPr>
      </w:pPr>
      <w:r>
        <w:rPr>
          <w:rFonts w:ascii="Times New Roman" w:hAnsi="Times New Roman"/>
          <w:color w:val="000000"/>
          <w:sz w:val="24"/>
          <w:szCs w:val="24"/>
        </w:rPr>
        <w:t xml:space="preserve">BEEVERS, H. (1980). The role of the </w:t>
      </w:r>
      <w:proofErr w:type="spellStart"/>
      <w:r>
        <w:rPr>
          <w:rFonts w:ascii="Times New Roman" w:hAnsi="Times New Roman"/>
          <w:color w:val="000000"/>
          <w:sz w:val="24"/>
          <w:szCs w:val="24"/>
        </w:rPr>
        <w:t>glyoxylate</w:t>
      </w:r>
      <w:proofErr w:type="spellEnd"/>
      <w:r>
        <w:rPr>
          <w:rFonts w:ascii="Times New Roman" w:hAnsi="Times New Roman"/>
          <w:color w:val="000000"/>
          <w:sz w:val="24"/>
          <w:szCs w:val="24"/>
        </w:rPr>
        <w:t xml:space="preserve"> cycl</w:t>
      </w:r>
      <w:r w:rsidR="00C27BF0">
        <w:rPr>
          <w:rFonts w:ascii="Times New Roman" w:hAnsi="Times New Roman"/>
          <w:color w:val="000000"/>
          <w:sz w:val="24"/>
          <w:szCs w:val="24"/>
        </w:rPr>
        <w:t xml:space="preserve">e. In Lipids: Structure </w:t>
      </w:r>
      <w:r w:rsidR="00EB6F1C">
        <w:rPr>
          <w:rFonts w:ascii="Times New Roman" w:hAnsi="Times New Roman"/>
          <w:color w:val="000000"/>
          <w:sz w:val="24"/>
          <w:szCs w:val="24"/>
        </w:rPr>
        <w:t>and Function</w:t>
      </w:r>
      <w:r>
        <w:rPr>
          <w:rFonts w:ascii="Times New Roman" w:hAnsi="Times New Roman"/>
          <w:color w:val="000000"/>
          <w:sz w:val="24"/>
          <w:szCs w:val="24"/>
        </w:rPr>
        <w:t xml:space="preserve"> (pp. 117-130). Acad</w:t>
      </w:r>
      <w:r>
        <w:rPr>
          <w:rFonts w:ascii="Times New Roman" w:hAnsi="Times New Roman"/>
          <w:color w:val="000000"/>
          <w:sz w:val="24"/>
          <w:szCs w:val="24"/>
        </w:rPr>
        <w:t>emic Press.</w:t>
      </w:r>
    </w:p>
    <w:p w:rsidR="00C27BF0" w:rsidRDefault="00E337E5" w:rsidP="00C27BF0">
      <w:pPr>
        <w:shd w:val="clear" w:color="auto" w:fill="FFFFFF"/>
        <w:spacing w:after="0" w:line="480" w:lineRule="auto"/>
        <w:ind w:left="720" w:hanging="720"/>
        <w:contextualSpacing/>
        <w:outlineLvl w:val="0"/>
        <w:rPr>
          <w:rFonts w:ascii="Times New Roman" w:hAnsi="Times New Roman"/>
          <w:color w:val="000000"/>
          <w:sz w:val="24"/>
          <w:szCs w:val="24"/>
        </w:rPr>
      </w:pPr>
      <w:proofErr w:type="spellStart"/>
      <w:r>
        <w:rPr>
          <w:rFonts w:ascii="Times New Roman" w:hAnsi="Times New Roman"/>
          <w:color w:val="000000"/>
          <w:sz w:val="24"/>
          <w:szCs w:val="24"/>
        </w:rPr>
        <w:t>Vesa</w:t>
      </w:r>
      <w:proofErr w:type="spellEnd"/>
      <w:r>
        <w:rPr>
          <w:rFonts w:ascii="Times New Roman" w:hAnsi="Times New Roman"/>
          <w:color w:val="000000"/>
          <w:sz w:val="24"/>
          <w:szCs w:val="24"/>
        </w:rPr>
        <w:t xml:space="preserve">, T. H., </w:t>
      </w:r>
      <w:proofErr w:type="spellStart"/>
      <w:r>
        <w:rPr>
          <w:rFonts w:ascii="Times New Roman" w:hAnsi="Times New Roman"/>
          <w:color w:val="000000"/>
          <w:sz w:val="24"/>
          <w:szCs w:val="24"/>
        </w:rPr>
        <w:t>Marteau</w:t>
      </w:r>
      <w:proofErr w:type="spellEnd"/>
      <w:r>
        <w:rPr>
          <w:rFonts w:ascii="Times New Roman" w:hAnsi="Times New Roman"/>
          <w:color w:val="000000"/>
          <w:sz w:val="24"/>
          <w:szCs w:val="24"/>
        </w:rPr>
        <w:t xml:space="preserve">, P., &amp; </w:t>
      </w:r>
      <w:proofErr w:type="spellStart"/>
      <w:r>
        <w:rPr>
          <w:rFonts w:ascii="Times New Roman" w:hAnsi="Times New Roman"/>
          <w:color w:val="000000"/>
          <w:sz w:val="24"/>
          <w:szCs w:val="24"/>
        </w:rPr>
        <w:t>Korpela</w:t>
      </w:r>
      <w:proofErr w:type="spellEnd"/>
      <w:r>
        <w:rPr>
          <w:rFonts w:ascii="Times New Roman" w:hAnsi="Times New Roman"/>
          <w:color w:val="000000"/>
          <w:sz w:val="24"/>
          <w:szCs w:val="24"/>
        </w:rPr>
        <w:t>, R. (2000). Lactose</w:t>
      </w:r>
      <w:r w:rsidR="00C27BF0">
        <w:rPr>
          <w:rFonts w:ascii="Times New Roman" w:hAnsi="Times New Roman"/>
          <w:color w:val="000000"/>
          <w:sz w:val="24"/>
          <w:szCs w:val="24"/>
        </w:rPr>
        <w:t xml:space="preserve"> intolerance. Journal of the </w:t>
      </w:r>
      <w:r>
        <w:rPr>
          <w:rFonts w:ascii="Times New Roman" w:hAnsi="Times New Roman"/>
          <w:color w:val="000000"/>
          <w:sz w:val="24"/>
          <w:szCs w:val="24"/>
        </w:rPr>
        <w:t>American College of Nutrition, 19(sup2), 165S-175S.</w:t>
      </w:r>
    </w:p>
    <w:p w:rsidR="00C7543F" w:rsidRDefault="00E337E5" w:rsidP="00C27BF0">
      <w:pPr>
        <w:shd w:val="clear" w:color="auto" w:fill="FFFFFF"/>
        <w:spacing w:after="0" w:line="480" w:lineRule="auto"/>
        <w:ind w:left="720" w:hanging="720"/>
        <w:contextualSpacing/>
        <w:outlineLvl w:val="0"/>
        <w:rPr>
          <w:rFonts w:ascii="Times New Roman" w:hAnsi="Times New Roman"/>
          <w:color w:val="000000"/>
          <w:sz w:val="24"/>
          <w:szCs w:val="24"/>
        </w:rPr>
      </w:pPr>
      <w:proofErr w:type="spellStart"/>
      <w:r>
        <w:rPr>
          <w:rFonts w:ascii="Times New Roman" w:hAnsi="Times New Roman"/>
          <w:color w:val="000000"/>
          <w:sz w:val="24"/>
          <w:szCs w:val="24"/>
        </w:rPr>
        <w:t>Taranger</w:t>
      </w:r>
      <w:proofErr w:type="spellEnd"/>
      <w:r>
        <w:rPr>
          <w:rFonts w:ascii="Times New Roman" w:hAnsi="Times New Roman"/>
          <w:color w:val="000000"/>
          <w:sz w:val="24"/>
          <w:szCs w:val="24"/>
        </w:rPr>
        <w:t xml:space="preserve">, J., </w:t>
      </w:r>
      <w:proofErr w:type="spellStart"/>
      <w:r>
        <w:rPr>
          <w:rFonts w:ascii="Times New Roman" w:hAnsi="Times New Roman"/>
          <w:color w:val="000000"/>
          <w:sz w:val="24"/>
          <w:szCs w:val="24"/>
        </w:rPr>
        <w:t>Trollfors</w:t>
      </w:r>
      <w:proofErr w:type="spellEnd"/>
      <w:r>
        <w:rPr>
          <w:rFonts w:ascii="Times New Roman" w:hAnsi="Times New Roman"/>
          <w:color w:val="000000"/>
          <w:sz w:val="24"/>
          <w:szCs w:val="24"/>
        </w:rPr>
        <w:t xml:space="preserve">, B., </w:t>
      </w:r>
      <w:proofErr w:type="spellStart"/>
      <w:r>
        <w:rPr>
          <w:rFonts w:ascii="Times New Roman" w:hAnsi="Times New Roman"/>
          <w:color w:val="000000"/>
          <w:sz w:val="24"/>
          <w:szCs w:val="24"/>
        </w:rPr>
        <w:t>Knutsson</w:t>
      </w:r>
      <w:proofErr w:type="spellEnd"/>
      <w:r>
        <w:rPr>
          <w:rFonts w:ascii="Times New Roman" w:hAnsi="Times New Roman"/>
          <w:color w:val="000000"/>
          <w:sz w:val="24"/>
          <w:szCs w:val="24"/>
        </w:rPr>
        <w:t xml:space="preserve">, N., </w:t>
      </w:r>
      <w:proofErr w:type="spellStart"/>
      <w:r>
        <w:rPr>
          <w:rFonts w:ascii="Times New Roman" w:hAnsi="Times New Roman"/>
          <w:color w:val="000000"/>
          <w:sz w:val="24"/>
          <w:szCs w:val="24"/>
        </w:rPr>
        <w:t>Sundh</w:t>
      </w:r>
      <w:proofErr w:type="spellEnd"/>
      <w:r>
        <w:rPr>
          <w:rFonts w:ascii="Times New Roman" w:hAnsi="Times New Roman"/>
          <w:color w:val="000000"/>
          <w:sz w:val="24"/>
          <w:szCs w:val="24"/>
        </w:rPr>
        <w:t xml:space="preserve">, V., </w:t>
      </w:r>
      <w:proofErr w:type="spellStart"/>
      <w:r>
        <w:rPr>
          <w:rFonts w:ascii="Times New Roman" w:hAnsi="Times New Roman"/>
          <w:color w:val="000000"/>
          <w:sz w:val="24"/>
          <w:szCs w:val="24"/>
        </w:rPr>
        <w:t>Lag</w:t>
      </w:r>
      <w:r w:rsidR="00C27BF0">
        <w:rPr>
          <w:rFonts w:ascii="Times New Roman" w:hAnsi="Times New Roman"/>
          <w:color w:val="000000"/>
          <w:sz w:val="24"/>
          <w:szCs w:val="24"/>
        </w:rPr>
        <w:t>ergård</w:t>
      </w:r>
      <w:proofErr w:type="spellEnd"/>
      <w:r w:rsidR="00C27BF0">
        <w:rPr>
          <w:rFonts w:ascii="Times New Roman" w:hAnsi="Times New Roman"/>
          <w:color w:val="000000"/>
          <w:sz w:val="24"/>
          <w:szCs w:val="24"/>
        </w:rPr>
        <w:t xml:space="preserve">, T., &amp; </w:t>
      </w:r>
      <w:proofErr w:type="spellStart"/>
      <w:r w:rsidR="00C27BF0">
        <w:rPr>
          <w:rFonts w:ascii="Times New Roman" w:hAnsi="Times New Roman"/>
          <w:color w:val="000000"/>
          <w:sz w:val="24"/>
          <w:szCs w:val="24"/>
        </w:rPr>
        <w:t>Østergaard</w:t>
      </w:r>
      <w:proofErr w:type="spellEnd"/>
      <w:r w:rsidR="00C27BF0">
        <w:rPr>
          <w:rFonts w:ascii="Times New Roman" w:hAnsi="Times New Roman"/>
          <w:color w:val="000000"/>
          <w:sz w:val="24"/>
          <w:szCs w:val="24"/>
        </w:rPr>
        <w:t xml:space="preserve">, E. </w:t>
      </w:r>
      <w:r>
        <w:rPr>
          <w:rFonts w:ascii="Times New Roman" w:hAnsi="Times New Roman"/>
          <w:color w:val="000000"/>
          <w:sz w:val="24"/>
          <w:szCs w:val="24"/>
        </w:rPr>
        <w:t>(1999). Vaccinat</w:t>
      </w:r>
      <w:r>
        <w:rPr>
          <w:rFonts w:ascii="Times New Roman" w:hAnsi="Times New Roman"/>
          <w:color w:val="000000"/>
          <w:sz w:val="24"/>
          <w:szCs w:val="24"/>
        </w:rPr>
        <w:t xml:space="preserve">ion of infants with a four-dose </w:t>
      </w:r>
      <w:r w:rsidR="00C27BF0">
        <w:rPr>
          <w:rFonts w:ascii="Times New Roman" w:hAnsi="Times New Roman"/>
          <w:color w:val="000000"/>
          <w:sz w:val="24"/>
          <w:szCs w:val="24"/>
        </w:rPr>
        <w:t xml:space="preserve">and a three-dose vaccination </w:t>
      </w:r>
      <w:r>
        <w:rPr>
          <w:rFonts w:ascii="Times New Roman" w:hAnsi="Times New Roman"/>
          <w:color w:val="000000"/>
          <w:sz w:val="24"/>
          <w:szCs w:val="24"/>
        </w:rPr>
        <w:t>schedule. Vaccine, 18(9-10), 884-891.</w:t>
      </w:r>
    </w:p>
    <w:p w:rsidR="00C7543F" w:rsidRDefault="00E337E5" w:rsidP="00C27BF0">
      <w:pPr>
        <w:shd w:val="clear" w:color="auto" w:fill="FFFFFF"/>
        <w:spacing w:after="0" w:line="480" w:lineRule="auto"/>
        <w:ind w:left="720" w:hanging="720"/>
        <w:contextualSpacing/>
        <w:outlineLvl w:val="0"/>
        <w:rPr>
          <w:rFonts w:ascii="Times New Roman" w:hAnsi="Times New Roman"/>
          <w:color w:val="000000"/>
          <w:sz w:val="24"/>
          <w:szCs w:val="24"/>
        </w:rPr>
      </w:pPr>
      <w:r>
        <w:rPr>
          <w:rFonts w:ascii="Times New Roman" w:hAnsi="Times New Roman"/>
          <w:color w:val="000000"/>
          <w:sz w:val="24"/>
          <w:szCs w:val="24"/>
        </w:rPr>
        <w:t xml:space="preserve">Van </w:t>
      </w:r>
      <w:proofErr w:type="spellStart"/>
      <w:r>
        <w:rPr>
          <w:rFonts w:ascii="Times New Roman" w:hAnsi="Times New Roman"/>
          <w:color w:val="000000"/>
          <w:sz w:val="24"/>
          <w:szCs w:val="24"/>
        </w:rPr>
        <w:t>Herck</w:t>
      </w:r>
      <w:proofErr w:type="spellEnd"/>
      <w:r>
        <w:rPr>
          <w:rFonts w:ascii="Times New Roman" w:hAnsi="Times New Roman"/>
          <w:color w:val="000000"/>
          <w:sz w:val="24"/>
          <w:szCs w:val="24"/>
        </w:rPr>
        <w:t xml:space="preserve">, K., </w:t>
      </w:r>
      <w:proofErr w:type="spellStart"/>
      <w:r>
        <w:rPr>
          <w:rFonts w:ascii="Times New Roman" w:hAnsi="Times New Roman"/>
          <w:color w:val="000000"/>
          <w:sz w:val="24"/>
          <w:szCs w:val="24"/>
        </w:rPr>
        <w:t>Leuridan</w:t>
      </w:r>
      <w:proofErr w:type="spellEnd"/>
      <w:r>
        <w:rPr>
          <w:rFonts w:ascii="Times New Roman" w:hAnsi="Times New Roman"/>
          <w:color w:val="000000"/>
          <w:sz w:val="24"/>
          <w:szCs w:val="24"/>
        </w:rPr>
        <w:t xml:space="preserve">, E., &amp; Van </w:t>
      </w:r>
      <w:proofErr w:type="spellStart"/>
      <w:r>
        <w:rPr>
          <w:rFonts w:ascii="Times New Roman" w:hAnsi="Times New Roman"/>
          <w:color w:val="000000"/>
          <w:sz w:val="24"/>
          <w:szCs w:val="24"/>
        </w:rPr>
        <w:t>Damme</w:t>
      </w:r>
      <w:proofErr w:type="spellEnd"/>
      <w:r>
        <w:rPr>
          <w:rFonts w:ascii="Times New Roman" w:hAnsi="Times New Roman"/>
          <w:color w:val="000000"/>
          <w:sz w:val="24"/>
          <w:szCs w:val="24"/>
        </w:rPr>
        <w:t>, P. (2007)</w:t>
      </w:r>
      <w:r w:rsidR="00C27BF0">
        <w:rPr>
          <w:rFonts w:ascii="Times New Roman" w:hAnsi="Times New Roman"/>
          <w:color w:val="000000"/>
          <w:sz w:val="24"/>
          <w:szCs w:val="24"/>
        </w:rPr>
        <w:t xml:space="preserve">. Schedules for hepatitis B </w:t>
      </w:r>
      <w:r w:rsidR="00C27BF0">
        <w:rPr>
          <w:rFonts w:ascii="Times New Roman" w:hAnsi="Times New Roman"/>
          <w:color w:val="000000"/>
          <w:sz w:val="24"/>
          <w:szCs w:val="24"/>
        </w:rPr>
        <w:tab/>
      </w:r>
      <w:r>
        <w:rPr>
          <w:rFonts w:ascii="Times New Roman" w:hAnsi="Times New Roman"/>
          <w:color w:val="000000"/>
          <w:sz w:val="24"/>
          <w:szCs w:val="24"/>
        </w:rPr>
        <w:t xml:space="preserve">vaccination of </w:t>
      </w:r>
      <w:proofErr w:type="gramStart"/>
      <w:r>
        <w:rPr>
          <w:rFonts w:ascii="Times New Roman" w:hAnsi="Times New Roman"/>
          <w:color w:val="000000"/>
          <w:sz w:val="24"/>
          <w:szCs w:val="24"/>
        </w:rPr>
        <w:t>risk</w:t>
      </w:r>
      <w:proofErr w:type="gramEnd"/>
      <w:r>
        <w:rPr>
          <w:rFonts w:ascii="Times New Roman" w:hAnsi="Times New Roman"/>
          <w:color w:val="000000"/>
          <w:sz w:val="24"/>
          <w:szCs w:val="24"/>
        </w:rPr>
        <w:t xml:space="preserve"> groups: balancing immunogenicity and compliance. Se</w:t>
      </w:r>
      <w:r w:rsidR="00C27BF0">
        <w:rPr>
          <w:rFonts w:ascii="Times New Roman" w:hAnsi="Times New Roman"/>
          <w:color w:val="000000"/>
          <w:sz w:val="24"/>
          <w:szCs w:val="24"/>
        </w:rPr>
        <w:t xml:space="preserve">xually </w:t>
      </w:r>
      <w:r>
        <w:rPr>
          <w:rFonts w:ascii="Times New Roman" w:hAnsi="Times New Roman"/>
          <w:color w:val="000000"/>
          <w:sz w:val="24"/>
          <w:szCs w:val="24"/>
        </w:rPr>
        <w:t>transmitted infections, 83(6), 426-432.</w:t>
      </w:r>
    </w:p>
    <w:p w:rsidR="00C7543F" w:rsidRDefault="00E337E5" w:rsidP="00C27BF0">
      <w:pPr>
        <w:shd w:val="clear" w:color="auto" w:fill="FFFFFF"/>
        <w:spacing w:after="0" w:line="480" w:lineRule="auto"/>
        <w:ind w:left="720" w:hanging="720"/>
        <w:contextualSpacing/>
        <w:outlineLvl w:val="0"/>
        <w:rPr>
          <w:rFonts w:ascii="Times New Roman" w:hAnsi="Times New Roman"/>
          <w:color w:val="000000"/>
          <w:sz w:val="24"/>
          <w:szCs w:val="24"/>
        </w:rPr>
      </w:pPr>
      <w:r>
        <w:rPr>
          <w:rFonts w:ascii="Times New Roman" w:hAnsi="Times New Roman"/>
          <w:color w:val="000000"/>
          <w:sz w:val="24"/>
          <w:szCs w:val="24"/>
        </w:rPr>
        <w:t>Loeb, M., Russell, M. L., Moss, L., Fonseca, K., Fox, J., Earn</w:t>
      </w:r>
      <w:r w:rsidR="00C27BF0">
        <w:rPr>
          <w:rFonts w:ascii="Times New Roman" w:hAnsi="Times New Roman"/>
          <w:color w:val="000000"/>
          <w:sz w:val="24"/>
          <w:szCs w:val="24"/>
        </w:rPr>
        <w:t>, D. J</w:t>
      </w:r>
      <w:proofErr w:type="gramStart"/>
      <w:r w:rsidR="00C27BF0">
        <w:rPr>
          <w:rFonts w:ascii="Times New Roman" w:hAnsi="Times New Roman"/>
          <w:color w:val="000000"/>
          <w:sz w:val="24"/>
          <w:szCs w:val="24"/>
        </w:rPr>
        <w:t>., ...</w:t>
      </w:r>
      <w:proofErr w:type="gramEnd"/>
      <w:r w:rsidR="00C27BF0">
        <w:rPr>
          <w:rFonts w:ascii="Times New Roman" w:hAnsi="Times New Roman"/>
          <w:color w:val="000000"/>
          <w:sz w:val="24"/>
          <w:szCs w:val="24"/>
        </w:rPr>
        <w:t xml:space="preserve"> &amp; Walter, S. D. </w:t>
      </w:r>
      <w:r>
        <w:rPr>
          <w:rFonts w:ascii="Times New Roman" w:hAnsi="Times New Roman"/>
          <w:color w:val="000000"/>
          <w:sz w:val="24"/>
          <w:szCs w:val="24"/>
        </w:rPr>
        <w:t xml:space="preserve">(2010). Effect of influenza vaccination of children on </w:t>
      </w:r>
      <w:r w:rsidR="00C27BF0">
        <w:rPr>
          <w:rFonts w:ascii="Times New Roman" w:hAnsi="Times New Roman"/>
          <w:color w:val="000000"/>
          <w:sz w:val="24"/>
          <w:szCs w:val="24"/>
        </w:rPr>
        <w:t xml:space="preserve">infection rates in </w:t>
      </w:r>
      <w:proofErr w:type="spellStart"/>
      <w:r w:rsidR="00C27BF0">
        <w:rPr>
          <w:rFonts w:ascii="Times New Roman" w:hAnsi="Times New Roman"/>
          <w:color w:val="000000"/>
          <w:sz w:val="24"/>
          <w:szCs w:val="24"/>
        </w:rPr>
        <w:t>Hutterite</w:t>
      </w:r>
      <w:proofErr w:type="spellEnd"/>
      <w:r w:rsidR="00C27BF0">
        <w:rPr>
          <w:rFonts w:ascii="Times New Roman" w:hAnsi="Times New Roman"/>
          <w:color w:val="000000"/>
          <w:sz w:val="24"/>
          <w:szCs w:val="24"/>
        </w:rPr>
        <w:t xml:space="preserve"> </w:t>
      </w:r>
      <w:r>
        <w:rPr>
          <w:rFonts w:ascii="Times New Roman" w:hAnsi="Times New Roman"/>
          <w:color w:val="000000"/>
          <w:sz w:val="24"/>
          <w:szCs w:val="24"/>
        </w:rPr>
        <w:t>communities: a randomized</w:t>
      </w:r>
      <w:r>
        <w:rPr>
          <w:rFonts w:ascii="Times New Roman" w:hAnsi="Times New Roman"/>
          <w:color w:val="000000"/>
          <w:sz w:val="24"/>
          <w:szCs w:val="24"/>
        </w:rPr>
        <w:t xml:space="preserve"> trial. </w:t>
      </w:r>
      <w:proofErr w:type="spellStart"/>
      <w:r>
        <w:rPr>
          <w:rFonts w:ascii="Times New Roman" w:hAnsi="Times New Roman"/>
          <w:color w:val="000000"/>
          <w:sz w:val="24"/>
          <w:szCs w:val="24"/>
        </w:rPr>
        <w:t>Jama</w:t>
      </w:r>
      <w:proofErr w:type="spellEnd"/>
      <w:r>
        <w:rPr>
          <w:rFonts w:ascii="Times New Roman" w:hAnsi="Times New Roman"/>
          <w:color w:val="000000"/>
          <w:sz w:val="24"/>
          <w:szCs w:val="24"/>
        </w:rPr>
        <w:t>, 303(10), 943-950.</w:t>
      </w:r>
    </w:p>
    <w:p w:rsidR="00C27BF0" w:rsidRDefault="00E337E5" w:rsidP="00C27BF0">
      <w:pPr>
        <w:shd w:val="clear" w:color="auto" w:fill="FFFFFF"/>
        <w:spacing w:after="0" w:line="480" w:lineRule="auto"/>
        <w:ind w:left="720" w:hanging="720"/>
        <w:contextualSpacing/>
        <w:outlineLvl w:val="0"/>
        <w:rPr>
          <w:rFonts w:ascii="Times New Roman" w:hAnsi="Times New Roman"/>
          <w:color w:val="000000"/>
          <w:sz w:val="24"/>
          <w:szCs w:val="24"/>
        </w:rPr>
      </w:pPr>
      <w:r>
        <w:rPr>
          <w:rFonts w:ascii="Times New Roman" w:hAnsi="Times New Roman"/>
          <w:color w:val="000000"/>
          <w:sz w:val="24"/>
          <w:szCs w:val="24"/>
        </w:rPr>
        <w:t>Kim YT. Current status of cervical cancer and HPV infectio</w:t>
      </w:r>
      <w:r w:rsidR="00C27BF0">
        <w:rPr>
          <w:rFonts w:ascii="Times New Roman" w:hAnsi="Times New Roman"/>
          <w:color w:val="000000"/>
          <w:sz w:val="24"/>
          <w:szCs w:val="24"/>
        </w:rPr>
        <w:t xml:space="preserve">n in Korea. </w:t>
      </w:r>
      <w:proofErr w:type="gramStart"/>
      <w:r w:rsidR="00C27BF0">
        <w:rPr>
          <w:rFonts w:ascii="Times New Roman" w:hAnsi="Times New Roman"/>
          <w:color w:val="000000"/>
          <w:sz w:val="24"/>
          <w:szCs w:val="24"/>
        </w:rPr>
        <w:t xml:space="preserve">J </w:t>
      </w:r>
      <w:proofErr w:type="spellStart"/>
      <w:r w:rsidR="00C27BF0">
        <w:rPr>
          <w:rFonts w:ascii="Times New Roman" w:hAnsi="Times New Roman"/>
          <w:color w:val="000000"/>
          <w:sz w:val="24"/>
          <w:szCs w:val="24"/>
        </w:rPr>
        <w:t>Gynecol</w:t>
      </w:r>
      <w:proofErr w:type="spellEnd"/>
      <w:r w:rsidR="00C27BF0">
        <w:rPr>
          <w:rFonts w:ascii="Times New Roman" w:hAnsi="Times New Roman"/>
          <w:color w:val="000000"/>
          <w:sz w:val="24"/>
          <w:szCs w:val="24"/>
        </w:rPr>
        <w:t xml:space="preserve"> </w:t>
      </w:r>
      <w:proofErr w:type="spellStart"/>
      <w:r w:rsidR="00C27BF0">
        <w:rPr>
          <w:rFonts w:ascii="Times New Roman" w:hAnsi="Times New Roman"/>
          <w:color w:val="000000"/>
          <w:sz w:val="24"/>
          <w:szCs w:val="24"/>
        </w:rPr>
        <w:t>Oncol</w:t>
      </w:r>
      <w:proofErr w:type="spellEnd"/>
      <w:r w:rsidR="00C27BF0">
        <w:rPr>
          <w:rFonts w:ascii="Times New Roman" w:hAnsi="Times New Roman"/>
          <w:color w:val="000000"/>
          <w:sz w:val="24"/>
          <w:szCs w:val="24"/>
        </w:rPr>
        <w:t>.</w:t>
      </w:r>
      <w:proofErr w:type="gramEnd"/>
      <w:r w:rsidR="00C27BF0">
        <w:rPr>
          <w:rFonts w:ascii="Times New Roman" w:hAnsi="Times New Roman"/>
          <w:color w:val="000000"/>
          <w:sz w:val="24"/>
          <w:szCs w:val="24"/>
        </w:rPr>
        <w:t xml:space="preserve"> </w:t>
      </w:r>
      <w:r>
        <w:rPr>
          <w:rFonts w:ascii="Times New Roman" w:hAnsi="Times New Roman"/>
          <w:color w:val="000000"/>
          <w:sz w:val="24"/>
          <w:szCs w:val="24"/>
        </w:rPr>
        <w:t>2009;20:1–7.</w:t>
      </w:r>
    </w:p>
    <w:p w:rsidR="00C7543F" w:rsidRDefault="00E337E5" w:rsidP="00C27BF0">
      <w:pPr>
        <w:shd w:val="clear" w:color="auto" w:fill="FFFFFF"/>
        <w:spacing w:after="0" w:line="480" w:lineRule="auto"/>
        <w:ind w:left="720" w:hanging="720"/>
        <w:contextualSpacing/>
        <w:outlineLvl w:val="0"/>
        <w:rPr>
          <w:rFonts w:ascii="Times New Roman" w:hAnsi="Times New Roman"/>
          <w:color w:val="000000"/>
          <w:sz w:val="24"/>
          <w:szCs w:val="24"/>
        </w:rPr>
      </w:pPr>
      <w:proofErr w:type="spellStart"/>
      <w:r>
        <w:rPr>
          <w:rFonts w:ascii="Times New Roman" w:hAnsi="Times New Roman"/>
          <w:color w:val="000000"/>
          <w:sz w:val="24"/>
          <w:szCs w:val="24"/>
        </w:rPr>
        <w:t>Mallapaty</w:t>
      </w:r>
      <w:proofErr w:type="spellEnd"/>
      <w:r>
        <w:rPr>
          <w:rFonts w:ascii="Times New Roman" w:hAnsi="Times New Roman"/>
          <w:color w:val="000000"/>
          <w:sz w:val="24"/>
          <w:szCs w:val="24"/>
        </w:rPr>
        <w:t>, S. (2021). Can COVID vaccines stop transmiss</w:t>
      </w:r>
      <w:r w:rsidR="00C27BF0">
        <w:rPr>
          <w:rFonts w:ascii="Times New Roman" w:hAnsi="Times New Roman"/>
          <w:color w:val="000000"/>
          <w:sz w:val="24"/>
          <w:szCs w:val="24"/>
        </w:rPr>
        <w:t xml:space="preserve">ion? Scientists race to find </w:t>
      </w:r>
      <w:r>
        <w:rPr>
          <w:rFonts w:ascii="Times New Roman" w:hAnsi="Times New Roman"/>
          <w:color w:val="000000"/>
          <w:sz w:val="24"/>
          <w:szCs w:val="24"/>
        </w:rPr>
        <w:t>answers. Nat</w:t>
      </w:r>
      <w:bookmarkStart w:id="0" w:name="_GoBack"/>
      <w:bookmarkEnd w:id="0"/>
      <w:r>
        <w:rPr>
          <w:rFonts w:ascii="Times New Roman" w:hAnsi="Times New Roman"/>
          <w:color w:val="000000"/>
          <w:sz w:val="24"/>
          <w:szCs w:val="24"/>
        </w:rPr>
        <w:t>ure.</w:t>
      </w:r>
    </w:p>
    <w:p w:rsidR="00C7543F" w:rsidRDefault="00C7543F" w:rsidP="00C27BF0">
      <w:pPr>
        <w:shd w:val="clear" w:color="auto" w:fill="FFFFFF"/>
        <w:spacing w:after="0" w:line="480" w:lineRule="auto"/>
        <w:contextualSpacing/>
        <w:outlineLvl w:val="0"/>
        <w:rPr>
          <w:rFonts w:ascii="Times New Roman" w:hAnsi="Times New Roman" w:cs="Times New Roman"/>
          <w:color w:val="000000"/>
          <w:sz w:val="24"/>
          <w:szCs w:val="24"/>
        </w:rPr>
      </w:pPr>
    </w:p>
    <w:p w:rsidR="00C7543F" w:rsidRDefault="00C7543F">
      <w:pPr>
        <w:shd w:val="clear" w:color="auto" w:fill="FFFFFF"/>
        <w:spacing w:after="180" w:line="480" w:lineRule="auto"/>
        <w:ind w:left="360"/>
        <w:outlineLvl w:val="0"/>
        <w:rPr>
          <w:rFonts w:ascii="Times New Roman" w:hAnsi="Times New Roman" w:cs="Times New Roman"/>
          <w:color w:val="000000"/>
          <w:sz w:val="24"/>
          <w:szCs w:val="24"/>
        </w:rPr>
      </w:pPr>
    </w:p>
    <w:p w:rsidR="00C7543F" w:rsidRDefault="00C7543F">
      <w:pPr>
        <w:pStyle w:val="ListParagraph"/>
        <w:spacing w:line="480" w:lineRule="auto"/>
        <w:rPr>
          <w:rFonts w:ascii="Times New Roman" w:hAnsi="Times New Roman" w:cs="Times New Roman"/>
          <w:sz w:val="24"/>
          <w:szCs w:val="24"/>
        </w:rPr>
      </w:pPr>
    </w:p>
    <w:p w:rsidR="00C7543F" w:rsidRDefault="00E337E5">
      <w:pPr>
        <w:shd w:val="clear" w:color="auto" w:fill="FFFFFF"/>
        <w:spacing w:before="180" w:after="180" w:line="48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bCs/>
          <w:color w:val="0000FF"/>
          <w:sz w:val="24"/>
          <w:szCs w:val="24"/>
        </w:rPr>
        <w:t>Media (videos,</w:t>
      </w:r>
      <w:r>
        <w:rPr>
          <w:rFonts w:ascii="Times New Roman" w:eastAsia="Times New Roman" w:hAnsi="Times New Roman" w:cs="Times New Roman"/>
          <w:b/>
          <w:bCs/>
          <w:color w:val="0000FF"/>
          <w:sz w:val="24"/>
          <w:szCs w:val="24"/>
        </w:rPr>
        <w:t xml:space="preserve"> websites, etc.)</w:t>
      </w:r>
      <w:proofErr w:type="gramEnd"/>
    </w:p>
    <w:p w:rsidR="00C7543F" w:rsidRDefault="00E337E5">
      <w:pPr>
        <w:shd w:val="clear" w:color="auto" w:fill="FFFFFF"/>
        <w:spacing w:before="180" w:after="1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Videos</w:t>
      </w:r>
    </w:p>
    <w:p w:rsidR="00C7543F" w:rsidRDefault="00E337E5">
      <w:pPr>
        <w:numPr>
          <w:ilvl w:val="0"/>
          <w:numId w:val="3"/>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How to Develop a Good Research Paper Topic [4:33]; closed caption available</w:t>
      </w:r>
    </w:p>
    <w:p w:rsidR="00C7543F" w:rsidRDefault="00E337E5">
      <w:pPr>
        <w:shd w:val="clear" w:color="auto" w:fill="FFFFFF"/>
        <w:spacing w:before="180" w:after="1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 this video, the presenter gives you three tips to keep in mind that makes a topic "good."  Next, learn how to choose a topic that will not be too b</w:t>
      </w:r>
      <w:r>
        <w:rPr>
          <w:rFonts w:ascii="Times New Roman" w:eastAsia="Times New Roman" w:hAnsi="Times New Roman" w:cs="Times New Roman"/>
          <w:color w:val="000000"/>
          <w:sz w:val="24"/>
          <w:szCs w:val="24"/>
        </w:rPr>
        <w:t>road and instead, will fit the scope of the assignment.  Last, learn how to narrow the topic if you select one that is too broad.</w:t>
      </w:r>
    </w:p>
    <w:p w:rsidR="00C7543F" w:rsidRDefault="00E337E5">
      <w:pPr>
        <w:shd w:val="clear" w:color="auto" w:fill="FFFFFF"/>
        <w:spacing w:before="180" w:after="18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KStateLibraries</w:t>
      </w:r>
      <w:proofErr w:type="spellEnd"/>
      <w:r>
        <w:rPr>
          <w:rFonts w:ascii="Times New Roman" w:eastAsia="Times New Roman" w:hAnsi="Times New Roman" w:cs="Times New Roman"/>
          <w:color w:val="000000"/>
          <w:sz w:val="24"/>
          <w:szCs w:val="24"/>
        </w:rPr>
        <w:t xml:space="preserve"> (2013, August 20).  </w:t>
      </w:r>
      <w:proofErr w:type="gramStart"/>
      <w:r>
        <w:rPr>
          <w:rFonts w:ascii="Times New Roman" w:eastAsia="Times New Roman" w:hAnsi="Times New Roman" w:cs="Times New Roman"/>
          <w:i/>
          <w:iCs/>
          <w:color w:val="000000"/>
          <w:sz w:val="24"/>
          <w:szCs w:val="24"/>
        </w:rPr>
        <w:t>How to develop a good research topic</w:t>
      </w:r>
      <w:r>
        <w:rPr>
          <w:rFonts w:ascii="Times New Roman" w:eastAsia="Times New Roman" w:hAnsi="Times New Roman" w:cs="Times New Roman"/>
          <w:color w:val="000000"/>
          <w:sz w:val="24"/>
          <w:szCs w:val="24"/>
        </w:rPr>
        <w:t> [Video podcast]</w:t>
      </w:r>
      <w:r>
        <w:rPr>
          <w:rFonts w:ascii="Times New Roman" w:eastAsia="Times New Roman" w:hAnsi="Times New Roman" w:cs="Times New Roman"/>
          <w:i/>
          <w:iCs/>
          <w:color w:val="000000"/>
          <w:sz w:val="24"/>
          <w:szCs w:val="24"/>
        </w:rPr>
        <w:t>.</w:t>
      </w:r>
      <w:proofErr w:type="gramEnd"/>
      <w:r>
        <w:rPr>
          <w:rFonts w:ascii="Times New Roman" w:eastAsia="Times New Roman" w:hAnsi="Times New Roman" w:cs="Times New Roman"/>
          <w:i/>
          <w:iCs/>
          <w:color w:val="000000"/>
          <w:sz w:val="24"/>
          <w:szCs w:val="24"/>
        </w:rPr>
        <w:t>  </w:t>
      </w:r>
      <w:proofErr w:type="gramStart"/>
      <w:r>
        <w:rPr>
          <w:rFonts w:ascii="Times New Roman" w:eastAsia="Times New Roman" w:hAnsi="Times New Roman" w:cs="Times New Roman"/>
          <w:color w:val="000000"/>
          <w:sz w:val="24"/>
          <w:szCs w:val="24"/>
        </w:rPr>
        <w:t>YouTube.</w:t>
      </w:r>
      <w:proofErr w:type="gramEnd"/>
      <w:r>
        <w:rPr>
          <w:rFonts w:ascii="Times New Roman" w:eastAsia="Times New Roman" w:hAnsi="Times New Roman" w:cs="Times New Roman"/>
          <w:color w:val="000000"/>
          <w:sz w:val="24"/>
          <w:szCs w:val="24"/>
        </w:rPr>
        <w:t> </w:t>
      </w:r>
      <w:hyperlink r:id="rId9" w:history="1">
        <w:r>
          <w:rPr>
            <w:rStyle w:val="Hyperlink"/>
            <w:rFonts w:ascii="Times New Roman" w:eastAsia="Times New Roman" w:hAnsi="Times New Roman" w:cs="Times New Roman"/>
            <w:sz w:val="24"/>
            <w:szCs w:val="24"/>
          </w:rPr>
          <w:t>https://www.youtube.com/watch?v=nXNztCLYgx</w:t>
        </w:r>
      </w:hyperlink>
    </w:p>
    <w:p w:rsidR="00C7543F" w:rsidRDefault="00E337E5">
      <w:pPr>
        <w:shd w:val="clear" w:color="auto" w:fill="FFFFFF"/>
        <w:spacing w:before="180" w:after="180" w:line="480" w:lineRule="auto"/>
        <w:rPr>
          <w:rFonts w:ascii="Times New Roman" w:eastAsia="Times New Roman" w:hAnsi="Times New Roman" w:cs="Times New Roman"/>
          <w:color w:val="000000"/>
          <w:sz w:val="24"/>
          <w:szCs w:val="24"/>
        </w:rPr>
      </w:pPr>
      <w:hyperlink r:id="rId10" w:tgtFrame="_blank" w:history="1">
        <w:proofErr w:type="gramStart"/>
        <w:r>
          <w:rPr>
            <w:rFonts w:ascii="Times New Roman" w:eastAsia="Times New Roman" w:hAnsi="Times New Roman" w:cs="Times New Roman"/>
            <w:color w:val="0000FF"/>
            <w:sz w:val="24"/>
            <w:szCs w:val="24"/>
            <w:u w:val="single"/>
          </w:rPr>
          <w:t>How to Develop a Good Research Topic (Links to an external site.)</w:t>
        </w:r>
        <w:proofErr w:type="gramEnd"/>
      </w:hyperlink>
      <w:r>
        <w:rPr>
          <w:rFonts w:ascii="Times New Roman" w:eastAsia="Times New Roman" w:hAnsi="Times New Roman" w:cs="Times New Roman"/>
          <w:noProof/>
          <w:color w:val="0000FF"/>
          <w:sz w:val="24"/>
          <w:szCs w:val="24"/>
        </w:rPr>
        <w:drawing>
          <wp:inline distT="0" distB="0" distL="0" distR="0" wp14:anchorId="76325F88" wp14:editId="0587D028">
            <wp:extent cx="1333500" cy="952500"/>
            <wp:effectExtent l="0" t="0" r="0" b="0"/>
            <wp:docPr id="5" name="Picture 5" descr="How to Develop a Good Research Topic">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ow to Develop a Good Research Top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33500" cy="952500"/>
                    </a:xfrm>
                    <a:prstGeom prst="rect">
                      <a:avLst/>
                    </a:prstGeom>
                    <a:noFill/>
                    <a:ln>
                      <a:noFill/>
                    </a:ln>
                  </pic:spPr>
                </pic:pic>
              </a:graphicData>
            </a:graphic>
          </wp:inline>
        </w:drawing>
      </w:r>
    </w:p>
    <w:p w:rsidR="00C7543F" w:rsidRDefault="00E337E5">
      <w:pPr>
        <w:numPr>
          <w:ilvl w:val="0"/>
          <w:numId w:val="4"/>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Choosing a Manageable Resea</w:t>
      </w:r>
      <w:r>
        <w:rPr>
          <w:rFonts w:ascii="Times New Roman" w:eastAsia="Times New Roman" w:hAnsi="Times New Roman" w:cs="Times New Roman"/>
          <w:b/>
          <w:bCs/>
          <w:color w:val="000000"/>
          <w:sz w:val="24"/>
          <w:szCs w:val="24"/>
        </w:rPr>
        <w:t>rch Topic [3:42]; closed caption available</w:t>
      </w:r>
    </w:p>
    <w:p w:rsidR="00C7543F" w:rsidRDefault="00E337E5">
      <w:pPr>
        <w:shd w:val="clear" w:color="auto" w:fill="FFFFFF"/>
        <w:spacing w:before="180" w:after="1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video not only describes how to choose a manageable research topic, it includes several activities where you are given a list of possible research topics and you need to decide if the topic is too broad or </w:t>
      </w:r>
      <w:r>
        <w:rPr>
          <w:rFonts w:ascii="Times New Roman" w:eastAsia="Times New Roman" w:hAnsi="Times New Roman" w:cs="Times New Roman"/>
          <w:color w:val="000000"/>
          <w:sz w:val="24"/>
          <w:szCs w:val="24"/>
        </w:rPr>
        <w:t>too narrow.  Better yet, the presenter provides you with the answers!</w:t>
      </w:r>
    </w:p>
    <w:p w:rsidR="00C7543F" w:rsidRDefault="00E337E5" w:rsidP="00C27BF0">
      <w:pPr>
        <w:shd w:val="clear" w:color="auto" w:fill="FFFFFF"/>
        <w:spacing w:before="180" w:after="180" w:line="480" w:lineRule="auto"/>
        <w:ind w:left="720" w:hanging="720"/>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PfauLibraries</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(2012, September 19).  </w:t>
      </w:r>
      <w:r>
        <w:rPr>
          <w:rFonts w:ascii="Times New Roman" w:eastAsia="Times New Roman" w:hAnsi="Times New Roman" w:cs="Times New Roman"/>
          <w:i/>
          <w:iCs/>
          <w:color w:val="000000"/>
          <w:sz w:val="24"/>
          <w:szCs w:val="24"/>
        </w:rPr>
        <w:t>Choosing a manageable research topic</w:t>
      </w:r>
      <w:r>
        <w:rPr>
          <w:rFonts w:ascii="Times New Roman" w:eastAsia="Times New Roman" w:hAnsi="Times New Roman" w:cs="Times New Roman"/>
          <w:color w:val="000000"/>
          <w:sz w:val="24"/>
          <w:szCs w:val="24"/>
        </w:rPr>
        <w:t xml:space="preserve"> (Video podcast).  </w:t>
      </w:r>
      <w:proofErr w:type="gramStart"/>
      <w:r>
        <w:rPr>
          <w:rFonts w:ascii="Times New Roman" w:eastAsia="Times New Roman" w:hAnsi="Times New Roman" w:cs="Times New Roman"/>
          <w:color w:val="000000"/>
          <w:sz w:val="24"/>
          <w:szCs w:val="24"/>
        </w:rPr>
        <w:t>YouTube.</w:t>
      </w:r>
      <w:proofErr w:type="gramEnd"/>
      <w:r>
        <w:rPr>
          <w:rFonts w:ascii="Times New Roman" w:eastAsia="Times New Roman" w:hAnsi="Times New Roman" w:cs="Times New Roman"/>
          <w:color w:val="000000"/>
          <w:sz w:val="24"/>
          <w:szCs w:val="24"/>
        </w:rPr>
        <w:t>  https://www.youtube.com/watch?v=BDuqfJQhFeM</w:t>
      </w:r>
    </w:p>
    <w:p w:rsidR="00C7543F" w:rsidRDefault="00E337E5">
      <w:pPr>
        <w:shd w:val="clear" w:color="auto" w:fill="FFFFFF"/>
        <w:spacing w:after="0" w:line="480" w:lineRule="auto"/>
        <w:rPr>
          <w:rFonts w:ascii="Times New Roman" w:eastAsia="Times New Roman" w:hAnsi="Times New Roman" w:cs="Times New Roman"/>
          <w:color w:val="000000"/>
          <w:sz w:val="24"/>
          <w:szCs w:val="24"/>
        </w:rPr>
      </w:pPr>
      <w:hyperlink r:id="rId12" w:tgtFrame="_blank" w:history="1">
        <w:proofErr w:type="gramStart"/>
        <w:r>
          <w:rPr>
            <w:rFonts w:ascii="Times New Roman" w:eastAsia="Times New Roman" w:hAnsi="Times New Roman" w:cs="Times New Roman"/>
            <w:color w:val="0000FF"/>
            <w:sz w:val="24"/>
            <w:szCs w:val="24"/>
            <w:u w:val="single"/>
          </w:rPr>
          <w:t>Choosing a Manageable Research Topic (Links to an external site.)</w:t>
        </w:r>
        <w:proofErr w:type="gramEnd"/>
      </w:hyperlink>
      <w:r>
        <w:rPr>
          <w:rFonts w:ascii="Times New Roman" w:eastAsia="Times New Roman" w:hAnsi="Times New Roman" w:cs="Times New Roman"/>
          <w:noProof/>
          <w:color w:val="0000FF"/>
          <w:sz w:val="24"/>
          <w:szCs w:val="24"/>
        </w:rPr>
        <w:drawing>
          <wp:inline distT="0" distB="0" distL="0" distR="0" wp14:anchorId="464949A6" wp14:editId="049B4B36">
            <wp:extent cx="1333500" cy="952500"/>
            <wp:effectExtent l="0" t="0" r="0" b="0"/>
            <wp:docPr id="6" name="Picture 6" descr="Choosing a Manageable Research Topic">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oosing a Manageable Research Top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33500" cy="952500"/>
                    </a:xfrm>
                    <a:prstGeom prst="rect">
                      <a:avLst/>
                    </a:prstGeom>
                    <a:noFill/>
                    <a:ln>
                      <a:noFill/>
                    </a:ln>
                  </pic:spPr>
                </pic:pic>
              </a:graphicData>
            </a:graphic>
          </wp:inline>
        </w:drawing>
      </w:r>
    </w:p>
    <w:p w:rsidR="00C7543F" w:rsidRDefault="00E337E5">
      <w:pPr>
        <w:numPr>
          <w:ilvl w:val="0"/>
          <w:numId w:val="5"/>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Conducting Secondary Source Research</w:t>
      </w:r>
    </w:p>
    <w:p w:rsidR="00C7543F" w:rsidRDefault="00E337E5">
      <w:pPr>
        <w:shd w:val="clear" w:color="auto" w:fill="FFFFFF"/>
        <w:spacing w:before="180" w:after="1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the following web site links to learn how to conduct secondary research (research using </w:t>
      </w:r>
      <w:r>
        <w:rPr>
          <w:rFonts w:ascii="Times New Roman" w:eastAsia="Times New Roman" w:hAnsi="Times New Roman" w:cs="Times New Roman"/>
          <w:color w:val="000000"/>
          <w:sz w:val="24"/>
          <w:szCs w:val="24"/>
        </w:rPr>
        <w:t>books, journals and the internet).</w:t>
      </w:r>
    </w:p>
    <w:p w:rsidR="00C7543F" w:rsidRDefault="00E337E5">
      <w:pPr>
        <w:numPr>
          <w:ilvl w:val="0"/>
          <w:numId w:val="6"/>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Conducting Research - An overview</w:t>
      </w:r>
    </w:p>
    <w:p w:rsidR="00C7543F" w:rsidRDefault="00E337E5">
      <w:pPr>
        <w:numPr>
          <w:ilvl w:val="0"/>
          <w:numId w:val="6"/>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Overview</w:t>
      </w:r>
    </w:p>
    <w:p w:rsidR="00C7543F" w:rsidRDefault="00E337E5">
      <w:pPr>
        <w:numPr>
          <w:ilvl w:val="0"/>
          <w:numId w:val="6"/>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Evaluating Sources of Information</w:t>
      </w:r>
    </w:p>
    <w:p w:rsidR="00C7543F" w:rsidRDefault="00E337E5">
      <w:pPr>
        <w:numPr>
          <w:ilvl w:val="0"/>
          <w:numId w:val="6"/>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Searching Online</w:t>
      </w:r>
    </w:p>
    <w:p w:rsidR="00C7543F" w:rsidRDefault="00E337E5">
      <w:pPr>
        <w:numPr>
          <w:ilvl w:val="0"/>
          <w:numId w:val="6"/>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Internet References</w:t>
      </w:r>
    </w:p>
    <w:p w:rsidR="00C7543F" w:rsidRDefault="00E337E5">
      <w:pPr>
        <w:numPr>
          <w:ilvl w:val="0"/>
          <w:numId w:val="7"/>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Writing a Research Paper</w:t>
      </w:r>
    </w:p>
    <w:p w:rsidR="00C7543F" w:rsidRDefault="00E337E5">
      <w:pPr>
        <w:shd w:val="clear" w:color="auto" w:fill="FFFFFF"/>
        <w:spacing w:before="180" w:after="1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Click through this web page to get to each of the following subtopics.  </w:t>
      </w:r>
      <w:r>
        <w:rPr>
          <w:rFonts w:ascii="Times New Roman" w:eastAsia="Times New Roman" w:hAnsi="Times New Roman" w:cs="Times New Roman"/>
          <w:color w:val="000000"/>
          <w:sz w:val="24"/>
          <w:szCs w:val="24"/>
        </w:rPr>
        <w:t>You can navigate easily by clicking the "Next Resource" button on the bottom right corner of each page.</w:t>
      </w:r>
    </w:p>
    <w:p w:rsidR="00C7543F" w:rsidRDefault="00E337E5" w:rsidP="00C27BF0">
      <w:pPr>
        <w:shd w:val="clear" w:color="auto" w:fill="FFFFFF"/>
        <w:spacing w:before="180" w:after="18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Baker, R., </w:t>
      </w:r>
      <w:proofErr w:type="spellStart"/>
      <w:r>
        <w:rPr>
          <w:rFonts w:ascii="Times New Roman" w:eastAsia="Times New Roman" w:hAnsi="Times New Roman" w:cs="Times New Roman"/>
          <w:color w:val="000000"/>
          <w:sz w:val="24"/>
          <w:szCs w:val="24"/>
        </w:rPr>
        <w:t>Brizee</w:t>
      </w:r>
      <w:proofErr w:type="spellEnd"/>
      <w:r>
        <w:rPr>
          <w:rFonts w:ascii="Times New Roman" w:eastAsia="Times New Roman" w:hAnsi="Times New Roman" w:cs="Times New Roman"/>
          <w:color w:val="000000"/>
          <w:sz w:val="24"/>
          <w:szCs w:val="24"/>
        </w:rPr>
        <w:t>, A., &amp; Velazquez, A. (2013).  </w:t>
      </w:r>
      <w:r>
        <w:rPr>
          <w:rFonts w:ascii="Times New Roman" w:eastAsia="Times New Roman" w:hAnsi="Times New Roman" w:cs="Times New Roman"/>
          <w:i/>
          <w:iCs/>
          <w:color w:val="000000"/>
          <w:sz w:val="24"/>
          <w:szCs w:val="24"/>
        </w:rPr>
        <w:t>Writing a research paper</w:t>
      </w:r>
      <w:r>
        <w:rPr>
          <w:rFonts w:ascii="Times New Roman" w:eastAsia="Times New Roman" w:hAnsi="Times New Roman" w:cs="Times New Roman"/>
          <w:color w:val="000000"/>
          <w:sz w:val="24"/>
          <w:szCs w:val="24"/>
        </w:rPr>
        <w:t> [Web Page]</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Retrieved from https://owl.english.purdue.edu/owl/resource/658/01/</w:t>
      </w:r>
    </w:p>
    <w:p w:rsidR="00C7543F" w:rsidRDefault="00E337E5">
      <w:pPr>
        <w:shd w:val="clear" w:color="auto" w:fill="FFFFFF"/>
        <w:spacing w:after="0" w:line="480" w:lineRule="auto"/>
        <w:rPr>
          <w:rFonts w:ascii="Times New Roman" w:eastAsia="Times New Roman" w:hAnsi="Times New Roman" w:cs="Times New Roman"/>
          <w:color w:val="000000"/>
          <w:sz w:val="24"/>
          <w:szCs w:val="24"/>
        </w:rPr>
      </w:pPr>
      <w:hyperlink r:id="rId13" w:tgtFrame="_blank" w:history="1">
        <w:r>
          <w:rPr>
            <w:rFonts w:ascii="Times New Roman" w:eastAsia="Times New Roman" w:hAnsi="Times New Roman" w:cs="Times New Roman"/>
            <w:color w:val="0000FF"/>
            <w:sz w:val="24"/>
            <w:szCs w:val="24"/>
            <w:u w:val="single"/>
          </w:rPr>
          <w:t>https://owl.english.purdue.edu/owl/resource/658/01/ (Links to an external site.)</w:t>
        </w:r>
      </w:hyperlink>
    </w:p>
    <w:p w:rsidR="00C7543F" w:rsidRDefault="00E337E5">
      <w:pPr>
        <w:numPr>
          <w:ilvl w:val="0"/>
          <w:numId w:val="8"/>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Genre and the Research Paper</w:t>
      </w:r>
    </w:p>
    <w:p w:rsidR="00C7543F" w:rsidRDefault="00E337E5">
      <w:pPr>
        <w:numPr>
          <w:ilvl w:val="0"/>
          <w:numId w:val="8"/>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Choosing the Research Topic</w:t>
      </w:r>
    </w:p>
    <w:p w:rsidR="00C7543F" w:rsidRDefault="00E337E5">
      <w:pPr>
        <w:numPr>
          <w:ilvl w:val="0"/>
          <w:numId w:val="8"/>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Identifying Audiences</w:t>
      </w:r>
    </w:p>
    <w:p w:rsidR="00C7543F" w:rsidRDefault="00E337E5">
      <w:pPr>
        <w:numPr>
          <w:ilvl w:val="0"/>
          <w:numId w:val="8"/>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do I </w:t>
      </w:r>
      <w:r>
        <w:rPr>
          <w:rFonts w:ascii="Times New Roman" w:eastAsia="Times New Roman" w:hAnsi="Times New Roman" w:cs="Times New Roman"/>
          <w:color w:val="000000"/>
          <w:sz w:val="24"/>
          <w:szCs w:val="24"/>
        </w:rPr>
        <w:t>begin?</w:t>
      </w:r>
    </w:p>
    <w:p w:rsidR="00C7543F" w:rsidRDefault="00E337E5">
      <w:pPr>
        <w:numPr>
          <w:ilvl w:val="0"/>
          <w:numId w:val="8"/>
        </w:numPr>
        <w:shd w:val="clear" w:color="auto" w:fill="FFFFFF"/>
        <w:spacing w:before="100" w:beforeAutospacing="1" w:after="100" w:afterAutospacing="1" w:line="480" w:lineRule="auto"/>
        <w:ind w:left="1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Generating Questions and Topics Workshop</w:t>
      </w:r>
    </w:p>
    <w:p w:rsidR="00C7543F" w:rsidRDefault="00C7543F">
      <w:pPr>
        <w:pStyle w:val="ListParagraph"/>
        <w:spacing w:line="480" w:lineRule="auto"/>
        <w:rPr>
          <w:rFonts w:ascii="Times New Roman" w:hAnsi="Times New Roman" w:cs="Times New Roman"/>
          <w:sz w:val="24"/>
          <w:szCs w:val="24"/>
        </w:rPr>
      </w:pPr>
    </w:p>
    <w:p w:rsidR="00C7543F" w:rsidRDefault="00C7543F">
      <w:pPr>
        <w:rPr>
          <w:sz w:val="24"/>
          <w:szCs w:val="24"/>
        </w:rPr>
      </w:pPr>
    </w:p>
    <w:sectPr w:rsidR="00C754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E5" w:rsidRDefault="00E337E5">
      <w:pPr>
        <w:spacing w:line="240" w:lineRule="auto"/>
      </w:pPr>
      <w:r>
        <w:separator/>
      </w:r>
    </w:p>
  </w:endnote>
  <w:endnote w:type="continuationSeparator" w:id="0">
    <w:p w:rsidR="00E337E5" w:rsidRDefault="00E337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E5" w:rsidRDefault="00E337E5">
      <w:pPr>
        <w:spacing w:after="0" w:line="240" w:lineRule="auto"/>
      </w:pPr>
      <w:r>
        <w:separator/>
      </w:r>
    </w:p>
  </w:footnote>
  <w:footnote w:type="continuationSeparator" w:id="0">
    <w:p w:rsidR="00E337E5" w:rsidRDefault="00E33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58C"/>
    <w:multiLevelType w:val="multilevel"/>
    <w:tmpl w:val="034B75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4765E08"/>
    <w:multiLevelType w:val="multilevel"/>
    <w:tmpl w:val="04765E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20C719B"/>
    <w:multiLevelType w:val="multilevel"/>
    <w:tmpl w:val="220C71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39095AE9"/>
    <w:multiLevelType w:val="multilevel"/>
    <w:tmpl w:val="39095A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B910FF"/>
    <w:multiLevelType w:val="multilevel"/>
    <w:tmpl w:val="3AB910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4C534D8A"/>
    <w:multiLevelType w:val="multilevel"/>
    <w:tmpl w:val="4C534D8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4D6C72F4"/>
    <w:multiLevelType w:val="multilevel"/>
    <w:tmpl w:val="4D6C72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522C17B6"/>
    <w:multiLevelType w:val="multilevel"/>
    <w:tmpl w:val="522C17B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6"/>
  </w:num>
  <w:num w:numId="4">
    <w:abstractNumId w:val="0"/>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62"/>
    <w:rsid w:val="00337362"/>
    <w:rsid w:val="00C27BF0"/>
    <w:rsid w:val="00C7543F"/>
    <w:rsid w:val="00E337E5"/>
    <w:rsid w:val="00EB6F1C"/>
    <w:rsid w:val="075209A2"/>
    <w:rsid w:val="1EFA3CAA"/>
    <w:rsid w:val="20933318"/>
    <w:rsid w:val="2A1F0C22"/>
    <w:rsid w:val="55C7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BalloonText">
    <w:name w:val="Balloon Text"/>
    <w:basedOn w:val="Normal"/>
    <w:link w:val="BalloonTextChar"/>
    <w:uiPriority w:val="99"/>
    <w:semiHidden/>
    <w:unhideWhenUsed/>
    <w:rsid w:val="00C27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B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BalloonText">
    <w:name w:val="Balloon Text"/>
    <w:basedOn w:val="Normal"/>
    <w:link w:val="BalloonTextChar"/>
    <w:uiPriority w:val="99"/>
    <w:semiHidden/>
    <w:unhideWhenUsed/>
    <w:rsid w:val="00C27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wl.english.purdue.edu/owl/resource/658/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BDuqfJQhF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nXNztCLYgxc" TargetMode="External"/><Relationship Id="rId4" Type="http://schemas.microsoft.com/office/2007/relationships/stylesWithEffects" Target="stylesWithEffects.xml"/><Relationship Id="rId9" Type="http://schemas.openxmlformats.org/officeDocument/2006/relationships/hyperlink" Target="https://www.youtube.com/watch?v=nXNztCLYg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NATASHA.THOMPSON</dc:creator>
  <cp:lastModifiedBy>Simon</cp:lastModifiedBy>
  <cp:revision>2</cp:revision>
  <dcterms:created xsi:type="dcterms:W3CDTF">2021-05-24T02:31:00Z</dcterms:created>
  <dcterms:modified xsi:type="dcterms:W3CDTF">2021-05-24T02:31:00Z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