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42993" w14:textId="77777777" w:rsidR="00300618" w:rsidRDefault="00300618" w:rsidP="00F474F7">
      <w:pPr>
        <w:jc w:val="center"/>
      </w:pPr>
    </w:p>
    <w:p w14:paraId="2D5600F1" w14:textId="77777777" w:rsidR="00300618" w:rsidRDefault="00300618" w:rsidP="00F474F7">
      <w:pPr>
        <w:jc w:val="center"/>
      </w:pPr>
    </w:p>
    <w:p w14:paraId="557A7B7E" w14:textId="77777777" w:rsidR="00300618" w:rsidRDefault="00300618" w:rsidP="00F474F7">
      <w:pPr>
        <w:jc w:val="center"/>
      </w:pPr>
    </w:p>
    <w:p w14:paraId="7C69638E" w14:textId="77777777" w:rsidR="00300618" w:rsidRDefault="00300618" w:rsidP="00F474F7">
      <w:pPr>
        <w:jc w:val="center"/>
      </w:pPr>
    </w:p>
    <w:p w14:paraId="659D0CF6" w14:textId="77777777" w:rsidR="00300618" w:rsidRDefault="00300618" w:rsidP="00F474F7">
      <w:pPr>
        <w:jc w:val="center"/>
      </w:pPr>
    </w:p>
    <w:p w14:paraId="0CA39C7B" w14:textId="77777777" w:rsidR="00300618" w:rsidRDefault="00300618" w:rsidP="00F474F7">
      <w:pPr>
        <w:jc w:val="center"/>
      </w:pPr>
    </w:p>
    <w:p w14:paraId="2E0198B9" w14:textId="77777777" w:rsidR="00300618" w:rsidRDefault="00300618" w:rsidP="00F474F7">
      <w:pPr>
        <w:jc w:val="center"/>
      </w:pPr>
    </w:p>
    <w:p w14:paraId="3394D758" w14:textId="77777777" w:rsidR="00300618" w:rsidRDefault="00300618" w:rsidP="00F474F7">
      <w:pPr>
        <w:jc w:val="center"/>
      </w:pPr>
    </w:p>
    <w:p w14:paraId="11974216" w14:textId="56DD2C34" w:rsidR="00300618" w:rsidRDefault="00300618" w:rsidP="00300618"/>
    <w:p w14:paraId="05898B8B" w14:textId="540CCD21" w:rsidR="00F474F7" w:rsidRDefault="00CF3A44" w:rsidP="00F474F7">
      <w:pPr>
        <w:jc w:val="center"/>
      </w:pPr>
      <w:r>
        <w:t>Educating Responsibility and Authority</w:t>
      </w:r>
    </w:p>
    <w:p w14:paraId="0A264FEC" w14:textId="006C606E" w:rsidR="00300618" w:rsidRDefault="00CF3A44" w:rsidP="00F474F7">
      <w:pPr>
        <w:jc w:val="center"/>
      </w:pPr>
      <w:r>
        <w:t>Student’s Name</w:t>
      </w:r>
    </w:p>
    <w:p w14:paraId="58BC0120" w14:textId="27CAC508" w:rsidR="00300618" w:rsidRDefault="00CF3A44" w:rsidP="00F474F7">
      <w:pPr>
        <w:jc w:val="center"/>
      </w:pPr>
      <w:r>
        <w:t>Institution Affiliations</w:t>
      </w:r>
    </w:p>
    <w:p w14:paraId="08BE2859" w14:textId="77777777" w:rsidR="00300618" w:rsidRDefault="00CF3A44">
      <w:pPr>
        <w:spacing w:line="259" w:lineRule="auto"/>
        <w:jc w:val="left"/>
      </w:pPr>
      <w:r>
        <w:br w:type="page"/>
      </w:r>
    </w:p>
    <w:p w14:paraId="3F86D027" w14:textId="6B9B9555" w:rsidR="008B6879" w:rsidRDefault="002A6854" w:rsidP="008B6879">
      <w:pPr>
        <w:ind w:firstLine="720"/>
        <w:jc w:val="center"/>
      </w:pPr>
      <w:r>
        <w:lastRenderedPageBreak/>
        <w:t>Discussion 2</w:t>
      </w:r>
      <w:bookmarkStart w:id="0" w:name="_GoBack"/>
      <w:bookmarkEnd w:id="0"/>
    </w:p>
    <w:p w14:paraId="2218518C" w14:textId="72CEF5F2" w:rsidR="009F7741" w:rsidRDefault="00CF3A44" w:rsidP="00A72F74">
      <w:pPr>
        <w:ind w:firstLine="720"/>
      </w:pPr>
      <w:r>
        <w:t xml:space="preserve">As important as education is, questions regarding it always arise and consequently demand answers. One question that always rises regarding education is on who has the responsibility of educating the society. Some </w:t>
      </w:r>
      <w:r w:rsidR="00A72F74">
        <w:t>ideologies reason</w:t>
      </w:r>
      <w:r>
        <w:t xml:space="preserve"> that the responsibility </w:t>
      </w:r>
      <w:r>
        <w:t xml:space="preserve">lies in </w:t>
      </w:r>
      <w:r w:rsidR="00A72F74">
        <w:t>the institutions; others believe it's the individual while others are of the view that it is the government.</w:t>
      </w:r>
      <w:r>
        <w:t xml:space="preserve"> In as much as many responses can try to answer this question, it becomes increasingl</w:t>
      </w:r>
      <w:r w:rsidR="00A72F74">
        <w:t>y vital to solving the problem from a well-reasoned point of view. In my opinion, the responsibility of making sure that the society we live in is literate lies mainly on an individual rather than in specific institutions or the government.</w:t>
      </w:r>
    </w:p>
    <w:p w14:paraId="459D5C6C" w14:textId="1F7D8123" w:rsidR="00A72F74" w:rsidRDefault="00CF3A44" w:rsidP="00A72F74">
      <w:pPr>
        <w:ind w:firstLine="720"/>
      </w:pPr>
      <w:r>
        <w:t>First of all, it is vital if everyone believed in democratic education</w:t>
      </w:r>
      <w:r>
        <w:t xml:space="preserve">. An education system should always be the first emphasis on </w:t>
      </w:r>
      <w:r w:rsidRPr="00A72F74">
        <w:t>conscious social reproducti</w:t>
      </w:r>
      <w:r>
        <w:t>on</w:t>
      </w:r>
      <w:r w:rsidR="00807BF4">
        <w:t xml:space="preserve"> (</w:t>
      </w:r>
      <w:r w:rsidR="00807BF4" w:rsidRPr="00687559">
        <w:rPr>
          <w:rFonts w:cs="Times New Roman"/>
          <w:color w:val="222222"/>
          <w:szCs w:val="24"/>
          <w:shd w:val="clear" w:color="auto" w:fill="FFFFFF"/>
        </w:rPr>
        <w:t>Gutmann,</w:t>
      </w:r>
      <w:r w:rsidR="00807BF4">
        <w:rPr>
          <w:rFonts w:cs="Times New Roman"/>
          <w:color w:val="222222"/>
          <w:szCs w:val="24"/>
          <w:shd w:val="clear" w:color="auto" w:fill="FFFFFF"/>
        </w:rPr>
        <w:t xml:space="preserve"> </w:t>
      </w:r>
      <w:r w:rsidR="00807BF4" w:rsidRPr="00687559">
        <w:rPr>
          <w:rFonts w:cs="Times New Roman"/>
          <w:color w:val="222222"/>
          <w:szCs w:val="24"/>
          <w:shd w:val="clear" w:color="auto" w:fill="FFFFFF"/>
        </w:rPr>
        <w:t>2007)</w:t>
      </w:r>
      <w:r>
        <w:t>. Through having an education system that ensures that people are aware, it means that it cultivates a reasonable culture reflection of individual</w:t>
      </w:r>
      <w:r w:rsidR="00BC3BA9">
        <w:t xml:space="preserve"> life</w:t>
      </w:r>
      <w:r>
        <w:t xml:space="preserve"> and </w:t>
      </w:r>
      <w:r w:rsidR="00BC3BA9">
        <w:t>that of their society</w:t>
      </w:r>
      <w:r w:rsidR="00687559">
        <w:t xml:space="preserve"> (</w:t>
      </w:r>
      <w:r w:rsidR="00687559" w:rsidRPr="00687559">
        <w:rPr>
          <w:rFonts w:cs="Times New Roman"/>
          <w:color w:val="222222"/>
          <w:szCs w:val="24"/>
          <w:shd w:val="clear" w:color="auto" w:fill="FFFFFF"/>
        </w:rPr>
        <w:t>Gutmann, 2003)</w:t>
      </w:r>
      <w:r w:rsidR="00BC3BA9">
        <w:t xml:space="preserve">. Social, on the other side, seeks to ensure that the individual enjoys a considerable degree of freedom to make choices that are good for him. Once an individual can experience this political freedom, it means that they are very free. Due to all these explanations, it means that through </w:t>
      </w:r>
      <w:r w:rsidR="00BC3BA9" w:rsidRPr="00BC3BA9">
        <w:t>conscious social reproducti</w:t>
      </w:r>
      <w:r w:rsidR="00BC3BA9">
        <w:t xml:space="preserve">on, a person can </w:t>
      </w:r>
      <w:r w:rsidR="0086141D">
        <w:t>make correct decisions depending on the context, to enable him discern the strategy to re-produce another society instead of just copying the existing one mindlessly.</w:t>
      </w:r>
    </w:p>
    <w:p w14:paraId="572001DB" w14:textId="1337CCDE" w:rsidR="0086141D" w:rsidRDefault="00CF3A44" w:rsidP="00A72F74">
      <w:pPr>
        <w:ind w:firstLine="720"/>
      </w:pPr>
      <w:r>
        <w:t xml:space="preserve">Ensuring that individuals are consciously socially reproductive can be very applicable when it comes to education matters. One reason behind this is that it gives the citizens the </w:t>
      </w:r>
      <w:r w:rsidR="00EB4F48">
        <w:t>maximum space to lead their lives in a manner that pleases them</w:t>
      </w:r>
      <w:r w:rsidR="004035BC">
        <w:t xml:space="preserve"> (</w:t>
      </w:r>
      <w:r w:rsidR="004035BC" w:rsidRPr="00687559">
        <w:rPr>
          <w:rFonts w:cs="Times New Roman"/>
          <w:color w:val="222222"/>
          <w:szCs w:val="24"/>
          <w:shd w:val="clear" w:color="auto" w:fill="FFFFFF"/>
        </w:rPr>
        <w:t>Gutmann,</w:t>
      </w:r>
      <w:r w:rsidR="004035BC">
        <w:rPr>
          <w:rFonts w:cs="Times New Roman"/>
          <w:color w:val="222222"/>
          <w:szCs w:val="24"/>
          <w:shd w:val="clear" w:color="auto" w:fill="FFFFFF"/>
        </w:rPr>
        <w:t xml:space="preserve"> </w:t>
      </w:r>
      <w:r w:rsidR="004035BC" w:rsidRPr="00687559">
        <w:rPr>
          <w:rFonts w:cs="Times New Roman"/>
          <w:color w:val="222222"/>
          <w:szCs w:val="24"/>
          <w:shd w:val="clear" w:color="auto" w:fill="FFFFFF"/>
        </w:rPr>
        <w:t>2007)</w:t>
      </w:r>
      <w:r w:rsidR="00EB4F48">
        <w:t xml:space="preserve">. Through this strategy, an individual is in better positions of shaping society both freely and equally as they may wish. Democratic education fosters values such as non-violence, freedom, critical </w:t>
      </w:r>
      <w:r w:rsidR="00EB4F48">
        <w:lastRenderedPageBreak/>
        <w:t>thinking, as well as honest</w:t>
      </w:r>
      <w:r w:rsidR="004035BC" w:rsidRPr="004035BC">
        <w:rPr>
          <w:rFonts w:cs="Times New Roman"/>
          <w:color w:val="222222"/>
          <w:szCs w:val="24"/>
          <w:shd w:val="clear" w:color="auto" w:fill="FFFFFF"/>
        </w:rPr>
        <w:t xml:space="preserve">ly </w:t>
      </w:r>
      <w:r w:rsidR="004035BC">
        <w:rPr>
          <w:rFonts w:cs="Times New Roman"/>
          <w:color w:val="222222"/>
          <w:szCs w:val="24"/>
          <w:shd w:val="clear" w:color="auto" w:fill="FFFFFF"/>
        </w:rPr>
        <w:t>(</w:t>
      </w:r>
      <w:r w:rsidR="004035BC" w:rsidRPr="00687559">
        <w:rPr>
          <w:rFonts w:cs="Times New Roman"/>
          <w:color w:val="222222"/>
          <w:szCs w:val="24"/>
          <w:shd w:val="clear" w:color="auto" w:fill="FFFFFF"/>
        </w:rPr>
        <w:t>Brighouse,</w:t>
      </w:r>
      <w:r w:rsidR="004035BC">
        <w:rPr>
          <w:rFonts w:cs="Times New Roman"/>
          <w:color w:val="222222"/>
          <w:szCs w:val="24"/>
          <w:shd w:val="clear" w:color="auto" w:fill="FFFFFF"/>
        </w:rPr>
        <w:t xml:space="preserve"> </w:t>
      </w:r>
      <w:r w:rsidR="004035BC" w:rsidRPr="00687559">
        <w:rPr>
          <w:rFonts w:cs="Times New Roman"/>
          <w:color w:val="222222"/>
          <w:szCs w:val="24"/>
          <w:shd w:val="clear" w:color="auto" w:fill="FFFFFF"/>
        </w:rPr>
        <w:t>2003)</w:t>
      </w:r>
      <w:r w:rsidR="00EB4F48">
        <w:t xml:space="preserve">. All these values are universal and are enough to guarantee a free life, not just </w:t>
      </w:r>
      <w:r w:rsidR="00D85670">
        <w:t>individuals but also members of society.</w:t>
      </w:r>
    </w:p>
    <w:p w14:paraId="1946F0D3" w14:textId="3A692F75" w:rsidR="00D85670" w:rsidRDefault="00CF3A44" w:rsidP="00A72F74">
      <w:pPr>
        <w:ind w:firstLine="720"/>
      </w:pPr>
      <w:r>
        <w:t xml:space="preserve">Whenever individuals are given the autonomy to choose what befits them best, they are always likely to do </w:t>
      </w:r>
      <w:r>
        <w:t>justice for them and society. The problem of making individuals follow a specific predetermined path makes them do things as a routine and not out of a reason</w:t>
      </w:r>
      <w:r w:rsidR="00B13227">
        <w:t xml:space="preserve"> (</w:t>
      </w:r>
      <w:r w:rsidR="00B13227" w:rsidRPr="00687559">
        <w:rPr>
          <w:rFonts w:cs="Times New Roman"/>
          <w:color w:val="222222"/>
          <w:szCs w:val="24"/>
          <w:shd w:val="clear" w:color="auto" w:fill="FFFFFF"/>
        </w:rPr>
        <w:t>Gutmann,</w:t>
      </w:r>
      <w:r w:rsidR="00B13227">
        <w:rPr>
          <w:rFonts w:cs="Times New Roman"/>
          <w:color w:val="222222"/>
          <w:szCs w:val="24"/>
          <w:shd w:val="clear" w:color="auto" w:fill="FFFFFF"/>
        </w:rPr>
        <w:t xml:space="preserve"> </w:t>
      </w:r>
      <w:r w:rsidR="00B13227" w:rsidRPr="00687559">
        <w:rPr>
          <w:rFonts w:cs="Times New Roman"/>
          <w:color w:val="222222"/>
          <w:szCs w:val="24"/>
          <w:shd w:val="clear" w:color="auto" w:fill="FFFFFF"/>
        </w:rPr>
        <w:t>2007)</w:t>
      </w:r>
      <w:r>
        <w:t>. In other words, society is sure to remain stagnant since the coming generation i</w:t>
      </w:r>
      <w:r>
        <w:t xml:space="preserve">s just aimed at fulfilling a specific predetermined path. Through such initiatives, the society will always get an education in cycles and patterns. </w:t>
      </w:r>
      <w:r w:rsidR="00204BB4">
        <w:t xml:space="preserve">These modes will surely eliminate creativity </w:t>
      </w:r>
      <w:r w:rsidR="00D02FC4">
        <w:t>instead of having a community that re-produces as opposed to replicating.</w:t>
      </w:r>
    </w:p>
    <w:p w14:paraId="453151A5" w14:textId="605400E3" w:rsidR="004101FA" w:rsidRDefault="00CF3A44" w:rsidP="00A72F74">
      <w:pPr>
        <w:ind w:firstLine="720"/>
      </w:pPr>
      <w:r>
        <w:t>Finally, it is vital to note that the responsibility of making sure that society is educated lies in the hands of individual people in that society. Through individuals becoming engaged in making sure that their community is taught, it enhances</w:t>
      </w:r>
      <w:r>
        <w:t xml:space="preserve"> democratic education, which, in turn</w:t>
      </w:r>
      <w:r w:rsidR="00E93A49">
        <w:t>,</w:t>
      </w:r>
      <w:r>
        <w:t xml:space="preserve"> prom</w:t>
      </w:r>
      <w:r w:rsidR="00E93A49">
        <w:t xml:space="preserve">otes </w:t>
      </w:r>
      <w:r w:rsidR="00E93A49" w:rsidRPr="00E93A49">
        <w:t>conscious social reproduct</w:t>
      </w:r>
      <w:r w:rsidR="00E93A49">
        <w:t xml:space="preserve">ion. Through this, it means that people will always implement what suits them and the society in the best way possible. Also, once individuals have the responsibility of ensuring that the corporation is literate, they will always seek improvement options </w:t>
      </w:r>
      <w:r w:rsidR="006009C9">
        <w:t xml:space="preserve">for the benefit of their society. </w:t>
      </w:r>
    </w:p>
    <w:p w14:paraId="11B2E4FA" w14:textId="1706FC80" w:rsidR="00F474F7" w:rsidRDefault="00F474F7" w:rsidP="00A72F74">
      <w:pPr>
        <w:ind w:firstLine="720"/>
      </w:pPr>
    </w:p>
    <w:p w14:paraId="02117E64" w14:textId="742A652B" w:rsidR="00F474F7" w:rsidRDefault="00CF3A44">
      <w:pPr>
        <w:spacing w:line="259" w:lineRule="auto"/>
        <w:jc w:val="left"/>
      </w:pPr>
      <w:r>
        <w:br w:type="page"/>
      </w:r>
    </w:p>
    <w:p w14:paraId="19780E39" w14:textId="555BCF94" w:rsidR="00F474F7" w:rsidRDefault="00CF3A44" w:rsidP="00F474F7">
      <w:pPr>
        <w:jc w:val="center"/>
      </w:pPr>
      <w:r>
        <w:lastRenderedPageBreak/>
        <w:t xml:space="preserve">References </w:t>
      </w:r>
    </w:p>
    <w:p w14:paraId="23C2FBE4" w14:textId="77777777" w:rsidR="008B6879" w:rsidRPr="008E038E" w:rsidRDefault="008B6879" w:rsidP="00687559">
      <w:pPr>
        <w:spacing w:after="0"/>
        <w:ind w:left="720" w:hanging="720"/>
        <w:contextualSpacing/>
      </w:pPr>
      <w:r w:rsidRPr="00687559">
        <w:rPr>
          <w:rFonts w:cs="Times New Roman"/>
          <w:color w:val="222222"/>
          <w:szCs w:val="24"/>
          <w:shd w:val="clear" w:color="auto" w:fill="FFFFFF"/>
        </w:rPr>
        <w:t>Brighouse, H. (2003). Educational equality and justice. </w:t>
      </w:r>
      <w:r w:rsidRPr="00687559">
        <w:rPr>
          <w:rFonts w:cs="Times New Roman"/>
          <w:i/>
          <w:iCs/>
          <w:color w:val="222222"/>
          <w:szCs w:val="24"/>
          <w:shd w:val="clear" w:color="auto" w:fill="FFFFFF"/>
        </w:rPr>
        <w:t>A Companion to the Philosophy of Education</w:t>
      </w:r>
      <w:r w:rsidRPr="00687559">
        <w:rPr>
          <w:rFonts w:cs="Times New Roman"/>
          <w:color w:val="222222"/>
          <w:szCs w:val="24"/>
          <w:shd w:val="clear" w:color="auto" w:fill="FFFFFF"/>
        </w:rPr>
        <w:t>, 471-486</w:t>
      </w:r>
      <w:r>
        <w:rPr>
          <w:rFonts w:ascii="Arial" w:hAnsi="Arial" w:cs="Arial"/>
          <w:color w:val="222222"/>
          <w:sz w:val="20"/>
          <w:szCs w:val="20"/>
          <w:shd w:val="clear" w:color="auto" w:fill="FFFFFF"/>
        </w:rPr>
        <w:t>.</w:t>
      </w:r>
    </w:p>
    <w:p w14:paraId="0A46219D" w14:textId="77777777" w:rsidR="008B6879" w:rsidRPr="00687559" w:rsidRDefault="008B6879" w:rsidP="00687559">
      <w:pPr>
        <w:spacing w:after="0"/>
        <w:ind w:left="720" w:hanging="720"/>
        <w:contextualSpacing/>
        <w:rPr>
          <w:rFonts w:cs="Times New Roman"/>
          <w:color w:val="222222"/>
          <w:szCs w:val="24"/>
          <w:shd w:val="clear" w:color="auto" w:fill="FFFFFF"/>
        </w:rPr>
      </w:pPr>
      <w:r w:rsidRPr="00687559">
        <w:rPr>
          <w:rFonts w:cs="Times New Roman"/>
          <w:color w:val="222222"/>
          <w:szCs w:val="24"/>
          <w:shd w:val="clear" w:color="auto" w:fill="FFFFFF"/>
        </w:rPr>
        <w:t>Gutmann, A. (2003). The authority and responsibility to educate. </w:t>
      </w:r>
      <w:r w:rsidRPr="00687559">
        <w:rPr>
          <w:rFonts w:cs="Times New Roman"/>
          <w:i/>
          <w:iCs/>
          <w:color w:val="222222"/>
          <w:szCs w:val="24"/>
          <w:shd w:val="clear" w:color="auto" w:fill="FFFFFF"/>
        </w:rPr>
        <w:t>A Companion to the Philosophy of Education</w:t>
      </w:r>
      <w:r w:rsidRPr="00687559">
        <w:rPr>
          <w:rFonts w:cs="Times New Roman"/>
          <w:color w:val="222222"/>
          <w:szCs w:val="24"/>
          <w:shd w:val="clear" w:color="auto" w:fill="FFFFFF"/>
        </w:rPr>
        <w:t>, 395-411.</w:t>
      </w:r>
    </w:p>
    <w:p w14:paraId="3F8437F6" w14:textId="77777777" w:rsidR="008B6879" w:rsidRPr="00687559" w:rsidRDefault="008B6879" w:rsidP="00687559">
      <w:pPr>
        <w:spacing w:after="0"/>
        <w:ind w:left="720" w:hanging="720"/>
        <w:contextualSpacing/>
        <w:rPr>
          <w:rFonts w:cs="Times New Roman"/>
          <w:color w:val="222222"/>
          <w:szCs w:val="24"/>
          <w:shd w:val="clear" w:color="auto" w:fill="FFFFFF"/>
        </w:rPr>
      </w:pPr>
      <w:r w:rsidRPr="00687559">
        <w:rPr>
          <w:rFonts w:cs="Times New Roman"/>
          <w:color w:val="222222"/>
          <w:szCs w:val="24"/>
          <w:shd w:val="clear" w:color="auto" w:fill="FFFFFF"/>
        </w:rPr>
        <w:t>Gutmann, A. (2007). Interpreting equal educational opportunity. </w:t>
      </w:r>
      <w:r w:rsidRPr="00687559">
        <w:rPr>
          <w:rFonts w:cs="Times New Roman"/>
          <w:i/>
          <w:iCs/>
          <w:color w:val="222222"/>
          <w:szCs w:val="24"/>
          <w:shd w:val="clear" w:color="auto" w:fill="FFFFFF"/>
        </w:rPr>
        <w:t>Philosophy of Education. Anthology. Malden, MA: Blackwell</w:t>
      </w:r>
      <w:r w:rsidRPr="00687559">
        <w:rPr>
          <w:rFonts w:cs="Times New Roman"/>
          <w:color w:val="222222"/>
          <w:szCs w:val="24"/>
          <w:shd w:val="clear" w:color="auto" w:fill="FFFFFF"/>
        </w:rPr>
        <w:t>, 236-42.</w:t>
      </w:r>
    </w:p>
    <w:p w14:paraId="4E63AD7C" w14:textId="77777777" w:rsidR="008B6879" w:rsidRPr="00687559" w:rsidRDefault="008B6879" w:rsidP="00687559">
      <w:pPr>
        <w:spacing w:after="0"/>
        <w:ind w:left="720" w:hanging="720"/>
        <w:contextualSpacing/>
        <w:rPr>
          <w:rFonts w:cs="Times New Roman"/>
          <w:color w:val="222222"/>
          <w:szCs w:val="24"/>
          <w:shd w:val="clear" w:color="auto" w:fill="FFFFFF"/>
        </w:rPr>
      </w:pPr>
      <w:r w:rsidRPr="00687559">
        <w:rPr>
          <w:rFonts w:cs="Times New Roman"/>
          <w:color w:val="222222"/>
          <w:szCs w:val="24"/>
          <w:shd w:val="clear" w:color="auto" w:fill="FFFFFF"/>
        </w:rPr>
        <w:t>Gutmann, A., &amp; Ben‐Porath, S. (2014). Democratic education. </w:t>
      </w:r>
      <w:r w:rsidRPr="00687559">
        <w:rPr>
          <w:rFonts w:cs="Times New Roman"/>
          <w:i/>
          <w:iCs/>
          <w:color w:val="222222"/>
          <w:szCs w:val="24"/>
          <w:shd w:val="clear" w:color="auto" w:fill="FFFFFF"/>
        </w:rPr>
        <w:t>The encyclopedia of political thought</w:t>
      </w:r>
      <w:r w:rsidRPr="00687559">
        <w:rPr>
          <w:rFonts w:cs="Times New Roman"/>
          <w:color w:val="222222"/>
          <w:szCs w:val="24"/>
          <w:shd w:val="clear" w:color="auto" w:fill="FFFFFF"/>
        </w:rPr>
        <w:t>, 863-875.</w:t>
      </w:r>
    </w:p>
    <w:sectPr w:rsidR="008B6879" w:rsidRPr="00687559" w:rsidSect="0030061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E5742F" w14:textId="77777777" w:rsidR="00CF3A44" w:rsidRDefault="00CF3A44">
      <w:pPr>
        <w:spacing w:after="0" w:line="240" w:lineRule="auto"/>
      </w:pPr>
      <w:r>
        <w:separator/>
      </w:r>
    </w:p>
  </w:endnote>
  <w:endnote w:type="continuationSeparator" w:id="0">
    <w:p w14:paraId="169A4D53" w14:textId="77777777" w:rsidR="00CF3A44" w:rsidRDefault="00CF3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B8F06E" w14:textId="77777777" w:rsidR="00CF3A44" w:rsidRDefault="00CF3A44">
      <w:pPr>
        <w:spacing w:after="0" w:line="240" w:lineRule="auto"/>
      </w:pPr>
      <w:r>
        <w:separator/>
      </w:r>
    </w:p>
  </w:footnote>
  <w:footnote w:type="continuationSeparator" w:id="0">
    <w:p w14:paraId="7D795CE6" w14:textId="77777777" w:rsidR="00CF3A44" w:rsidRDefault="00CF3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1D8BED" w14:textId="34BCC687" w:rsidR="00300618" w:rsidRDefault="00CF3A44">
    <w:pPr>
      <w:pStyle w:val="Header"/>
      <w:jc w:val="right"/>
    </w:pPr>
    <w:r w:rsidRPr="00300618">
      <w:t>EDUCATING RESPONSIBILITY AND AUTHORITY</w:t>
    </w:r>
    <w:r>
      <w:t xml:space="preserve">  </w:t>
    </w:r>
    <w:r>
      <w:tab/>
    </w:r>
    <w:sdt>
      <w:sdtPr>
        <w:id w:val="-1934422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6854">
          <w:rPr>
            <w:noProof/>
          </w:rPr>
          <w:t>4</w:t>
        </w:r>
        <w:r>
          <w:rPr>
            <w:noProof/>
          </w:rPr>
          <w:fldChar w:fldCharType="end"/>
        </w:r>
      </w:sdtContent>
    </w:sdt>
  </w:p>
  <w:p w14:paraId="70289637" w14:textId="77777777" w:rsidR="00300618" w:rsidRDefault="003006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3E3759" w14:textId="0C8E1DB6" w:rsidR="00300618" w:rsidRDefault="00CF3A44">
    <w:pPr>
      <w:pStyle w:val="Header"/>
      <w:jc w:val="right"/>
    </w:pPr>
    <w:r>
      <w:t>Running head:</w:t>
    </w:r>
    <w:r w:rsidRPr="00300618">
      <w:t xml:space="preserve"> </w:t>
    </w:r>
    <w:r w:rsidRPr="00300618">
      <w:t>EDUCATING RES</w:t>
    </w:r>
    <w:r w:rsidRPr="00300618">
      <w:t>PONSIBILITY AND AUTHORITY</w:t>
    </w:r>
    <w:r>
      <w:t xml:space="preserve"> </w:t>
    </w:r>
    <w:r>
      <w:tab/>
      <w:t xml:space="preserve"> </w:t>
    </w:r>
    <w:sdt>
      <w:sdtPr>
        <w:id w:val="14497464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6854">
          <w:rPr>
            <w:noProof/>
          </w:rPr>
          <w:t>1</w:t>
        </w:r>
        <w:r>
          <w:rPr>
            <w:noProof/>
          </w:rPr>
          <w:fldChar w:fldCharType="end"/>
        </w:r>
      </w:sdtContent>
    </w:sdt>
  </w:p>
  <w:p w14:paraId="5EFC1F67" w14:textId="77777777" w:rsidR="00300618" w:rsidRDefault="00300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38E"/>
    <w:rsid w:val="001618AF"/>
    <w:rsid w:val="00204BB4"/>
    <w:rsid w:val="002A6854"/>
    <w:rsid w:val="00300618"/>
    <w:rsid w:val="004035BC"/>
    <w:rsid w:val="004101FA"/>
    <w:rsid w:val="006009C9"/>
    <w:rsid w:val="00687559"/>
    <w:rsid w:val="00807BF4"/>
    <w:rsid w:val="0086141D"/>
    <w:rsid w:val="008B6879"/>
    <w:rsid w:val="008E038E"/>
    <w:rsid w:val="009F7741"/>
    <w:rsid w:val="00A72F74"/>
    <w:rsid w:val="00B13227"/>
    <w:rsid w:val="00B36692"/>
    <w:rsid w:val="00BC3BA9"/>
    <w:rsid w:val="00CF3A44"/>
    <w:rsid w:val="00D02FC4"/>
    <w:rsid w:val="00D85670"/>
    <w:rsid w:val="00E93A49"/>
    <w:rsid w:val="00EB4F48"/>
    <w:rsid w:val="00F47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84188B-F5DD-401E-A864-5D02A4D2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618"/>
    <w:rPr>
      <w:rFonts w:ascii="Times New Roman" w:hAnsi="Times New Roman"/>
      <w:sz w:val="24"/>
    </w:rPr>
  </w:style>
  <w:style w:type="paragraph" w:styleId="Footer">
    <w:name w:val="footer"/>
    <w:basedOn w:val="Normal"/>
    <w:link w:val="FooterChar"/>
    <w:uiPriority w:val="99"/>
    <w:unhideWhenUsed/>
    <w:rsid w:val="00300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61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2020-03-21T02:06:00Z</dcterms:created>
  <dcterms:modified xsi:type="dcterms:W3CDTF">2020-03-21T02:09:00Z</dcterms:modified>
</cp:coreProperties>
</file>