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87" w:rsidRPr="00EB5D1C" w:rsidRDefault="00423A87" w:rsidP="00423A87">
      <w:pPr>
        <w:spacing w:after="0"/>
        <w:jc w:val="center"/>
        <w:rPr>
          <w:rFonts w:cs="Times New Roman"/>
          <w:b/>
          <w:szCs w:val="24"/>
        </w:rPr>
      </w:pPr>
    </w:p>
    <w:p w:rsidR="00423A87" w:rsidRPr="00EB5D1C" w:rsidRDefault="00423A87" w:rsidP="00423A87">
      <w:pPr>
        <w:spacing w:after="0"/>
        <w:jc w:val="center"/>
        <w:rPr>
          <w:rFonts w:cs="Times New Roman"/>
          <w:b/>
          <w:szCs w:val="24"/>
        </w:rPr>
      </w:pPr>
    </w:p>
    <w:p w:rsidR="00423A87" w:rsidRPr="00EB5D1C" w:rsidRDefault="00423A87" w:rsidP="00423A87">
      <w:pPr>
        <w:spacing w:after="0"/>
        <w:jc w:val="center"/>
        <w:rPr>
          <w:rFonts w:cs="Times New Roman"/>
          <w:b/>
          <w:szCs w:val="24"/>
        </w:rPr>
      </w:pPr>
    </w:p>
    <w:p w:rsidR="00423A87" w:rsidRPr="00EB5D1C" w:rsidRDefault="00423A87" w:rsidP="00423A87">
      <w:pPr>
        <w:spacing w:after="0"/>
        <w:jc w:val="center"/>
        <w:rPr>
          <w:rFonts w:cs="Times New Roman"/>
          <w:b/>
          <w:szCs w:val="24"/>
        </w:rPr>
      </w:pPr>
    </w:p>
    <w:p w:rsidR="00423A87" w:rsidRPr="00EB5D1C" w:rsidRDefault="00EA0045" w:rsidP="00423A87">
      <w:pPr>
        <w:spacing w:after="0"/>
        <w:jc w:val="center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Discussions</w:t>
      </w:r>
    </w:p>
    <w:p w:rsidR="00423A87" w:rsidRPr="00EB5D1C" w:rsidRDefault="00EA0045" w:rsidP="00423A87">
      <w:pPr>
        <w:spacing w:after="0"/>
        <w:jc w:val="center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Student’s Name</w:t>
      </w:r>
    </w:p>
    <w:p w:rsidR="00423A87" w:rsidRPr="00EB5D1C" w:rsidRDefault="00EA0045" w:rsidP="00423A87">
      <w:pPr>
        <w:spacing w:after="0"/>
        <w:jc w:val="center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Institutional Affiliation</w:t>
      </w: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423A87" w:rsidRPr="00EB5D1C" w:rsidRDefault="00423A87" w:rsidP="00D52670">
      <w:pPr>
        <w:spacing w:after="0"/>
        <w:rPr>
          <w:rFonts w:cs="Times New Roman"/>
          <w:b/>
          <w:szCs w:val="24"/>
        </w:rPr>
      </w:pPr>
    </w:p>
    <w:p w:rsidR="005C55E8" w:rsidRPr="00EB5D1C" w:rsidRDefault="00EA0045" w:rsidP="00423A87">
      <w:pPr>
        <w:spacing w:after="0"/>
        <w:jc w:val="center"/>
        <w:rPr>
          <w:rFonts w:cs="Times New Roman"/>
          <w:b/>
          <w:szCs w:val="24"/>
        </w:rPr>
      </w:pPr>
      <w:r w:rsidRPr="00EB5D1C">
        <w:rPr>
          <w:rFonts w:cs="Times New Roman"/>
          <w:b/>
          <w:szCs w:val="24"/>
        </w:rPr>
        <w:lastRenderedPageBreak/>
        <w:t>Discussion O</w:t>
      </w:r>
      <w:r w:rsidR="001306A4" w:rsidRPr="00EB5D1C">
        <w:rPr>
          <w:rFonts w:cs="Times New Roman"/>
          <w:b/>
          <w:szCs w:val="24"/>
        </w:rPr>
        <w:t>ne</w:t>
      </w:r>
    </w:p>
    <w:p w:rsidR="008C10D0" w:rsidRPr="00EB5D1C" w:rsidRDefault="00EA0045" w:rsidP="00D52670">
      <w:pPr>
        <w:spacing w:after="0"/>
        <w:ind w:firstLine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 xml:space="preserve">It is the role of entrepreneurs to initiate change and find policies and approaches to achieve a </w:t>
      </w:r>
      <w:r w:rsidR="00B52B6D" w:rsidRPr="00EB5D1C">
        <w:rPr>
          <w:rFonts w:cs="Times New Roman"/>
          <w:szCs w:val="24"/>
        </w:rPr>
        <w:t>successful</w:t>
      </w:r>
      <w:r w:rsidR="00D52670" w:rsidRPr="00EB5D1C">
        <w:rPr>
          <w:rFonts w:cs="Times New Roman"/>
          <w:szCs w:val="24"/>
        </w:rPr>
        <w:t xml:space="preserve"> change. To achieve </w:t>
      </w:r>
      <w:r w:rsidR="00CC2BF8" w:rsidRPr="00EB5D1C">
        <w:rPr>
          <w:rFonts w:cs="Times New Roman"/>
          <w:szCs w:val="24"/>
        </w:rPr>
        <w:t>a beneficial entrepreneurial activity</w:t>
      </w:r>
      <w:r w:rsidR="00D52670" w:rsidRPr="00EB5D1C">
        <w:rPr>
          <w:rFonts w:cs="Times New Roman"/>
          <w:szCs w:val="24"/>
        </w:rPr>
        <w:t>, there must be a suitable environment</w:t>
      </w:r>
      <w:r w:rsidR="00496EA5" w:rsidRPr="00EB5D1C">
        <w:rPr>
          <w:rFonts w:cs="Times New Roman"/>
          <w:color w:val="222222"/>
          <w:szCs w:val="24"/>
          <w:shd w:val="clear" w:color="auto" w:fill="FFFFFF"/>
        </w:rPr>
        <w:t xml:space="preserve"> (Kuratko et al., 2017)</w:t>
      </w:r>
      <w:r w:rsidR="00D52670" w:rsidRPr="00EB5D1C">
        <w:rPr>
          <w:rFonts w:cs="Times New Roman"/>
          <w:szCs w:val="24"/>
        </w:rPr>
        <w:t>. For instance, a strong culture is an aspect of the environment that encourages entrepreneurial activities. An organization should be able to develop a culture that</w:t>
      </w:r>
      <w:r w:rsidR="005A160D" w:rsidRPr="00EB5D1C">
        <w:rPr>
          <w:rFonts w:cs="Times New Roman"/>
          <w:szCs w:val="24"/>
        </w:rPr>
        <w:t xml:space="preserve"> fosters growth and productivity. </w:t>
      </w:r>
      <w:r w:rsidR="000B73D2" w:rsidRPr="00EB5D1C">
        <w:rPr>
          <w:rFonts w:cs="Times New Roman"/>
          <w:szCs w:val="24"/>
        </w:rPr>
        <w:t xml:space="preserve">For </w:t>
      </w:r>
      <w:r w:rsidR="001E320F" w:rsidRPr="00EB5D1C">
        <w:rPr>
          <w:rFonts w:cs="Times New Roman"/>
          <w:szCs w:val="24"/>
        </w:rPr>
        <w:t>a beneficial entrepreneurial activity</w:t>
      </w:r>
      <w:r w:rsidR="000B73D2" w:rsidRPr="00EB5D1C">
        <w:rPr>
          <w:rFonts w:cs="Times New Roman"/>
          <w:szCs w:val="24"/>
        </w:rPr>
        <w:t xml:space="preserve">, </w:t>
      </w:r>
      <w:r w:rsidR="007D4796" w:rsidRPr="00EB5D1C">
        <w:rPr>
          <w:rFonts w:cs="Times New Roman"/>
          <w:szCs w:val="24"/>
        </w:rPr>
        <w:t xml:space="preserve">reinforcing, role modeling, and capability building should be used as principles that create a beneficial entrepreneurial environment. </w:t>
      </w:r>
    </w:p>
    <w:p w:rsidR="000B5981" w:rsidRPr="00EB5D1C" w:rsidRDefault="00EA0045" w:rsidP="00D52670">
      <w:pPr>
        <w:spacing w:after="0"/>
        <w:ind w:firstLine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The principle of reinforcing involves using a culture that encourages cultu</w:t>
      </w:r>
      <w:r w:rsidRPr="00EB5D1C">
        <w:rPr>
          <w:rFonts w:cs="Times New Roman"/>
          <w:szCs w:val="24"/>
        </w:rPr>
        <w:t xml:space="preserve">re and structure that motivates employees and </w:t>
      </w:r>
      <w:r w:rsidR="001B07B0" w:rsidRPr="00EB5D1C">
        <w:rPr>
          <w:rFonts w:cs="Times New Roman"/>
          <w:szCs w:val="24"/>
        </w:rPr>
        <w:t xml:space="preserve">meets their needs. </w:t>
      </w:r>
      <w:r w:rsidR="0095667B" w:rsidRPr="00EB5D1C">
        <w:rPr>
          <w:rFonts w:cs="Times New Roman"/>
          <w:szCs w:val="24"/>
        </w:rPr>
        <w:t xml:space="preserve">Such as environment will then </w:t>
      </w:r>
      <w:r w:rsidR="002D5005" w:rsidRPr="00EB5D1C">
        <w:rPr>
          <w:rFonts w:cs="Times New Roman"/>
          <w:szCs w:val="24"/>
        </w:rPr>
        <w:t xml:space="preserve">reinforce entrepreneurial activities. </w:t>
      </w:r>
      <w:r w:rsidR="0073604C" w:rsidRPr="00EB5D1C">
        <w:rPr>
          <w:rFonts w:cs="Times New Roman"/>
          <w:szCs w:val="24"/>
        </w:rPr>
        <w:t xml:space="preserve">On the other hand, role modeling is an aspect of </w:t>
      </w:r>
      <w:r w:rsidR="0037015D" w:rsidRPr="00EB5D1C">
        <w:rPr>
          <w:rFonts w:cs="Times New Roman"/>
          <w:szCs w:val="24"/>
        </w:rPr>
        <w:t xml:space="preserve">fostering a beneficial entrepreneurial environment </w:t>
      </w:r>
      <w:r w:rsidR="00405495" w:rsidRPr="00EB5D1C">
        <w:rPr>
          <w:rFonts w:cs="Times New Roman"/>
          <w:szCs w:val="24"/>
        </w:rPr>
        <w:t xml:space="preserve">by leaders driving change </w:t>
      </w:r>
      <w:r w:rsidR="002D4B4E" w:rsidRPr="00EB5D1C">
        <w:rPr>
          <w:rFonts w:cs="Times New Roman"/>
          <w:szCs w:val="24"/>
        </w:rPr>
        <w:t xml:space="preserve">through actions and </w:t>
      </w:r>
      <w:r w:rsidR="00307E09" w:rsidRPr="00EB5D1C">
        <w:rPr>
          <w:rFonts w:cs="Times New Roman"/>
          <w:szCs w:val="24"/>
        </w:rPr>
        <w:t xml:space="preserve">approaches. </w:t>
      </w:r>
      <w:r w:rsidR="006059A4" w:rsidRPr="00EB5D1C">
        <w:rPr>
          <w:rFonts w:cs="Times New Roman"/>
          <w:szCs w:val="24"/>
        </w:rPr>
        <w:t xml:space="preserve">For instance, leaders should lead </w:t>
      </w:r>
      <w:r w:rsidR="00EC6EFB" w:rsidRPr="00EB5D1C">
        <w:rPr>
          <w:rFonts w:cs="Times New Roman"/>
          <w:szCs w:val="24"/>
        </w:rPr>
        <w:t>by influencing</w:t>
      </w:r>
      <w:r w:rsidR="003B6D78" w:rsidRPr="00EB5D1C">
        <w:rPr>
          <w:rFonts w:cs="Times New Roman"/>
          <w:szCs w:val="24"/>
        </w:rPr>
        <w:t xml:space="preserve"> </w:t>
      </w:r>
      <w:r w:rsidR="00B923B8" w:rsidRPr="00EB5D1C">
        <w:rPr>
          <w:rFonts w:cs="Times New Roman"/>
          <w:szCs w:val="24"/>
        </w:rPr>
        <w:t>the employees</w:t>
      </w:r>
      <w:r w:rsidR="00146D91" w:rsidRPr="00EB5D1C">
        <w:rPr>
          <w:rFonts w:cs="Times New Roman"/>
          <w:szCs w:val="24"/>
        </w:rPr>
        <w:t xml:space="preserve"> (New Scientist, 2021)</w:t>
      </w:r>
      <w:r w:rsidR="00B923B8" w:rsidRPr="00EB5D1C">
        <w:rPr>
          <w:rFonts w:cs="Times New Roman"/>
          <w:szCs w:val="24"/>
        </w:rPr>
        <w:t xml:space="preserve">. </w:t>
      </w:r>
      <w:r w:rsidR="00EC6EFB" w:rsidRPr="00EB5D1C">
        <w:rPr>
          <w:rFonts w:cs="Times New Roman"/>
          <w:szCs w:val="24"/>
        </w:rPr>
        <w:t xml:space="preserve">Capacity building is </w:t>
      </w:r>
      <w:r w:rsidR="00271819" w:rsidRPr="00EB5D1C">
        <w:rPr>
          <w:rFonts w:cs="Times New Roman"/>
          <w:szCs w:val="24"/>
        </w:rPr>
        <w:t xml:space="preserve">a change management approach that </w:t>
      </w:r>
      <w:r w:rsidR="005B3825" w:rsidRPr="00EB5D1C">
        <w:rPr>
          <w:rFonts w:cs="Times New Roman"/>
          <w:szCs w:val="24"/>
        </w:rPr>
        <w:t>entails collaboration</w:t>
      </w:r>
      <w:r w:rsidR="00F9389B" w:rsidRPr="00EB5D1C">
        <w:rPr>
          <w:rFonts w:cs="Times New Roman"/>
          <w:szCs w:val="24"/>
        </w:rPr>
        <w:t xml:space="preserve"> and an effective skill </w:t>
      </w:r>
      <w:r w:rsidR="005D6ACE" w:rsidRPr="00EB5D1C">
        <w:rPr>
          <w:rFonts w:cs="Times New Roman"/>
          <w:szCs w:val="24"/>
        </w:rPr>
        <w:t xml:space="preserve">engagement between the various employees and leadership to </w:t>
      </w:r>
      <w:r w:rsidR="00EE603A" w:rsidRPr="00EB5D1C">
        <w:rPr>
          <w:rFonts w:cs="Times New Roman"/>
          <w:szCs w:val="24"/>
        </w:rPr>
        <w:t xml:space="preserve">achieve </w:t>
      </w:r>
      <w:r w:rsidR="00895F4C" w:rsidRPr="00EB5D1C">
        <w:rPr>
          <w:rFonts w:cs="Times New Roman"/>
          <w:szCs w:val="24"/>
        </w:rPr>
        <w:t xml:space="preserve">organizational change. </w:t>
      </w:r>
    </w:p>
    <w:p w:rsidR="004C730C" w:rsidRPr="0088503E" w:rsidRDefault="00EA0045" w:rsidP="0088503E">
      <w:pPr>
        <w:spacing w:after="0"/>
        <w:ind w:firstLine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 xml:space="preserve">Approximately </w:t>
      </w:r>
      <w:r w:rsidR="00201A1E" w:rsidRPr="00EB5D1C">
        <w:rPr>
          <w:rFonts w:cs="Times New Roman"/>
          <w:szCs w:val="24"/>
        </w:rPr>
        <w:t xml:space="preserve">70 percent of </w:t>
      </w:r>
      <w:r w:rsidR="00197EE5" w:rsidRPr="00EB5D1C">
        <w:rPr>
          <w:rFonts w:cs="Times New Roman"/>
          <w:szCs w:val="24"/>
        </w:rPr>
        <w:t xml:space="preserve">organizational change effort might </w:t>
      </w:r>
      <w:r w:rsidR="00ED0A82" w:rsidRPr="00EB5D1C">
        <w:rPr>
          <w:rFonts w:cs="Times New Roman"/>
          <w:szCs w:val="24"/>
        </w:rPr>
        <w:t xml:space="preserve">fail, and the use of nimble management techniques reduce the </w:t>
      </w:r>
      <w:r w:rsidR="002F64DB" w:rsidRPr="00EB5D1C">
        <w:rPr>
          <w:rFonts w:cs="Times New Roman"/>
          <w:szCs w:val="24"/>
        </w:rPr>
        <w:t>failure rate</w:t>
      </w:r>
      <w:r w:rsidR="00DB5B20" w:rsidRPr="00EB5D1C">
        <w:rPr>
          <w:rFonts w:cs="Times New Roman"/>
          <w:color w:val="222222"/>
          <w:szCs w:val="24"/>
          <w:shd w:val="clear" w:color="auto" w:fill="FFFFFF"/>
        </w:rPr>
        <w:t xml:space="preserve"> (Gailly, 2018).</w:t>
      </w:r>
      <w:r w:rsidR="002F64DB" w:rsidRPr="00EB5D1C">
        <w:rPr>
          <w:rFonts w:cs="Times New Roman"/>
          <w:szCs w:val="24"/>
        </w:rPr>
        <w:t xml:space="preserve"> </w:t>
      </w:r>
      <w:r w:rsidR="00A51DFD" w:rsidRPr="00EB5D1C">
        <w:rPr>
          <w:rFonts w:cs="Times New Roman"/>
          <w:szCs w:val="24"/>
        </w:rPr>
        <w:t>Nimble management</w:t>
      </w:r>
      <w:r w:rsidR="00165E7B" w:rsidRPr="00EB5D1C">
        <w:rPr>
          <w:rFonts w:cs="Times New Roman"/>
          <w:szCs w:val="24"/>
        </w:rPr>
        <w:t xml:space="preserve"> approaches </w:t>
      </w:r>
      <w:r w:rsidR="00A51DFD" w:rsidRPr="00EB5D1C">
        <w:rPr>
          <w:rFonts w:cs="Times New Roman"/>
          <w:szCs w:val="24"/>
        </w:rPr>
        <w:t xml:space="preserve">are the ways of managing the risk </w:t>
      </w:r>
      <w:r w:rsidR="00C222F8" w:rsidRPr="00EB5D1C">
        <w:rPr>
          <w:rFonts w:cs="Times New Roman"/>
          <w:szCs w:val="24"/>
        </w:rPr>
        <w:t>brought</w:t>
      </w:r>
      <w:r w:rsidR="00A36EBC" w:rsidRPr="00EB5D1C">
        <w:rPr>
          <w:rFonts w:cs="Times New Roman"/>
          <w:szCs w:val="24"/>
        </w:rPr>
        <w:t xml:space="preserve"> by change. </w:t>
      </w:r>
      <w:r w:rsidR="00086308" w:rsidRPr="00EB5D1C">
        <w:rPr>
          <w:rFonts w:cs="Times New Roman"/>
          <w:szCs w:val="24"/>
        </w:rPr>
        <w:t xml:space="preserve">Nimble tactics help in </w:t>
      </w:r>
      <w:r w:rsidR="00313DB5" w:rsidRPr="00EB5D1C">
        <w:rPr>
          <w:rFonts w:cs="Times New Roman"/>
          <w:szCs w:val="24"/>
        </w:rPr>
        <w:t xml:space="preserve">preparing employees for any </w:t>
      </w:r>
      <w:r w:rsidR="00C371FF" w:rsidRPr="00EB5D1C">
        <w:rPr>
          <w:rFonts w:cs="Times New Roman"/>
          <w:szCs w:val="24"/>
        </w:rPr>
        <w:t xml:space="preserve">risks that might arise from the change process. </w:t>
      </w:r>
      <w:r w:rsidR="00440917" w:rsidRPr="00EB5D1C">
        <w:rPr>
          <w:rFonts w:cs="Times New Roman"/>
          <w:szCs w:val="24"/>
        </w:rPr>
        <w:t xml:space="preserve">In the process, the organization, through its leadership, identifies and analyzes any possible outcomes </w:t>
      </w:r>
      <w:r w:rsidR="000232F2" w:rsidRPr="00EB5D1C">
        <w:rPr>
          <w:rFonts w:cs="Times New Roman"/>
          <w:szCs w:val="24"/>
        </w:rPr>
        <w:t>that might be caused by</w:t>
      </w:r>
      <w:r w:rsidR="00493143" w:rsidRPr="00EB5D1C">
        <w:rPr>
          <w:rFonts w:cs="Times New Roman"/>
          <w:szCs w:val="24"/>
        </w:rPr>
        <w:t xml:space="preserve"> the type of change implemented. </w:t>
      </w:r>
      <w:r w:rsidR="000232F2" w:rsidRPr="00EB5D1C">
        <w:rPr>
          <w:rFonts w:cs="Times New Roman"/>
          <w:szCs w:val="24"/>
        </w:rPr>
        <w:t xml:space="preserve">Also, nimble </w:t>
      </w:r>
      <w:r w:rsidR="007B13F3" w:rsidRPr="00EB5D1C">
        <w:rPr>
          <w:rFonts w:cs="Times New Roman"/>
          <w:szCs w:val="24"/>
        </w:rPr>
        <w:t>techniques</w:t>
      </w:r>
      <w:r w:rsidR="000232F2" w:rsidRPr="00EB5D1C">
        <w:rPr>
          <w:rFonts w:cs="Times New Roman"/>
          <w:szCs w:val="24"/>
        </w:rPr>
        <w:t xml:space="preserve"> </w:t>
      </w:r>
      <w:r w:rsidR="001E320F" w:rsidRPr="00EB5D1C">
        <w:rPr>
          <w:rFonts w:cs="Times New Roman"/>
          <w:szCs w:val="24"/>
        </w:rPr>
        <w:t>lead</w:t>
      </w:r>
      <w:r w:rsidR="000232F2" w:rsidRPr="00EB5D1C">
        <w:rPr>
          <w:rFonts w:cs="Times New Roman"/>
          <w:szCs w:val="24"/>
        </w:rPr>
        <w:t xml:space="preserve"> to the hiring of </w:t>
      </w:r>
      <w:r w:rsidR="007B13F3" w:rsidRPr="00EB5D1C">
        <w:rPr>
          <w:rFonts w:cs="Times New Roman"/>
          <w:szCs w:val="24"/>
        </w:rPr>
        <w:t xml:space="preserve">competent employees by anticipating the outcomes of the change process and thus </w:t>
      </w:r>
      <w:r w:rsidR="004D0D57" w:rsidRPr="00EB5D1C">
        <w:rPr>
          <w:rFonts w:cs="Times New Roman"/>
          <w:szCs w:val="24"/>
        </w:rPr>
        <w:t xml:space="preserve">use countermeasures. </w:t>
      </w:r>
      <w:bookmarkStart w:id="0" w:name="_GoBack"/>
      <w:bookmarkEnd w:id="0"/>
    </w:p>
    <w:p w:rsidR="001306A4" w:rsidRPr="00EB5D1C" w:rsidRDefault="00EA0045" w:rsidP="00423A87">
      <w:pPr>
        <w:spacing w:after="0"/>
        <w:jc w:val="center"/>
        <w:rPr>
          <w:rFonts w:cs="Times New Roman"/>
          <w:b/>
          <w:szCs w:val="24"/>
        </w:rPr>
      </w:pPr>
      <w:r w:rsidRPr="00EB5D1C">
        <w:rPr>
          <w:rFonts w:cs="Times New Roman"/>
          <w:b/>
          <w:szCs w:val="24"/>
        </w:rPr>
        <w:lastRenderedPageBreak/>
        <w:t>Discussion Two</w:t>
      </w:r>
    </w:p>
    <w:p w:rsidR="008E2888" w:rsidRPr="00EB5D1C" w:rsidRDefault="00EA0045" w:rsidP="00D52670">
      <w:pPr>
        <w:spacing w:after="0"/>
        <w:rPr>
          <w:rFonts w:cs="Times New Roman"/>
          <w:szCs w:val="24"/>
        </w:rPr>
      </w:pPr>
      <w:r w:rsidRPr="00EB5D1C">
        <w:rPr>
          <w:rFonts w:cs="Times New Roman"/>
          <w:b/>
          <w:szCs w:val="24"/>
        </w:rPr>
        <w:tab/>
      </w:r>
      <w:r w:rsidRPr="00EB5D1C">
        <w:rPr>
          <w:rFonts w:cs="Times New Roman"/>
          <w:szCs w:val="24"/>
        </w:rPr>
        <w:t xml:space="preserve">Kotter 8 step </w:t>
      </w:r>
      <w:r w:rsidR="0096683F" w:rsidRPr="00EB5D1C">
        <w:rPr>
          <w:rFonts w:cs="Times New Roman"/>
          <w:szCs w:val="24"/>
        </w:rPr>
        <w:t xml:space="preserve">model </w:t>
      </w:r>
      <w:r w:rsidR="00D91195" w:rsidRPr="00EB5D1C">
        <w:rPr>
          <w:rFonts w:cs="Times New Roman"/>
          <w:szCs w:val="24"/>
        </w:rPr>
        <w:t xml:space="preserve">for </w:t>
      </w:r>
      <w:r w:rsidR="00A25F39" w:rsidRPr="00EB5D1C">
        <w:rPr>
          <w:rFonts w:cs="Times New Roman"/>
          <w:szCs w:val="24"/>
        </w:rPr>
        <w:t xml:space="preserve">achieving a successful change </w:t>
      </w:r>
      <w:r w:rsidR="009E445D" w:rsidRPr="00EB5D1C">
        <w:rPr>
          <w:rFonts w:cs="Times New Roman"/>
          <w:szCs w:val="24"/>
        </w:rPr>
        <w:t xml:space="preserve">has played an important role in </w:t>
      </w:r>
      <w:r w:rsidR="0030647D" w:rsidRPr="00EB5D1C">
        <w:rPr>
          <w:rFonts w:cs="Times New Roman"/>
          <w:szCs w:val="24"/>
        </w:rPr>
        <w:t xml:space="preserve">helping leaders and organizations </w:t>
      </w:r>
      <w:r w:rsidR="004962C7" w:rsidRPr="00EB5D1C">
        <w:rPr>
          <w:rFonts w:cs="Times New Roman"/>
          <w:szCs w:val="24"/>
        </w:rPr>
        <w:t xml:space="preserve">plan for change. </w:t>
      </w:r>
      <w:r w:rsidR="008555F8" w:rsidRPr="00EB5D1C">
        <w:rPr>
          <w:rFonts w:cs="Times New Roman"/>
          <w:szCs w:val="24"/>
        </w:rPr>
        <w:t>Kotters’ approach is flexible and effective in developing change management procedures in several cultures</w:t>
      </w:r>
      <w:r w:rsidR="00EB5D1C" w:rsidRPr="00EB5D1C">
        <w:rPr>
          <w:rFonts w:cs="Times New Roman"/>
          <w:color w:val="222222"/>
          <w:szCs w:val="24"/>
          <w:shd w:val="clear" w:color="auto" w:fill="FFFFFF"/>
        </w:rPr>
        <w:t xml:space="preserve"> (Haas et al., 2020)</w:t>
      </w:r>
      <w:r w:rsidR="008555F8" w:rsidRPr="00EB5D1C">
        <w:rPr>
          <w:rFonts w:cs="Times New Roman"/>
          <w:szCs w:val="24"/>
        </w:rPr>
        <w:t xml:space="preserve">. </w:t>
      </w:r>
      <w:r w:rsidR="0079157A" w:rsidRPr="00EB5D1C">
        <w:rPr>
          <w:rFonts w:cs="Times New Roman"/>
          <w:szCs w:val="24"/>
        </w:rPr>
        <w:t xml:space="preserve">The step of creating a sense of urgency, for instance, makes the entire firm recognize the importance of having change. </w:t>
      </w:r>
      <w:r w:rsidR="00C43145" w:rsidRPr="00EB5D1C">
        <w:rPr>
          <w:rFonts w:cs="Times New Roman"/>
          <w:szCs w:val="24"/>
        </w:rPr>
        <w:t xml:space="preserve">It is achieved by </w:t>
      </w:r>
      <w:r w:rsidR="000066A8" w:rsidRPr="00EB5D1C">
        <w:rPr>
          <w:rFonts w:cs="Times New Roman"/>
          <w:szCs w:val="24"/>
        </w:rPr>
        <w:t xml:space="preserve">effectively </w:t>
      </w:r>
      <w:r w:rsidR="005D5F3F" w:rsidRPr="00EB5D1C">
        <w:rPr>
          <w:rFonts w:cs="Times New Roman"/>
          <w:szCs w:val="24"/>
        </w:rPr>
        <w:t>communicating</w:t>
      </w:r>
      <w:r w:rsidR="000066A8" w:rsidRPr="00EB5D1C">
        <w:rPr>
          <w:rFonts w:cs="Times New Roman"/>
          <w:szCs w:val="24"/>
        </w:rPr>
        <w:t xml:space="preserve"> and </w:t>
      </w:r>
      <w:r w:rsidR="0085413A" w:rsidRPr="00EB5D1C">
        <w:rPr>
          <w:rFonts w:cs="Times New Roman"/>
          <w:szCs w:val="24"/>
        </w:rPr>
        <w:t xml:space="preserve">telling the employees and others stakeholders on the </w:t>
      </w:r>
      <w:r w:rsidR="003E5AA4">
        <w:rPr>
          <w:rFonts w:cs="Times New Roman"/>
          <w:szCs w:val="24"/>
        </w:rPr>
        <w:t>need to immediately have change</w:t>
      </w:r>
      <w:r w:rsidR="0085413A" w:rsidRPr="00EB5D1C">
        <w:rPr>
          <w:rFonts w:cs="Times New Roman"/>
          <w:szCs w:val="24"/>
        </w:rPr>
        <w:t xml:space="preserve">. </w:t>
      </w:r>
    </w:p>
    <w:p w:rsidR="00E4462E" w:rsidRPr="00EB5D1C" w:rsidRDefault="00EA0045" w:rsidP="00E4462E">
      <w:pPr>
        <w:spacing w:after="0"/>
        <w:ind w:firstLine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 xml:space="preserve">Also, the </w:t>
      </w:r>
      <w:r w:rsidR="00496F13" w:rsidRPr="00EB5D1C">
        <w:rPr>
          <w:rFonts w:cs="Times New Roman"/>
          <w:szCs w:val="24"/>
        </w:rPr>
        <w:t xml:space="preserve">model </w:t>
      </w:r>
      <w:r w:rsidR="001E320F" w:rsidRPr="00EB5D1C">
        <w:rPr>
          <w:rFonts w:cs="Times New Roman"/>
          <w:szCs w:val="24"/>
        </w:rPr>
        <w:t>involves</w:t>
      </w:r>
      <w:r w:rsidR="007D12C1" w:rsidRPr="00EB5D1C">
        <w:rPr>
          <w:rFonts w:cs="Times New Roman"/>
          <w:szCs w:val="24"/>
        </w:rPr>
        <w:t xml:space="preserve"> the use of collaboration </w:t>
      </w:r>
      <w:r w:rsidR="0062098B" w:rsidRPr="00EB5D1C">
        <w:rPr>
          <w:rFonts w:cs="Times New Roman"/>
          <w:szCs w:val="24"/>
        </w:rPr>
        <w:t>in the process of realizing change and ob</w:t>
      </w:r>
      <w:r w:rsidR="00D55878" w:rsidRPr="00EB5D1C">
        <w:rPr>
          <w:rFonts w:cs="Times New Roman"/>
          <w:szCs w:val="24"/>
        </w:rPr>
        <w:t xml:space="preserve">jectives set. </w:t>
      </w:r>
      <w:r w:rsidR="005C19A4" w:rsidRPr="00EB5D1C">
        <w:rPr>
          <w:rFonts w:cs="Times New Roman"/>
          <w:szCs w:val="24"/>
        </w:rPr>
        <w:t xml:space="preserve">The step is effective in initiating effective change management as it is through collaboration that an organization will understand employees' strengths and weaknesses. </w:t>
      </w:r>
      <w:r w:rsidR="00B2016D" w:rsidRPr="00EB5D1C">
        <w:rPr>
          <w:rFonts w:cs="Times New Roman"/>
          <w:szCs w:val="24"/>
        </w:rPr>
        <w:t>Objectives</w:t>
      </w:r>
      <w:r w:rsidR="007370E2" w:rsidRPr="00EB5D1C">
        <w:rPr>
          <w:rFonts w:cs="Times New Roman"/>
          <w:szCs w:val="24"/>
        </w:rPr>
        <w:t xml:space="preserve"> to be met will thus be </w:t>
      </w:r>
      <w:r w:rsidR="007E54C5" w:rsidRPr="00EB5D1C">
        <w:rPr>
          <w:rFonts w:cs="Times New Roman"/>
          <w:szCs w:val="24"/>
        </w:rPr>
        <w:t xml:space="preserve">set based on understanding the roles to be performed by the various parties </w:t>
      </w:r>
      <w:r w:rsidR="00C04D33" w:rsidRPr="00EB5D1C">
        <w:rPr>
          <w:rFonts w:cs="Times New Roman"/>
          <w:szCs w:val="24"/>
        </w:rPr>
        <w:t xml:space="preserve">involved in the change </w:t>
      </w:r>
      <w:r w:rsidR="00FB7335" w:rsidRPr="00EB5D1C">
        <w:rPr>
          <w:rFonts w:cs="Times New Roman"/>
          <w:szCs w:val="24"/>
        </w:rPr>
        <w:t xml:space="preserve">process. </w:t>
      </w:r>
    </w:p>
    <w:p w:rsidR="00B12815" w:rsidRPr="00EB5D1C" w:rsidRDefault="00EA0045" w:rsidP="00E4462E">
      <w:pPr>
        <w:spacing w:after="0"/>
        <w:ind w:firstLine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 xml:space="preserve">It takes a lot of effort to transition from a rule-based environment to a principle-informing rules environment. </w:t>
      </w:r>
      <w:r w:rsidR="0079376B" w:rsidRPr="00EB5D1C">
        <w:rPr>
          <w:rFonts w:cs="Times New Roman"/>
          <w:szCs w:val="24"/>
        </w:rPr>
        <w:t>In the rule-based environment, specific rules and guidelines dictate how the change process is to occur, unlike in a principle-informing rules environment where guidelines to change are offered</w:t>
      </w:r>
      <w:r w:rsidR="005A272F" w:rsidRPr="00EB5D1C">
        <w:rPr>
          <w:rFonts w:cs="Times New Roman"/>
          <w:szCs w:val="24"/>
        </w:rPr>
        <w:t xml:space="preserve"> (Etude.co.za, 2021)</w:t>
      </w:r>
      <w:r w:rsidR="0079376B" w:rsidRPr="00EB5D1C">
        <w:rPr>
          <w:rFonts w:cs="Times New Roman"/>
          <w:szCs w:val="24"/>
        </w:rPr>
        <w:t xml:space="preserve">. </w:t>
      </w:r>
      <w:r w:rsidR="007A3E97" w:rsidRPr="00EB5D1C">
        <w:rPr>
          <w:rFonts w:cs="Times New Roman"/>
          <w:szCs w:val="24"/>
        </w:rPr>
        <w:t xml:space="preserve">Therefore, a principle-informing environment is conducive </w:t>
      </w:r>
      <w:r w:rsidR="00D130DE" w:rsidRPr="00EB5D1C">
        <w:rPr>
          <w:rFonts w:cs="Times New Roman"/>
          <w:szCs w:val="24"/>
        </w:rPr>
        <w:t xml:space="preserve">as </w:t>
      </w:r>
      <w:r w:rsidR="00855EAE" w:rsidRPr="00EB5D1C">
        <w:rPr>
          <w:rFonts w:cs="Times New Roman"/>
          <w:szCs w:val="24"/>
        </w:rPr>
        <w:t xml:space="preserve">the organization might view options based on </w:t>
      </w:r>
      <w:r w:rsidR="00E01F56" w:rsidRPr="00EB5D1C">
        <w:rPr>
          <w:rFonts w:cs="Times New Roman"/>
          <w:szCs w:val="24"/>
        </w:rPr>
        <w:t>the approaches</w:t>
      </w:r>
      <w:r w:rsidR="00855EAE" w:rsidRPr="00EB5D1C">
        <w:rPr>
          <w:rFonts w:cs="Times New Roman"/>
          <w:szCs w:val="24"/>
        </w:rPr>
        <w:t xml:space="preserve"> provided rather than blindly following the rules set. </w:t>
      </w:r>
      <w:r w:rsidR="008F7CB1" w:rsidRPr="00EB5D1C">
        <w:rPr>
          <w:rFonts w:cs="Times New Roman"/>
          <w:szCs w:val="24"/>
        </w:rPr>
        <w:t xml:space="preserve">The two major obstacles that might be encountered when transitioning from a rule-based to a principle-rules environment </w:t>
      </w:r>
      <w:r w:rsidR="00A3385D" w:rsidRPr="00EB5D1C">
        <w:rPr>
          <w:rFonts w:cs="Times New Roman"/>
          <w:szCs w:val="24"/>
        </w:rPr>
        <w:t xml:space="preserve">are time-consuming and inconsistency of the approach. </w:t>
      </w:r>
      <w:r w:rsidR="0052550D" w:rsidRPr="00EB5D1C">
        <w:rPr>
          <w:rFonts w:cs="Times New Roman"/>
          <w:szCs w:val="24"/>
        </w:rPr>
        <w:t xml:space="preserve">The principle-based approach </w:t>
      </w:r>
      <w:r w:rsidR="008D0CFD" w:rsidRPr="00EB5D1C">
        <w:rPr>
          <w:rFonts w:cs="Times New Roman"/>
          <w:szCs w:val="24"/>
        </w:rPr>
        <w:t xml:space="preserve">is </w:t>
      </w:r>
      <w:r w:rsidR="0052550D" w:rsidRPr="00EB5D1C">
        <w:rPr>
          <w:rFonts w:cs="Times New Roman"/>
          <w:szCs w:val="24"/>
        </w:rPr>
        <w:t xml:space="preserve">broad as more skills and </w:t>
      </w:r>
      <w:r w:rsidR="005B7D00" w:rsidRPr="00EB5D1C">
        <w:rPr>
          <w:rFonts w:cs="Times New Roman"/>
          <w:szCs w:val="24"/>
        </w:rPr>
        <w:t>measures are to be employed to meet the standards</w:t>
      </w:r>
      <w:r w:rsidR="008D0CFD" w:rsidRPr="00EB5D1C">
        <w:rPr>
          <w:rFonts w:cs="Times New Roman"/>
          <w:szCs w:val="24"/>
        </w:rPr>
        <w:t xml:space="preserve"> of the principles, which might </w:t>
      </w:r>
      <w:r w:rsidR="005B7D00" w:rsidRPr="00EB5D1C">
        <w:rPr>
          <w:rFonts w:cs="Times New Roman"/>
          <w:szCs w:val="24"/>
        </w:rPr>
        <w:t xml:space="preserve">be time-consuming. </w:t>
      </w:r>
      <w:r w:rsidR="008D0CFD" w:rsidRPr="00EB5D1C">
        <w:rPr>
          <w:rFonts w:cs="Times New Roman"/>
          <w:szCs w:val="24"/>
        </w:rPr>
        <w:t xml:space="preserve">The approach is also flexible as principles implemented might depend on the outcomes and </w:t>
      </w:r>
      <w:r w:rsidR="00BA6BE1" w:rsidRPr="00EB5D1C">
        <w:rPr>
          <w:rFonts w:cs="Times New Roman"/>
          <w:szCs w:val="24"/>
        </w:rPr>
        <w:t xml:space="preserve">goals intended, which then makes the approach inconsistent </w:t>
      </w:r>
      <w:r w:rsidR="001B033B" w:rsidRPr="00EB5D1C">
        <w:rPr>
          <w:rFonts w:cs="Times New Roman"/>
          <w:szCs w:val="24"/>
        </w:rPr>
        <w:t xml:space="preserve">with the outcomes. </w:t>
      </w:r>
    </w:p>
    <w:p w:rsidR="00E530F7" w:rsidRPr="00EB5D1C" w:rsidRDefault="00EA0045" w:rsidP="00B12815">
      <w:pPr>
        <w:spacing w:after="0"/>
        <w:ind w:firstLine="720"/>
        <w:jc w:val="center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lastRenderedPageBreak/>
        <w:t>References</w:t>
      </w:r>
    </w:p>
    <w:p w:rsidR="00EB5D1C" w:rsidRPr="00EB5D1C" w:rsidRDefault="00EA0045" w:rsidP="0052460D">
      <w:pPr>
        <w:spacing w:after="0"/>
        <w:ind w:left="720" w:hanging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Etude.co.za. (2021). </w:t>
      </w:r>
      <w:r w:rsidRPr="00EB5D1C">
        <w:rPr>
          <w:rFonts w:cs="Times New Roman"/>
          <w:i/>
          <w:iCs/>
          <w:szCs w:val="24"/>
        </w:rPr>
        <w:t>Etude</w:t>
      </w:r>
      <w:r w:rsidRPr="00EB5D1C">
        <w:rPr>
          <w:rFonts w:cs="Times New Roman"/>
          <w:szCs w:val="24"/>
        </w:rPr>
        <w:t xml:space="preserve">. Etude.co.za. Retrieved 10 June 2021, from </w:t>
      </w:r>
      <w:hyperlink r:id="rId6" w:history="1">
        <w:r w:rsidRPr="00EB5D1C">
          <w:rPr>
            <w:rStyle w:val="Hyperlink"/>
            <w:rFonts w:cs="Times New Roman"/>
            <w:szCs w:val="24"/>
          </w:rPr>
          <w:t>https://www.etude.co.za/article.php?article=32</w:t>
        </w:r>
      </w:hyperlink>
      <w:r w:rsidRPr="00EB5D1C">
        <w:rPr>
          <w:rFonts w:cs="Times New Roman"/>
          <w:szCs w:val="24"/>
        </w:rPr>
        <w:t>.</w:t>
      </w:r>
    </w:p>
    <w:p w:rsidR="00EB5D1C" w:rsidRPr="00EB5D1C" w:rsidRDefault="00EA0045" w:rsidP="0052460D">
      <w:pPr>
        <w:spacing w:after="0"/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EB5D1C">
        <w:rPr>
          <w:rFonts w:cs="Times New Roman"/>
          <w:color w:val="222222"/>
          <w:szCs w:val="24"/>
          <w:shd w:val="clear" w:color="auto" w:fill="FFFFFF"/>
        </w:rPr>
        <w:t>Gailly, B. (2018). Nimble Execution: Fail Fast and Win Big. In 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Navigating I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nnovation</w:t>
      </w:r>
      <w:r w:rsidRPr="00EB5D1C">
        <w:rPr>
          <w:rFonts w:cs="Times New Roman"/>
          <w:color w:val="222222"/>
          <w:szCs w:val="24"/>
          <w:shd w:val="clear" w:color="auto" w:fill="FFFFFF"/>
        </w:rPr>
        <w:t xml:space="preserve"> (pp. 195-221). Palgrave Macmillan, Cham. </w:t>
      </w:r>
    </w:p>
    <w:p w:rsidR="00EB5D1C" w:rsidRPr="00EB5D1C" w:rsidRDefault="00EA0045" w:rsidP="0052460D">
      <w:pPr>
        <w:spacing w:after="0"/>
        <w:ind w:left="720" w:hanging="720"/>
        <w:rPr>
          <w:rFonts w:cs="Times New Roman"/>
          <w:szCs w:val="24"/>
        </w:rPr>
      </w:pPr>
      <w:r w:rsidRPr="00EB5D1C">
        <w:rPr>
          <w:rFonts w:cs="Times New Roman"/>
          <w:color w:val="222222"/>
          <w:szCs w:val="24"/>
          <w:shd w:val="clear" w:color="auto" w:fill="FFFFFF"/>
        </w:rPr>
        <w:t>Haas, M. R., Munzer, B. W., Santen, S. A., Hopson, L. R., Haas, N. L., Overbeek, D., ... &amp; Huang, R. D. (2020). # DidacticsRevolution: Applying Kotter’s 8-Step Change Management Model to Residency Didacti</w:t>
      </w:r>
      <w:r w:rsidRPr="00EB5D1C">
        <w:rPr>
          <w:rFonts w:cs="Times New Roman"/>
          <w:color w:val="222222"/>
          <w:szCs w:val="24"/>
          <w:shd w:val="clear" w:color="auto" w:fill="FFFFFF"/>
        </w:rPr>
        <w:t>cs. 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Western Journal of Emergency Medicine</w:t>
      </w:r>
      <w:r w:rsidRPr="00EB5D1C">
        <w:rPr>
          <w:rFonts w:cs="Times New Roman"/>
          <w:color w:val="222222"/>
          <w:szCs w:val="24"/>
          <w:shd w:val="clear" w:color="auto" w:fill="FFFFFF"/>
        </w:rPr>
        <w:t>, 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21</w:t>
      </w:r>
      <w:r w:rsidRPr="00EB5D1C">
        <w:rPr>
          <w:rFonts w:cs="Times New Roman"/>
          <w:color w:val="222222"/>
          <w:szCs w:val="24"/>
          <w:shd w:val="clear" w:color="auto" w:fill="FFFFFF"/>
        </w:rPr>
        <w:t xml:space="preserve">(1), 65. </w:t>
      </w:r>
    </w:p>
    <w:p w:rsidR="00EB5D1C" w:rsidRPr="00EB5D1C" w:rsidRDefault="00EA0045" w:rsidP="0052460D">
      <w:pPr>
        <w:spacing w:after="0"/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EB5D1C">
        <w:rPr>
          <w:rFonts w:cs="Times New Roman"/>
          <w:color w:val="222222"/>
          <w:szCs w:val="24"/>
          <w:shd w:val="clear" w:color="auto" w:fill="FFFFFF"/>
        </w:rPr>
        <w:t>Kuratko, D. F., McMullen, J. S., Hornsby, J. S., &amp; Jackson, C. (2017). Is your organization conducive to the continuous creation of social value? Toward a social corporate entrepreneurship scale. 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Busin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ess Horizons</w:t>
      </w:r>
      <w:r w:rsidRPr="00EB5D1C">
        <w:rPr>
          <w:rFonts w:cs="Times New Roman"/>
          <w:color w:val="222222"/>
          <w:szCs w:val="24"/>
          <w:shd w:val="clear" w:color="auto" w:fill="FFFFFF"/>
        </w:rPr>
        <w:t>, </w:t>
      </w:r>
      <w:r w:rsidRPr="00EB5D1C">
        <w:rPr>
          <w:rFonts w:cs="Times New Roman"/>
          <w:i/>
          <w:iCs/>
          <w:color w:val="222222"/>
          <w:szCs w:val="24"/>
          <w:shd w:val="clear" w:color="auto" w:fill="FFFFFF"/>
        </w:rPr>
        <w:t>60</w:t>
      </w:r>
      <w:r w:rsidRPr="00EB5D1C">
        <w:rPr>
          <w:rFonts w:cs="Times New Roman"/>
          <w:color w:val="222222"/>
          <w:szCs w:val="24"/>
          <w:shd w:val="clear" w:color="auto" w:fill="FFFFFF"/>
        </w:rPr>
        <w:t xml:space="preserve">(3), 271-283. </w:t>
      </w:r>
    </w:p>
    <w:p w:rsidR="00EB5D1C" w:rsidRPr="00EB5D1C" w:rsidRDefault="00EA0045" w:rsidP="0052460D">
      <w:pPr>
        <w:spacing w:after="0"/>
        <w:ind w:left="720" w:hanging="720"/>
        <w:rPr>
          <w:rFonts w:cs="Times New Roman"/>
          <w:szCs w:val="24"/>
        </w:rPr>
      </w:pPr>
      <w:r w:rsidRPr="00EB5D1C">
        <w:rPr>
          <w:rFonts w:cs="Times New Roman"/>
          <w:szCs w:val="24"/>
        </w:rPr>
        <w:t>New Scientist. (2021). </w:t>
      </w:r>
      <w:r w:rsidRPr="00EB5D1C">
        <w:rPr>
          <w:rFonts w:cs="Times New Roman"/>
          <w:i/>
          <w:iCs/>
          <w:szCs w:val="24"/>
        </w:rPr>
        <w:t>Entrepreneurs – the agents of change in today’s world</w:t>
      </w:r>
      <w:r w:rsidRPr="00EB5D1C">
        <w:rPr>
          <w:rFonts w:cs="Times New Roman"/>
          <w:szCs w:val="24"/>
        </w:rPr>
        <w:t xml:space="preserve">. New Scientist. Retrieved 10 June 2021, from </w:t>
      </w:r>
      <w:hyperlink r:id="rId7" w:anchor=":~:text=%E2%80%9CFor%20me%2C%20entrepreneurs%20are%20the,estate%20and%20early%20stage%20companies.&amp;text=Entrepreneurs%20might%20be%20special%2C%20but,need%20a%20world%2Dchanging%20idea" w:history="1">
        <w:r w:rsidRPr="00EB5D1C">
          <w:rPr>
            <w:rStyle w:val="Hyperlink"/>
            <w:rFonts w:cs="Times New Roman"/>
            <w:szCs w:val="24"/>
          </w:rPr>
          <w:t>https://www.newscientist.com/article/2244609-entrepreneu</w:t>
        </w:r>
        <w:r w:rsidRPr="00EB5D1C">
          <w:rPr>
            <w:rStyle w:val="Hyperlink"/>
            <w:rFonts w:cs="Times New Roman"/>
            <w:szCs w:val="24"/>
          </w:rPr>
          <w:t>rs-the-agents-of-change-in-todays-world/#:~:text=%E2%80%9CFor%20me%2C%20entrepreneurs%20are%20the,estate%20and%20early%20stage%20companies.&amp;text=Entrepreneurs%20might%20be%20special%2C%20but,need%20a%20world%2Dchanging%20idea</w:t>
        </w:r>
      </w:hyperlink>
      <w:r w:rsidRPr="00EB5D1C">
        <w:rPr>
          <w:rFonts w:cs="Times New Roman"/>
          <w:szCs w:val="24"/>
        </w:rPr>
        <w:t>.</w:t>
      </w:r>
    </w:p>
    <w:p w:rsidR="0052460D" w:rsidRPr="00EB5D1C" w:rsidRDefault="0052460D" w:rsidP="0052460D">
      <w:pPr>
        <w:spacing w:after="0"/>
        <w:ind w:left="720" w:hanging="720"/>
        <w:rPr>
          <w:rFonts w:cs="Times New Roman"/>
          <w:szCs w:val="24"/>
        </w:rPr>
      </w:pPr>
    </w:p>
    <w:sectPr w:rsidR="0052460D" w:rsidRPr="00EB5D1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45" w:rsidRDefault="00EA0045">
      <w:pPr>
        <w:spacing w:after="0" w:line="240" w:lineRule="auto"/>
      </w:pPr>
      <w:r>
        <w:separator/>
      </w:r>
    </w:p>
  </w:endnote>
  <w:endnote w:type="continuationSeparator" w:id="0">
    <w:p w:rsidR="00EA0045" w:rsidRDefault="00EA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45" w:rsidRDefault="00EA0045">
      <w:pPr>
        <w:spacing w:after="0" w:line="240" w:lineRule="auto"/>
      </w:pPr>
      <w:r>
        <w:separator/>
      </w:r>
    </w:p>
  </w:footnote>
  <w:footnote w:type="continuationSeparator" w:id="0">
    <w:p w:rsidR="00EA0045" w:rsidRDefault="00EA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524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6A4" w:rsidRDefault="00EA00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0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6A4" w:rsidRDefault="00130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A4"/>
    <w:rsid w:val="000066A8"/>
    <w:rsid w:val="000232F2"/>
    <w:rsid w:val="00086308"/>
    <w:rsid w:val="000B5981"/>
    <w:rsid w:val="000B73D2"/>
    <w:rsid w:val="001306A4"/>
    <w:rsid w:val="00146D91"/>
    <w:rsid w:val="00165E7B"/>
    <w:rsid w:val="00197EE5"/>
    <w:rsid w:val="001B033B"/>
    <w:rsid w:val="001B07B0"/>
    <w:rsid w:val="001E320F"/>
    <w:rsid w:val="00201A1E"/>
    <w:rsid w:val="002142F5"/>
    <w:rsid w:val="00271819"/>
    <w:rsid w:val="002D4B4E"/>
    <w:rsid w:val="002D5005"/>
    <w:rsid w:val="002F64DB"/>
    <w:rsid w:val="0030647D"/>
    <w:rsid w:val="00307E09"/>
    <w:rsid w:val="00313DB5"/>
    <w:rsid w:val="0037015D"/>
    <w:rsid w:val="003B6D78"/>
    <w:rsid w:val="003E5AA4"/>
    <w:rsid w:val="00405495"/>
    <w:rsid w:val="00423A87"/>
    <w:rsid w:val="00440917"/>
    <w:rsid w:val="00461042"/>
    <w:rsid w:val="00493143"/>
    <w:rsid w:val="004962C7"/>
    <w:rsid w:val="00496EA5"/>
    <w:rsid w:val="00496F13"/>
    <w:rsid w:val="004A7A2C"/>
    <w:rsid w:val="004C730C"/>
    <w:rsid w:val="004D0D57"/>
    <w:rsid w:val="00503E4B"/>
    <w:rsid w:val="0052460D"/>
    <w:rsid w:val="0052550D"/>
    <w:rsid w:val="005A160D"/>
    <w:rsid w:val="005A272F"/>
    <w:rsid w:val="005B30E3"/>
    <w:rsid w:val="005B3825"/>
    <w:rsid w:val="005B7D00"/>
    <w:rsid w:val="005C19A4"/>
    <w:rsid w:val="005C55E8"/>
    <w:rsid w:val="005D5F3F"/>
    <w:rsid w:val="005D6ACE"/>
    <w:rsid w:val="006059A4"/>
    <w:rsid w:val="0062098B"/>
    <w:rsid w:val="0073604C"/>
    <w:rsid w:val="007370E2"/>
    <w:rsid w:val="0079157A"/>
    <w:rsid w:val="0079376B"/>
    <w:rsid w:val="007A3E97"/>
    <w:rsid w:val="007B13F3"/>
    <w:rsid w:val="007B1EB6"/>
    <w:rsid w:val="007D12C1"/>
    <w:rsid w:val="007D4796"/>
    <w:rsid w:val="007E54C5"/>
    <w:rsid w:val="0085413A"/>
    <w:rsid w:val="008555F8"/>
    <w:rsid w:val="00855EAE"/>
    <w:rsid w:val="0088503E"/>
    <w:rsid w:val="00895F4C"/>
    <w:rsid w:val="008C10D0"/>
    <w:rsid w:val="008D0CFD"/>
    <w:rsid w:val="008E2888"/>
    <w:rsid w:val="008F7CB1"/>
    <w:rsid w:val="00906D4D"/>
    <w:rsid w:val="00952F76"/>
    <w:rsid w:val="0095667B"/>
    <w:rsid w:val="0096683F"/>
    <w:rsid w:val="009E445D"/>
    <w:rsid w:val="00A06D83"/>
    <w:rsid w:val="00A25F39"/>
    <w:rsid w:val="00A3385D"/>
    <w:rsid w:val="00A36EBC"/>
    <w:rsid w:val="00A51DFD"/>
    <w:rsid w:val="00B000AE"/>
    <w:rsid w:val="00B12815"/>
    <w:rsid w:val="00B2016D"/>
    <w:rsid w:val="00B52B6D"/>
    <w:rsid w:val="00B923B8"/>
    <w:rsid w:val="00BA5D68"/>
    <w:rsid w:val="00BA6BE1"/>
    <w:rsid w:val="00C04D33"/>
    <w:rsid w:val="00C222F8"/>
    <w:rsid w:val="00C26205"/>
    <w:rsid w:val="00C371FF"/>
    <w:rsid w:val="00C43145"/>
    <w:rsid w:val="00CC2BF8"/>
    <w:rsid w:val="00D130DE"/>
    <w:rsid w:val="00D52670"/>
    <w:rsid w:val="00D55878"/>
    <w:rsid w:val="00D91195"/>
    <w:rsid w:val="00DB5B20"/>
    <w:rsid w:val="00E01F56"/>
    <w:rsid w:val="00E4462E"/>
    <w:rsid w:val="00E530F7"/>
    <w:rsid w:val="00E77590"/>
    <w:rsid w:val="00E9312B"/>
    <w:rsid w:val="00EA0045"/>
    <w:rsid w:val="00EB5D1C"/>
    <w:rsid w:val="00EC6EFB"/>
    <w:rsid w:val="00ED0A82"/>
    <w:rsid w:val="00EE603A"/>
    <w:rsid w:val="00F51F10"/>
    <w:rsid w:val="00F9389B"/>
    <w:rsid w:val="00FB7335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E9AF"/>
  <w15:chartTrackingRefBased/>
  <w15:docId w15:val="{565E48A3-8B1E-4727-B7C0-047BB2B1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A4"/>
  </w:style>
  <w:style w:type="paragraph" w:styleId="Footer">
    <w:name w:val="footer"/>
    <w:basedOn w:val="Normal"/>
    <w:link w:val="FooterChar"/>
    <w:uiPriority w:val="99"/>
    <w:unhideWhenUsed/>
    <w:rsid w:val="0013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A4"/>
  </w:style>
  <w:style w:type="character" w:styleId="Hyperlink">
    <w:name w:val="Hyperlink"/>
    <w:basedOn w:val="DefaultParagraphFont"/>
    <w:uiPriority w:val="99"/>
    <w:unhideWhenUsed/>
    <w:rsid w:val="00524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ewscientist.com/article/2244609-entrepreneurs-the-agents-of-change-in-todays-worl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ude.co.za/article.php?article=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2021-06-10T22:40:00Z</dcterms:created>
  <dcterms:modified xsi:type="dcterms:W3CDTF">2021-06-10T22:41:00Z</dcterms:modified>
</cp:coreProperties>
</file>