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P="00845516">
      <w:pPr>
        <w:tabs>
          <w:tab w:val="left" w:pos="759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bookmarkStart w:id="0" w:name="_GoBack"/>
      <w:bookmarkEnd w:id="0"/>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RPr="00775342" w:rsidP="00775342">
      <w:pPr>
        <w:spacing w:line="480" w:lineRule="auto"/>
        <w:jc w:val="center"/>
        <w:rPr>
          <w:rFonts w:ascii="Times New Roman" w:hAnsi="Times New Roman" w:cs="Times New Roman"/>
          <w:sz w:val="24"/>
          <w:szCs w:val="24"/>
        </w:rPr>
      </w:pPr>
      <w:r w:rsidRPr="00775342">
        <w:rPr>
          <w:rFonts w:ascii="Times New Roman" w:hAnsi="Times New Roman" w:cs="Times New Roman"/>
          <w:sz w:val="24"/>
          <w:szCs w:val="24"/>
        </w:rPr>
        <w:t>Diversification</w:t>
      </w:r>
    </w:p>
    <w:p w:rsidR="00775342" w:rsidRPr="00775342" w:rsidP="00775342">
      <w:pPr>
        <w:spacing w:line="480" w:lineRule="auto"/>
        <w:jc w:val="center"/>
        <w:rPr>
          <w:rFonts w:ascii="Times New Roman" w:hAnsi="Times New Roman" w:cs="Times New Roman"/>
          <w:sz w:val="24"/>
          <w:szCs w:val="24"/>
        </w:rPr>
      </w:pPr>
      <w:r w:rsidRPr="00775342">
        <w:rPr>
          <w:rFonts w:ascii="Times New Roman" w:hAnsi="Times New Roman" w:cs="Times New Roman"/>
          <w:sz w:val="24"/>
          <w:szCs w:val="24"/>
        </w:rPr>
        <w:t>Student’s Name</w:t>
      </w:r>
    </w:p>
    <w:p w:rsidR="00775342" w:rsidRPr="00775342" w:rsidP="00775342">
      <w:pPr>
        <w:spacing w:line="480" w:lineRule="auto"/>
        <w:jc w:val="center"/>
        <w:rPr>
          <w:rFonts w:ascii="Times New Roman" w:hAnsi="Times New Roman" w:cs="Times New Roman"/>
          <w:sz w:val="24"/>
          <w:szCs w:val="24"/>
        </w:rPr>
      </w:pPr>
      <w:r w:rsidRPr="00775342">
        <w:rPr>
          <w:rFonts w:ascii="Times New Roman" w:hAnsi="Times New Roman" w:cs="Times New Roman"/>
          <w:sz w:val="24"/>
          <w:szCs w:val="24"/>
        </w:rPr>
        <w:t>Institutional Affiliation</w:t>
      </w:r>
    </w:p>
    <w:p w:rsidR="00775342" w:rsidRPr="00775342" w:rsidP="00775342">
      <w:pPr>
        <w:spacing w:line="480" w:lineRule="auto"/>
        <w:jc w:val="center"/>
        <w:rPr>
          <w:rFonts w:ascii="Times New Roman" w:hAnsi="Times New Roman" w:cs="Times New Roman"/>
          <w:sz w:val="24"/>
          <w:szCs w:val="24"/>
        </w:rPr>
      </w:pPr>
      <w:r w:rsidRPr="00775342">
        <w:rPr>
          <w:rFonts w:ascii="Times New Roman" w:hAnsi="Times New Roman" w:cs="Times New Roman"/>
          <w:sz w:val="24"/>
          <w:szCs w:val="24"/>
        </w:rPr>
        <w:t xml:space="preserve">Date </w:t>
      </w: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775342" w:rsidP="00775342">
      <w:pPr>
        <w:spacing w:line="480" w:lineRule="auto"/>
        <w:jc w:val="center"/>
        <w:rPr>
          <w:rFonts w:ascii="Times New Roman" w:hAnsi="Times New Roman" w:cs="Times New Roman"/>
          <w:b/>
          <w:sz w:val="24"/>
          <w:szCs w:val="24"/>
        </w:rPr>
      </w:pPr>
    </w:p>
    <w:p w:rsidR="00580252" w:rsidRPr="00AB58B7" w:rsidP="00775342">
      <w:pPr>
        <w:spacing w:line="480" w:lineRule="auto"/>
        <w:jc w:val="center"/>
        <w:rPr>
          <w:rFonts w:ascii="Times New Roman" w:hAnsi="Times New Roman" w:cs="Times New Roman"/>
          <w:b/>
          <w:sz w:val="24"/>
          <w:szCs w:val="24"/>
        </w:rPr>
      </w:pPr>
      <w:r w:rsidRPr="00AB58B7">
        <w:rPr>
          <w:rFonts w:ascii="Times New Roman" w:hAnsi="Times New Roman" w:cs="Times New Roman"/>
          <w:b/>
          <w:sz w:val="24"/>
          <w:szCs w:val="24"/>
        </w:rPr>
        <w:t>Diversification</w:t>
      </w:r>
    </w:p>
    <w:p w:rsidR="009662AE" w:rsidRPr="00AB58B7" w:rsidP="00AB58B7">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Yes, diversification is the answer to risk. Diversification is essential in business as it helps to spread risks. It reduces risks by allocating investments amo</w:t>
      </w:r>
      <w:r w:rsidRPr="00AB58B7" w:rsidR="00F60275">
        <w:rPr>
          <w:rFonts w:ascii="Times New Roman" w:hAnsi="Times New Roman" w:cs="Times New Roman"/>
          <w:sz w:val="24"/>
          <w:szCs w:val="24"/>
        </w:rPr>
        <w:t>ng various financial instruments and industries. Diversification aims to maximize returns by investing in different areas and products that would each react differently to the same risk.</w:t>
      </w:r>
      <w:r w:rsidRPr="00AB58B7" w:rsidR="007808C8">
        <w:rPr>
          <w:rFonts w:ascii="Times New Roman" w:hAnsi="Times New Roman" w:cs="Times New Roman"/>
          <w:sz w:val="24"/>
          <w:szCs w:val="24"/>
        </w:rPr>
        <w:t xml:space="preserve"> By having a range of products, you are better protected against the threats that could hit any single one of them</w:t>
      </w:r>
      <w:r w:rsidRPr="00775342" w:rsidR="00775342">
        <w:t xml:space="preserve"> </w:t>
      </w:r>
      <w:r w:rsidR="00775342">
        <w:t>(</w:t>
      </w:r>
      <w:r w:rsidR="00775342">
        <w:rPr>
          <w:rFonts w:ascii="Times New Roman" w:hAnsi="Times New Roman" w:cs="Times New Roman"/>
          <w:sz w:val="24"/>
          <w:szCs w:val="24"/>
        </w:rPr>
        <w:t>Amit &amp; Livnat, 1988)</w:t>
      </w:r>
      <w:r w:rsidRPr="00AB58B7" w:rsidR="007808C8">
        <w:rPr>
          <w:rFonts w:ascii="Times New Roman" w:hAnsi="Times New Roman" w:cs="Times New Roman"/>
          <w:sz w:val="24"/>
          <w:szCs w:val="24"/>
        </w:rPr>
        <w:t>.</w:t>
      </w:r>
    </w:p>
    <w:p w:rsidR="007808C8" w:rsidRPr="00AB58B7" w:rsidP="00AB58B7">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Although some risks cannot be eliminated or reduced through diversification, diversification remains the best answer to risk. Hazards which cannot be reduced by diversification are called market risk or systematic risks, and they are caused by inflation rates, war, political instability or interest rates. The second type of risk is called unsystematic risk and which diversifiable. How does diversification reduce risk? In simple terms, diversification ensures that you don't put all your eggs in one basket.</w:t>
      </w:r>
      <w:r w:rsidRPr="00AB58B7" w:rsidR="001D6536">
        <w:rPr>
          <w:rFonts w:ascii="Times New Roman" w:hAnsi="Times New Roman" w:cs="Times New Roman"/>
          <w:sz w:val="24"/>
          <w:szCs w:val="24"/>
        </w:rPr>
        <w:t xml:space="preserve"> Diversification, therefore, minimizes the risk of an adverse event taking out your entire portfolio. If one investment performs poorly in a certain period, other investments may perform better over that same. This reduces the potential loss </w:t>
      </w:r>
      <w:r w:rsidRPr="00AB58B7" w:rsidR="006D7AC7">
        <w:rPr>
          <w:rFonts w:ascii="Times New Roman" w:hAnsi="Times New Roman" w:cs="Times New Roman"/>
          <w:sz w:val="24"/>
          <w:szCs w:val="24"/>
        </w:rPr>
        <w:t>of your investment portfolio because your capital is not concentrated in one type of investment.</w:t>
      </w:r>
      <w:r w:rsidR="00AB58B7">
        <w:rPr>
          <w:rFonts w:ascii="Times New Roman" w:hAnsi="Times New Roman" w:cs="Times New Roman"/>
          <w:sz w:val="24"/>
          <w:szCs w:val="24"/>
        </w:rPr>
        <w:t xml:space="preserve"> </w:t>
      </w:r>
      <w:r w:rsidRPr="00AB58B7" w:rsidR="00AB58B7">
        <w:rPr>
          <w:rFonts w:ascii="Times New Roman" w:hAnsi="Times New Roman" w:cs="Times New Roman"/>
          <w:sz w:val="24"/>
          <w:szCs w:val="24"/>
        </w:rPr>
        <w:t>Due to the volatility and unpredictable nature of markets, diversification is very crucial in business.</w:t>
      </w:r>
    </w:p>
    <w:p w:rsidR="000E64E6" w:rsidP="00AB58B7">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 xml:space="preserve">Another benefit of diversification is that it helps in preserving capital. Since not all investors are in the accumulation phase of life, those who are close to retirement have goals oriented towards the preservation of capital and diversification is an excellent method of protecting your savings. Additionally, diversification helps in generating returns. </w:t>
      </w:r>
      <w:r w:rsidR="00311E71">
        <w:rPr>
          <w:rFonts w:ascii="Times New Roman" w:hAnsi="Times New Roman" w:cs="Times New Roman"/>
          <w:sz w:val="24"/>
          <w:szCs w:val="24"/>
        </w:rPr>
        <w:t>According to Frumkin &amp; Keating (2011), i</w:t>
      </w:r>
      <w:r w:rsidRPr="00AB58B7">
        <w:rPr>
          <w:rFonts w:ascii="Times New Roman" w:hAnsi="Times New Roman" w:cs="Times New Roman"/>
          <w:sz w:val="24"/>
          <w:szCs w:val="24"/>
        </w:rPr>
        <w:t>nvestments do not perform as expected, and by diversifying your portfolio, you are not relying on a single source of income.
</w:t>
      </w:r>
    </w:p>
    <w:p w:rsidR="006D7AC7" w:rsidRPr="00AB58B7" w:rsidP="00AB58B7">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diversification is used by companies as a defence. By diversifying products and services, a business can protect itself from its competitors. Diversification thus h</w:t>
      </w:r>
      <w:r w:rsidR="00775342">
        <w:rPr>
          <w:rFonts w:ascii="Times New Roman" w:hAnsi="Times New Roman" w:cs="Times New Roman"/>
          <w:sz w:val="24"/>
          <w:szCs w:val="24"/>
        </w:rPr>
        <w:t xml:space="preserve">elps to keep competitors at bay (Frumkin &amp; Keating, </w:t>
      </w:r>
      <w:r w:rsidRPr="00775342" w:rsidR="00775342">
        <w:rPr>
          <w:rFonts w:ascii="Times New Roman" w:hAnsi="Times New Roman" w:cs="Times New Roman"/>
          <w:sz w:val="24"/>
          <w:szCs w:val="24"/>
        </w:rPr>
        <w:t>2011).</w:t>
      </w:r>
    </w:p>
    <w:p w:rsidR="000E64E6" w:rsidRPr="00AB58B7" w:rsidP="00775342">
      <w:pPr>
        <w:spacing w:line="480" w:lineRule="auto"/>
        <w:jc w:val="center"/>
        <w:rPr>
          <w:rFonts w:ascii="Times New Roman" w:hAnsi="Times New Roman" w:cs="Times New Roman"/>
          <w:b/>
          <w:sz w:val="24"/>
          <w:szCs w:val="24"/>
        </w:rPr>
      </w:pPr>
      <w:r w:rsidRPr="00AB58B7">
        <w:rPr>
          <w:rFonts w:ascii="Times New Roman" w:hAnsi="Times New Roman" w:cs="Times New Roman"/>
          <w:b/>
          <w:sz w:val="24"/>
          <w:szCs w:val="24"/>
        </w:rPr>
        <w:t>Risks of diversification</w:t>
      </w:r>
    </w:p>
    <w:p w:rsidR="00AB58B7" w:rsidP="00AB58B7">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 xml:space="preserve">While there are </w:t>
      </w:r>
      <w:r w:rsidRPr="00AB58B7" w:rsidR="006532CA">
        <w:rPr>
          <w:rFonts w:ascii="Times New Roman" w:hAnsi="Times New Roman" w:cs="Times New Roman"/>
          <w:sz w:val="24"/>
          <w:szCs w:val="24"/>
        </w:rPr>
        <w:t>many benefits associated with diversification, there are some problems as well. First, it may be very cumbersome to manage a diverse portfolio, especially if you have multiple holdings and investments.</w:t>
      </w:r>
      <w:r w:rsidRPr="00AB58B7" w:rsidR="0090310F">
        <w:rPr>
          <w:rFonts w:ascii="Times New Roman" w:hAnsi="Times New Roman" w:cs="Times New Roman"/>
          <w:sz w:val="24"/>
          <w:szCs w:val="24"/>
        </w:rPr>
        <w:t xml:space="preserve"> Secondly, diversification can put a dent in your bottom line.  Not all investment vehicles cost the same, therefore buying and selling may be expensive.</w:t>
      </w:r>
      <w:r w:rsidRPr="00AB58B7" w:rsidR="00B44072">
        <w:rPr>
          <w:rFonts w:ascii="Times New Roman" w:hAnsi="Times New Roman" w:cs="Times New Roman"/>
          <w:sz w:val="24"/>
          <w:szCs w:val="24"/>
        </w:rPr>
        <w:t xml:space="preserve"> </w:t>
      </w:r>
    </w:p>
    <w:p w:rsidR="000E64E6" w:rsidRPr="00AB58B7" w:rsidP="00AB58B7">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In the case of Tata Motors</w:t>
      </w:r>
      <w:r w:rsidR="00E048E3">
        <w:rPr>
          <w:rFonts w:ascii="Times New Roman" w:hAnsi="Times New Roman" w:cs="Times New Roman"/>
          <w:sz w:val="24"/>
          <w:szCs w:val="24"/>
        </w:rPr>
        <w:t>, the risks of diversification are very profound</w:t>
      </w:r>
      <w:r w:rsidRPr="00AB58B7">
        <w:rPr>
          <w:rFonts w:ascii="Times New Roman" w:hAnsi="Times New Roman" w:cs="Times New Roman"/>
          <w:sz w:val="24"/>
          <w:szCs w:val="24"/>
        </w:rPr>
        <w:t>. Tata Motors has various brands and products, including passenger cars, utility vehicles and commercial vehicles. There are three products in its car Passenger car division, namely Tata Indica, Tata Indigo, and Tata Safari</w:t>
      </w:r>
      <w:r w:rsidRPr="00311E71" w:rsidR="00311E71">
        <w:t xml:space="preserve"> </w:t>
      </w:r>
      <w:r w:rsidR="00311E71">
        <w:t>(</w:t>
      </w:r>
      <w:r w:rsidR="00311E71">
        <w:rPr>
          <w:rFonts w:ascii="Times New Roman" w:hAnsi="Times New Roman" w:cs="Times New Roman"/>
          <w:sz w:val="24"/>
          <w:szCs w:val="24"/>
        </w:rPr>
        <w:t>Goldstein, 2008)</w:t>
      </w:r>
      <w:r w:rsidRPr="00AB58B7">
        <w:rPr>
          <w:rFonts w:ascii="Times New Roman" w:hAnsi="Times New Roman" w:cs="Times New Roman"/>
          <w:sz w:val="24"/>
          <w:szCs w:val="24"/>
        </w:rPr>
        <w:t>. Under utility vehicles, Tata Motors has brands such as Tata Sumo, Telco Sport, and Telco line Pickup vans. Commercial vehicles include buses, trucks, tippers, and tractors.</w:t>
      </w:r>
      <w:r w:rsidRPr="00AB58B7" w:rsidR="00BA636E">
        <w:rPr>
          <w:rFonts w:ascii="Times New Roman" w:hAnsi="Times New Roman" w:cs="Times New Roman"/>
          <w:sz w:val="24"/>
          <w:szCs w:val="24"/>
        </w:rPr>
        <w:t xml:space="preserve"> Tata Motors alias Telco provides a good example of how diversification can lead to losses. Telco reported its most significant annual loss of Rs 5 billion due to its Rs 17 billion investment to develop an indigenous car from scratc</w:t>
      </w:r>
      <w:r w:rsidR="00311E71">
        <w:rPr>
          <w:rFonts w:ascii="Times New Roman" w:hAnsi="Times New Roman" w:cs="Times New Roman"/>
          <w:sz w:val="24"/>
          <w:szCs w:val="24"/>
        </w:rPr>
        <w:t>h</w:t>
      </w:r>
      <w:r w:rsidRPr="00311E71" w:rsidR="00311E71">
        <w:t xml:space="preserve"> </w:t>
      </w:r>
      <w:r w:rsidR="00311E71">
        <w:t>(</w:t>
      </w:r>
      <w:r w:rsidR="00311E71">
        <w:rPr>
          <w:rFonts w:ascii="Times New Roman" w:hAnsi="Times New Roman" w:cs="Times New Roman"/>
          <w:sz w:val="24"/>
          <w:szCs w:val="24"/>
        </w:rPr>
        <w:t xml:space="preserve">Goldstein, </w:t>
      </w:r>
      <w:r w:rsidRPr="00311E71" w:rsidR="00311E71">
        <w:rPr>
          <w:rFonts w:ascii="Times New Roman" w:hAnsi="Times New Roman" w:cs="Times New Roman"/>
          <w:sz w:val="24"/>
          <w:szCs w:val="24"/>
        </w:rPr>
        <w:t xml:space="preserve">2008). </w:t>
      </w:r>
      <w:r w:rsidRPr="00AB58B7" w:rsidR="00BA636E">
        <w:rPr>
          <w:rFonts w:ascii="Times New Roman" w:hAnsi="Times New Roman" w:cs="Times New Roman"/>
          <w:sz w:val="24"/>
          <w:szCs w:val="24"/>
        </w:rPr>
        <w:t xml:space="preserve">Indica, which was </w:t>
      </w:r>
      <w:r w:rsidRPr="00AB58B7" w:rsidR="002F03DD">
        <w:rPr>
          <w:rFonts w:ascii="Times New Roman" w:hAnsi="Times New Roman" w:cs="Times New Roman"/>
          <w:sz w:val="24"/>
          <w:szCs w:val="24"/>
        </w:rPr>
        <w:t>launched</w:t>
      </w:r>
      <w:r w:rsidRPr="00AB58B7" w:rsidR="00BA636E">
        <w:rPr>
          <w:rFonts w:ascii="Times New Roman" w:hAnsi="Times New Roman" w:cs="Times New Roman"/>
          <w:sz w:val="24"/>
          <w:szCs w:val="24"/>
        </w:rPr>
        <w:t xml:space="preserve"> in 1998, proved to be a cash guzzler. Tata has undergone various setbacks as a result of its diversification. The biggest one was the failure of the Nano car. The car failed to excite buyers </w:t>
      </w:r>
      <w:r w:rsidRPr="00AB58B7" w:rsidR="002F03DD">
        <w:rPr>
          <w:rFonts w:ascii="Times New Roman" w:hAnsi="Times New Roman" w:cs="Times New Roman"/>
          <w:sz w:val="24"/>
          <w:szCs w:val="24"/>
        </w:rPr>
        <w:t>after</w:t>
      </w:r>
      <w:r w:rsidRPr="00AB58B7" w:rsidR="00BA636E">
        <w:rPr>
          <w:rFonts w:ascii="Times New Roman" w:hAnsi="Times New Roman" w:cs="Times New Roman"/>
          <w:sz w:val="24"/>
          <w:szCs w:val="24"/>
        </w:rPr>
        <w:t xml:space="preserve"> the initial hype.</w:t>
      </w:r>
      <w:r w:rsidRPr="00AB58B7" w:rsidR="002F03DD">
        <w:rPr>
          <w:rFonts w:ascii="Times New Roman" w:hAnsi="Times New Roman" w:cs="Times New Roman"/>
          <w:sz w:val="24"/>
          <w:szCs w:val="24"/>
        </w:rPr>
        <w:t xml:space="preserve"> Tata Motors has paid the price of being too ambitious.</w:t>
      </w:r>
      <w:r w:rsidRPr="00AB58B7" w:rsidR="00935BC9">
        <w:rPr>
          <w:rFonts w:ascii="Times New Roman" w:hAnsi="Times New Roman" w:cs="Times New Roman"/>
          <w:sz w:val="24"/>
          <w:szCs w:val="24"/>
        </w:rPr>
        <w:t xml:space="preserve"> Lessons learnt from Tata motors is that too much diversification can lead to losses.</w:t>
      </w:r>
    </w:p>
    <w:p w:rsidR="00935BC9" w:rsidRPr="00AB58B7" w:rsidP="00E048E3">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 xml:space="preserve">It </w:t>
      </w:r>
      <w:r w:rsidRPr="00AB58B7" w:rsidR="002A1939">
        <w:rPr>
          <w:rFonts w:ascii="Times New Roman" w:hAnsi="Times New Roman" w:cs="Times New Roman"/>
          <w:sz w:val="24"/>
          <w:szCs w:val="24"/>
        </w:rPr>
        <w:t xml:space="preserve">is equally risky and beneficial for customers to understand the diversity of your products. It will be helpful if the customers like the product. If they like your product, they </w:t>
      </w:r>
      <w:r w:rsidRPr="00AB58B7" w:rsidR="002A1939">
        <w:rPr>
          <w:rFonts w:ascii="Times New Roman" w:hAnsi="Times New Roman" w:cs="Times New Roman"/>
          <w:sz w:val="24"/>
          <w:szCs w:val="24"/>
        </w:rPr>
        <w:t>will be the first to buy whenever you produce new ones because they have built trust in your products. On the other hand, it will be disastrous if customers don't like your products. If the preceding products were not satisfactory, then the subsequent ones will not be bought by the customers</w:t>
      </w:r>
      <w:r w:rsidR="00F02275">
        <w:rPr>
          <w:rFonts w:ascii="Times New Roman" w:hAnsi="Times New Roman" w:cs="Times New Roman"/>
          <w:sz w:val="24"/>
          <w:szCs w:val="24"/>
        </w:rPr>
        <w:t xml:space="preserve"> even though they may be better</w:t>
      </w:r>
      <w:r w:rsidRPr="00F02275" w:rsidR="00F02275">
        <w:t xml:space="preserve"> </w:t>
      </w:r>
      <w:r w:rsidRPr="00F02275" w:rsidR="00F02275">
        <w:rPr>
          <w:rFonts w:ascii="Times New Roman" w:hAnsi="Times New Roman" w:cs="Times New Roman"/>
          <w:sz w:val="24"/>
          <w:szCs w:val="24"/>
        </w:rPr>
        <w:t>(Amit &amp; Livnat, 1988).</w:t>
      </w:r>
    </w:p>
    <w:p w:rsidR="002A1939" w:rsidP="00775342">
      <w:pPr>
        <w:spacing w:line="480" w:lineRule="auto"/>
        <w:ind w:firstLine="720"/>
        <w:rPr>
          <w:rFonts w:ascii="Times New Roman" w:hAnsi="Times New Roman" w:cs="Times New Roman"/>
          <w:sz w:val="24"/>
          <w:szCs w:val="24"/>
        </w:rPr>
      </w:pPr>
      <w:r w:rsidRPr="00AB58B7">
        <w:rPr>
          <w:rFonts w:ascii="Times New Roman" w:hAnsi="Times New Roman" w:cs="Times New Roman"/>
          <w:sz w:val="24"/>
          <w:szCs w:val="24"/>
        </w:rPr>
        <w:t xml:space="preserve">You can reinvent products to bring a higher level of diversification by providing new and unrelated products or services to existing customers. You can also do so by adding similar products or </w:t>
      </w:r>
      <w:r w:rsidRPr="00AB58B7" w:rsidR="00AB58B7">
        <w:rPr>
          <w:rFonts w:ascii="Times New Roman" w:hAnsi="Times New Roman" w:cs="Times New Roman"/>
          <w:sz w:val="24"/>
          <w:szCs w:val="24"/>
        </w:rPr>
        <w:t>services</w:t>
      </w:r>
      <w:r w:rsidRPr="00AB58B7">
        <w:rPr>
          <w:rFonts w:ascii="Times New Roman" w:hAnsi="Times New Roman" w:cs="Times New Roman"/>
          <w:sz w:val="24"/>
          <w:szCs w:val="24"/>
        </w:rPr>
        <w:t xml:space="preserve"> to the existing </w:t>
      </w:r>
      <w:r w:rsidRPr="00AB58B7" w:rsidR="00AB58B7">
        <w:rPr>
          <w:rFonts w:ascii="Times New Roman" w:hAnsi="Times New Roman" w:cs="Times New Roman"/>
          <w:sz w:val="24"/>
          <w:szCs w:val="24"/>
        </w:rPr>
        <w:t>business. This is called concentric diversification.</w:t>
      </w: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775342">
      <w:pPr>
        <w:spacing w:line="480" w:lineRule="auto"/>
        <w:ind w:firstLine="720"/>
        <w:rPr>
          <w:rFonts w:ascii="Times New Roman" w:hAnsi="Times New Roman" w:cs="Times New Roman"/>
          <w:sz w:val="24"/>
          <w:szCs w:val="24"/>
        </w:rPr>
      </w:pPr>
    </w:p>
    <w:p w:rsidR="00775342" w:rsidP="00F02275">
      <w:pPr>
        <w:spacing w:line="480" w:lineRule="auto"/>
        <w:jc w:val="center"/>
        <w:rPr>
          <w:rFonts w:ascii="Times New Roman" w:hAnsi="Times New Roman" w:cs="Times New Roman"/>
          <w:b/>
          <w:sz w:val="24"/>
          <w:szCs w:val="24"/>
        </w:rPr>
      </w:pPr>
      <w:r w:rsidRPr="00775342">
        <w:rPr>
          <w:rFonts w:ascii="Times New Roman" w:hAnsi="Times New Roman" w:cs="Times New Roman"/>
          <w:b/>
          <w:sz w:val="24"/>
          <w:szCs w:val="24"/>
        </w:rPr>
        <w:t>References</w:t>
      </w:r>
    </w:p>
    <w:p w:rsidR="00775342" w:rsidP="00775342">
      <w:pPr>
        <w:spacing w:line="480" w:lineRule="auto"/>
        <w:ind w:left="720" w:hanging="720"/>
        <w:rPr>
          <w:rFonts w:ascii="Times New Roman" w:hAnsi="Times New Roman" w:cs="Times New Roman"/>
          <w:sz w:val="24"/>
          <w:szCs w:val="24"/>
        </w:rPr>
      </w:pPr>
      <w:r w:rsidRPr="00775342">
        <w:rPr>
          <w:rFonts w:ascii="Times New Roman" w:hAnsi="Times New Roman" w:cs="Times New Roman"/>
          <w:sz w:val="24"/>
          <w:szCs w:val="24"/>
        </w:rPr>
        <w:t>Amit, R., &amp; Livnat, J. (1988). Diversification strategies, business cycles and economic performance. Strategic Management Journal, 9(2), 99-110.</w:t>
      </w:r>
    </w:p>
    <w:p w:rsidR="00775342" w:rsidP="00775342">
      <w:pPr>
        <w:spacing w:line="480" w:lineRule="auto"/>
        <w:ind w:left="720" w:hanging="720"/>
        <w:rPr>
          <w:rFonts w:ascii="Times New Roman" w:hAnsi="Times New Roman" w:cs="Times New Roman"/>
          <w:sz w:val="24"/>
          <w:szCs w:val="24"/>
        </w:rPr>
      </w:pPr>
      <w:r w:rsidRPr="00775342">
        <w:rPr>
          <w:rFonts w:ascii="Times New Roman" w:hAnsi="Times New Roman" w:cs="Times New Roman"/>
          <w:sz w:val="24"/>
          <w:szCs w:val="24"/>
        </w:rPr>
        <w:t>Frumkin, P., &amp; Keating, E. K. (2011). Diversification reconsidered: The risks and rewards of revenue concentration. Journal of social entrepreneurship, 2(2), 151-164.</w:t>
      </w:r>
    </w:p>
    <w:p w:rsidR="00775342" w:rsidRPr="00775342" w:rsidP="00775342">
      <w:pPr>
        <w:spacing w:line="480" w:lineRule="auto"/>
        <w:ind w:left="720" w:hanging="720"/>
        <w:rPr>
          <w:rFonts w:ascii="Times New Roman" w:hAnsi="Times New Roman" w:cs="Times New Roman"/>
          <w:sz w:val="24"/>
          <w:szCs w:val="24"/>
        </w:rPr>
      </w:pPr>
      <w:r w:rsidRPr="00775342">
        <w:rPr>
          <w:rFonts w:ascii="Times New Roman" w:hAnsi="Times New Roman" w:cs="Times New Roman"/>
          <w:sz w:val="24"/>
          <w:szCs w:val="24"/>
        </w:rPr>
        <w:t>Goldstein, A. (2008). The internationalization of Indian companies: the case of Tata. Center for the Advanced Study of India Working Paper Series, (08).</w:t>
      </w:r>
    </w:p>
    <w:p w:rsidR="00775342" w:rsidP="00775342">
      <w:pPr>
        <w:spacing w:line="480" w:lineRule="auto"/>
        <w:ind w:left="720" w:hanging="720"/>
        <w:rPr>
          <w:rFonts w:ascii="Times New Roman" w:hAnsi="Times New Roman" w:cs="Times New Roman"/>
          <w:sz w:val="24"/>
          <w:szCs w:val="24"/>
        </w:rPr>
      </w:pPr>
      <w:r w:rsidRPr="00775342">
        <w:rPr>
          <w:rFonts w:ascii="Times New Roman" w:hAnsi="Times New Roman" w:cs="Times New Roman"/>
          <w:sz w:val="24"/>
          <w:szCs w:val="24"/>
        </w:rPr>
        <w:t>Hadlock</w:t>
      </w:r>
      <w:r w:rsidRPr="00775342">
        <w:rPr>
          <w:rFonts w:ascii="Times New Roman" w:hAnsi="Times New Roman" w:cs="Times New Roman"/>
          <w:sz w:val="24"/>
          <w:szCs w:val="24"/>
        </w:rPr>
        <w:t xml:space="preserve">, C. J., </w:t>
      </w:r>
      <w:r w:rsidRPr="00775342">
        <w:rPr>
          <w:rFonts w:ascii="Times New Roman" w:hAnsi="Times New Roman" w:cs="Times New Roman"/>
          <w:sz w:val="24"/>
          <w:szCs w:val="24"/>
        </w:rPr>
        <w:t>Ryngaert</w:t>
      </w:r>
      <w:r w:rsidRPr="00775342">
        <w:rPr>
          <w:rFonts w:ascii="Times New Roman" w:hAnsi="Times New Roman" w:cs="Times New Roman"/>
          <w:sz w:val="24"/>
          <w:szCs w:val="24"/>
        </w:rPr>
        <w:t>, M., &amp; Thomas, S. (2001). Corporate structure and equity offerings: are there benefits to diversification</w:t>
      </w:r>
      <w:r w:rsidRPr="00775342">
        <w:rPr>
          <w:rFonts w:ascii="Times New Roman" w:hAnsi="Times New Roman" w:cs="Times New Roman"/>
          <w:sz w:val="24"/>
          <w:szCs w:val="24"/>
        </w:rPr>
        <w:t>?.</w:t>
      </w:r>
      <w:r w:rsidRPr="00775342">
        <w:rPr>
          <w:rFonts w:ascii="Times New Roman" w:hAnsi="Times New Roman" w:cs="Times New Roman"/>
          <w:sz w:val="24"/>
          <w:szCs w:val="24"/>
        </w:rPr>
        <w:t xml:space="preserve"> The journal of business, 74(4), 613-635.</w:t>
      </w:r>
    </w:p>
    <w:sectPr w:rsidSect="0084551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4077773"/>
      <w:docPartObj>
        <w:docPartGallery w:val="Page Numbers (Top of Page)"/>
        <w:docPartUnique/>
      </w:docPartObj>
    </w:sdtPr>
    <w:sdtEndPr>
      <w:rPr>
        <w:rFonts w:ascii="Times New Roman" w:hAnsi="Times New Roman" w:cs="Times New Roman"/>
        <w:noProof/>
        <w:sz w:val="24"/>
        <w:szCs w:val="24"/>
      </w:rPr>
    </w:sdtEndPr>
    <w:sdtContent>
      <w:p w:rsidR="00775342" w:rsidRPr="00775342">
        <w:pPr>
          <w:pStyle w:val="Header"/>
          <w:jc w:val="right"/>
          <w:rPr>
            <w:rFonts w:ascii="Times New Roman" w:hAnsi="Times New Roman" w:cs="Times New Roman"/>
            <w:sz w:val="24"/>
            <w:szCs w:val="24"/>
          </w:rPr>
        </w:pPr>
        <w:r w:rsidRPr="00775342">
          <w:rPr>
            <w:rFonts w:ascii="Times New Roman" w:hAnsi="Times New Roman" w:cs="Times New Roman"/>
            <w:sz w:val="24"/>
            <w:szCs w:val="24"/>
          </w:rPr>
          <w:t>DIVERSIFICATION</w:t>
        </w:r>
        <w:r>
          <w:rPr>
            <w:rFonts w:ascii="Times New Roman" w:hAnsi="Times New Roman" w:cs="Times New Roman"/>
            <w:sz w:val="24"/>
            <w:szCs w:val="24"/>
          </w:rPr>
          <w:t xml:space="preserve">                                                                                                                      </w:t>
        </w:r>
        <w:r w:rsidRPr="00775342">
          <w:rPr>
            <w:rFonts w:ascii="Times New Roman" w:hAnsi="Times New Roman" w:cs="Times New Roman"/>
            <w:sz w:val="24"/>
            <w:szCs w:val="24"/>
          </w:rPr>
          <w:t xml:space="preserve"> </w:t>
        </w:r>
        <w:r w:rsidRPr="00775342">
          <w:rPr>
            <w:rFonts w:ascii="Times New Roman" w:hAnsi="Times New Roman" w:cs="Times New Roman"/>
            <w:sz w:val="24"/>
            <w:szCs w:val="24"/>
          </w:rPr>
          <w:fldChar w:fldCharType="begin"/>
        </w:r>
        <w:r w:rsidRPr="00775342">
          <w:rPr>
            <w:rFonts w:ascii="Times New Roman" w:hAnsi="Times New Roman" w:cs="Times New Roman"/>
            <w:sz w:val="24"/>
            <w:szCs w:val="24"/>
          </w:rPr>
          <w:instrText xml:space="preserve"> PAGE   \* MERGEFORMAT </w:instrText>
        </w:r>
        <w:r w:rsidRPr="00775342">
          <w:rPr>
            <w:rFonts w:ascii="Times New Roman" w:hAnsi="Times New Roman" w:cs="Times New Roman"/>
            <w:sz w:val="24"/>
            <w:szCs w:val="24"/>
          </w:rPr>
          <w:fldChar w:fldCharType="separate"/>
        </w:r>
        <w:r w:rsidR="00845516">
          <w:rPr>
            <w:rFonts w:ascii="Times New Roman" w:hAnsi="Times New Roman" w:cs="Times New Roman"/>
            <w:noProof/>
            <w:sz w:val="24"/>
            <w:szCs w:val="24"/>
          </w:rPr>
          <w:t>5</w:t>
        </w:r>
        <w:r w:rsidRPr="00775342">
          <w:rPr>
            <w:rFonts w:ascii="Times New Roman" w:hAnsi="Times New Roman" w:cs="Times New Roman"/>
            <w:noProof/>
            <w:sz w:val="24"/>
            <w:szCs w:val="24"/>
          </w:rPr>
          <w:fldChar w:fldCharType="end"/>
        </w:r>
      </w:p>
    </w:sdtContent>
  </w:sdt>
  <w:p w:rsidR="00775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516" w:rsidRPr="00845516">
    <w:pPr>
      <w:pStyle w:val="Header"/>
      <w:rPr>
        <w:rFonts w:ascii="Times New Roman" w:hAnsi="Times New Roman" w:cs="Times New Roman"/>
        <w:sz w:val="24"/>
        <w:szCs w:val="24"/>
      </w:rPr>
    </w:pPr>
    <w:r w:rsidRPr="00845516">
      <w:rPr>
        <w:rFonts w:ascii="Times New Roman" w:hAnsi="Times New Roman" w:cs="Times New Roman"/>
        <w:sz w:val="24"/>
        <w:szCs w:val="24"/>
      </w:rPr>
      <w:t xml:space="preserve">Running head: DIVERSIFICATION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847"/>
    <w:rsid w:val="000E64E6"/>
    <w:rsid w:val="001D6536"/>
    <w:rsid w:val="00205ABA"/>
    <w:rsid w:val="00252BF0"/>
    <w:rsid w:val="002A1939"/>
    <w:rsid w:val="002F03DD"/>
    <w:rsid w:val="00311E71"/>
    <w:rsid w:val="004F0432"/>
    <w:rsid w:val="00580252"/>
    <w:rsid w:val="005F0847"/>
    <w:rsid w:val="006532CA"/>
    <w:rsid w:val="006D7AC7"/>
    <w:rsid w:val="00775342"/>
    <w:rsid w:val="007808C8"/>
    <w:rsid w:val="00845516"/>
    <w:rsid w:val="0090310F"/>
    <w:rsid w:val="00935BC9"/>
    <w:rsid w:val="009662AE"/>
    <w:rsid w:val="00AB58B7"/>
    <w:rsid w:val="00B44072"/>
    <w:rsid w:val="00BA636E"/>
    <w:rsid w:val="00E048E3"/>
    <w:rsid w:val="00F02275"/>
    <w:rsid w:val="00F602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FAA55F0-B12E-412B-8C9F-C6CBB5231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342"/>
  </w:style>
  <w:style w:type="paragraph" w:styleId="Footer">
    <w:name w:val="footer"/>
    <w:basedOn w:val="Normal"/>
    <w:link w:val="FooterChar"/>
    <w:uiPriority w:val="99"/>
    <w:unhideWhenUsed/>
    <w:rsid w:val="00775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5</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2019-07-12T18:16:00Z</dcterms:created>
  <dcterms:modified xsi:type="dcterms:W3CDTF">2019-07-12T22:04:00Z</dcterms:modified>
</cp:coreProperties>
</file>