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5376A" w:rsidP="00B62A46">
      <w:pPr>
        <w:spacing w:line="480" w:lineRule="auto"/>
        <w:rPr>
          <w:rFonts w:ascii="Times New Roman" w:hAnsi="Times New Roman" w:cs="Times New Roman"/>
          <w:b/>
          <w:sz w:val="24"/>
          <w:szCs w:val="24"/>
        </w:rPr>
      </w:pPr>
    </w:p>
    <w:p w:rsidR="00A5376A" w:rsidP="00B62A46">
      <w:pPr>
        <w:spacing w:line="480" w:lineRule="auto"/>
        <w:rPr>
          <w:rFonts w:ascii="Times New Roman" w:hAnsi="Times New Roman" w:cs="Times New Roman"/>
          <w:b/>
          <w:sz w:val="24"/>
          <w:szCs w:val="24"/>
        </w:rPr>
      </w:pPr>
    </w:p>
    <w:p w:rsidR="00A5376A" w:rsidP="00B62A46">
      <w:pPr>
        <w:spacing w:line="480" w:lineRule="auto"/>
        <w:rPr>
          <w:rFonts w:ascii="Times New Roman" w:hAnsi="Times New Roman" w:cs="Times New Roman"/>
          <w:b/>
          <w:sz w:val="24"/>
          <w:szCs w:val="24"/>
        </w:rPr>
      </w:pPr>
    </w:p>
    <w:p w:rsidR="00A5376A" w:rsidP="00B62A46">
      <w:pPr>
        <w:spacing w:line="480" w:lineRule="auto"/>
        <w:rPr>
          <w:rFonts w:ascii="Times New Roman" w:hAnsi="Times New Roman" w:cs="Times New Roman"/>
          <w:b/>
          <w:sz w:val="24"/>
          <w:szCs w:val="24"/>
        </w:rPr>
      </w:pPr>
    </w:p>
    <w:p w:rsidR="00A5376A" w:rsidP="00B62A46">
      <w:pPr>
        <w:spacing w:line="480" w:lineRule="auto"/>
        <w:rPr>
          <w:rFonts w:ascii="Times New Roman" w:hAnsi="Times New Roman" w:cs="Times New Roman"/>
          <w:b/>
          <w:sz w:val="24"/>
          <w:szCs w:val="24"/>
        </w:rPr>
      </w:pPr>
    </w:p>
    <w:p w:rsidR="00A5376A" w:rsidP="00B62A46">
      <w:pPr>
        <w:spacing w:line="480" w:lineRule="auto"/>
        <w:rPr>
          <w:rFonts w:ascii="Times New Roman" w:hAnsi="Times New Roman" w:cs="Times New Roman"/>
          <w:b/>
          <w:sz w:val="24"/>
          <w:szCs w:val="24"/>
        </w:rPr>
      </w:pPr>
    </w:p>
    <w:p w:rsidR="00A5376A" w:rsidP="00B62A46">
      <w:pPr>
        <w:spacing w:line="480" w:lineRule="auto"/>
        <w:rPr>
          <w:rFonts w:ascii="Times New Roman" w:hAnsi="Times New Roman" w:cs="Times New Roman"/>
          <w:b/>
          <w:sz w:val="24"/>
          <w:szCs w:val="24"/>
        </w:rPr>
      </w:pPr>
    </w:p>
    <w:p w:rsidR="00A5376A" w:rsidP="00B62A46">
      <w:pPr>
        <w:spacing w:line="480" w:lineRule="auto"/>
        <w:rPr>
          <w:rFonts w:ascii="Times New Roman" w:hAnsi="Times New Roman" w:cs="Times New Roman"/>
          <w:b/>
          <w:sz w:val="24"/>
          <w:szCs w:val="24"/>
        </w:rPr>
      </w:pPr>
    </w:p>
    <w:p w:rsidR="00A5376A" w:rsidRPr="00A5376A" w:rsidP="00A5376A">
      <w:pPr>
        <w:spacing w:line="480" w:lineRule="auto"/>
        <w:jc w:val="center"/>
        <w:rPr>
          <w:rFonts w:ascii="Times New Roman" w:hAnsi="Times New Roman" w:cs="Times New Roman"/>
          <w:sz w:val="24"/>
          <w:szCs w:val="24"/>
        </w:rPr>
      </w:pPr>
      <w:r w:rsidRPr="00141356">
        <w:rPr>
          <w:rFonts w:ascii="Times New Roman" w:hAnsi="Times New Roman" w:cs="Times New Roman"/>
          <w:sz w:val="24"/>
          <w:szCs w:val="24"/>
        </w:rPr>
        <w:t>Diversity, good or bad?</w:t>
      </w:r>
    </w:p>
    <w:p w:rsidR="00A5376A" w:rsidRPr="00A5376A" w:rsidP="00A5376A">
      <w:pPr>
        <w:spacing w:line="480" w:lineRule="auto"/>
        <w:jc w:val="center"/>
        <w:rPr>
          <w:rFonts w:ascii="Times New Roman" w:hAnsi="Times New Roman" w:cs="Times New Roman"/>
          <w:sz w:val="24"/>
          <w:szCs w:val="24"/>
        </w:rPr>
      </w:pPr>
      <w:r w:rsidRPr="00A5376A">
        <w:rPr>
          <w:rFonts w:ascii="Times New Roman" w:hAnsi="Times New Roman" w:cs="Times New Roman"/>
          <w:sz w:val="24"/>
          <w:szCs w:val="24"/>
        </w:rPr>
        <w:t>Student’s Name</w:t>
      </w:r>
    </w:p>
    <w:p w:rsidR="00A5376A" w:rsidRPr="00A5376A" w:rsidP="00A5376A">
      <w:pPr>
        <w:spacing w:line="480" w:lineRule="auto"/>
        <w:jc w:val="center"/>
        <w:rPr>
          <w:rFonts w:ascii="Times New Roman" w:hAnsi="Times New Roman" w:cs="Times New Roman"/>
          <w:sz w:val="24"/>
          <w:szCs w:val="24"/>
        </w:rPr>
      </w:pPr>
      <w:r w:rsidRPr="00A5376A">
        <w:rPr>
          <w:rFonts w:ascii="Times New Roman" w:hAnsi="Times New Roman" w:cs="Times New Roman"/>
          <w:sz w:val="24"/>
          <w:szCs w:val="24"/>
        </w:rPr>
        <w:t>Institutional Affiliation</w:t>
      </w:r>
    </w:p>
    <w:p w:rsidR="00A5376A" w:rsidRPr="00A5376A" w:rsidP="00A5376A">
      <w:pPr>
        <w:spacing w:line="480" w:lineRule="auto"/>
        <w:jc w:val="center"/>
        <w:rPr>
          <w:rFonts w:ascii="Times New Roman" w:hAnsi="Times New Roman" w:cs="Times New Roman"/>
          <w:sz w:val="24"/>
          <w:szCs w:val="24"/>
        </w:rPr>
      </w:pPr>
      <w:r w:rsidRPr="00A5376A">
        <w:rPr>
          <w:rFonts w:ascii="Times New Roman" w:hAnsi="Times New Roman" w:cs="Times New Roman"/>
          <w:sz w:val="24"/>
          <w:szCs w:val="24"/>
        </w:rPr>
        <w:t>Date</w:t>
      </w:r>
      <w:bookmarkStart w:id="0" w:name="_GoBack"/>
      <w:bookmarkEnd w:id="0"/>
    </w:p>
    <w:p w:rsidR="00A5376A" w:rsidP="00B62A46">
      <w:pPr>
        <w:spacing w:line="480" w:lineRule="auto"/>
        <w:rPr>
          <w:rFonts w:ascii="Times New Roman" w:hAnsi="Times New Roman" w:cs="Times New Roman"/>
          <w:b/>
          <w:sz w:val="24"/>
          <w:szCs w:val="24"/>
        </w:rPr>
      </w:pPr>
    </w:p>
    <w:p w:rsidR="00A5376A" w:rsidP="00B62A46">
      <w:pPr>
        <w:spacing w:line="480" w:lineRule="auto"/>
        <w:rPr>
          <w:rFonts w:ascii="Times New Roman" w:hAnsi="Times New Roman" w:cs="Times New Roman"/>
          <w:b/>
          <w:sz w:val="24"/>
          <w:szCs w:val="24"/>
        </w:rPr>
      </w:pPr>
    </w:p>
    <w:p w:rsidR="00A5376A" w:rsidP="00B62A46">
      <w:pPr>
        <w:spacing w:line="480" w:lineRule="auto"/>
        <w:rPr>
          <w:rFonts w:ascii="Times New Roman" w:hAnsi="Times New Roman" w:cs="Times New Roman"/>
          <w:b/>
          <w:sz w:val="24"/>
          <w:szCs w:val="24"/>
        </w:rPr>
      </w:pPr>
    </w:p>
    <w:p w:rsidR="00A5376A" w:rsidP="00B62A46">
      <w:pPr>
        <w:spacing w:line="480" w:lineRule="auto"/>
        <w:rPr>
          <w:rFonts w:ascii="Times New Roman" w:hAnsi="Times New Roman" w:cs="Times New Roman"/>
          <w:b/>
          <w:sz w:val="24"/>
          <w:szCs w:val="24"/>
        </w:rPr>
      </w:pPr>
    </w:p>
    <w:p w:rsidR="00A5376A" w:rsidP="00A5376A">
      <w:pPr>
        <w:spacing w:line="480" w:lineRule="auto"/>
        <w:jc w:val="center"/>
        <w:rPr>
          <w:rFonts w:ascii="Times New Roman" w:hAnsi="Times New Roman" w:cs="Times New Roman"/>
          <w:b/>
          <w:sz w:val="24"/>
          <w:szCs w:val="24"/>
        </w:rPr>
      </w:pPr>
    </w:p>
    <w:p w:rsidR="00A5376A" w:rsidP="00A5376A">
      <w:pPr>
        <w:spacing w:line="480" w:lineRule="auto"/>
        <w:jc w:val="center"/>
        <w:rPr>
          <w:rFonts w:ascii="Times New Roman" w:hAnsi="Times New Roman" w:cs="Times New Roman"/>
          <w:b/>
          <w:sz w:val="24"/>
          <w:szCs w:val="24"/>
        </w:rPr>
      </w:pPr>
    </w:p>
    <w:p w:rsidR="00BF76B7" w:rsidRPr="00B62A46" w:rsidP="00A5376A">
      <w:pPr>
        <w:spacing w:line="480" w:lineRule="auto"/>
        <w:jc w:val="center"/>
        <w:rPr>
          <w:rFonts w:ascii="Times New Roman" w:hAnsi="Times New Roman" w:cs="Times New Roman"/>
          <w:b/>
          <w:sz w:val="24"/>
          <w:szCs w:val="24"/>
        </w:rPr>
      </w:pPr>
      <w:r w:rsidRPr="00B62A46">
        <w:rPr>
          <w:rFonts w:ascii="Times New Roman" w:hAnsi="Times New Roman" w:cs="Times New Roman"/>
          <w:b/>
          <w:sz w:val="24"/>
          <w:szCs w:val="24"/>
        </w:rPr>
        <w:t>Diversity</w:t>
      </w:r>
      <w:r w:rsidRPr="00B62A46" w:rsidR="00B62A46">
        <w:rPr>
          <w:rFonts w:ascii="Times New Roman" w:hAnsi="Times New Roman" w:cs="Times New Roman"/>
          <w:b/>
          <w:sz w:val="24"/>
          <w:szCs w:val="24"/>
        </w:rPr>
        <w:t>, good or bad?</w:t>
      </w:r>
    </w:p>
    <w:p w:rsidR="0008773C" w:rsidP="00A5376A">
      <w:pPr>
        <w:spacing w:line="480" w:lineRule="auto"/>
        <w:ind w:firstLine="720"/>
        <w:rPr>
          <w:rFonts w:ascii="Times New Roman" w:hAnsi="Times New Roman" w:cs="Times New Roman"/>
          <w:sz w:val="24"/>
          <w:szCs w:val="24"/>
        </w:rPr>
      </w:pPr>
      <w:r w:rsidRPr="00B62A46">
        <w:rPr>
          <w:rFonts w:ascii="Times New Roman" w:hAnsi="Times New Roman" w:cs="Times New Roman"/>
          <w:sz w:val="24"/>
          <w:szCs w:val="24"/>
        </w:rPr>
        <w:t xml:space="preserve">I believe diversity brings more profit to an organization. </w:t>
      </w:r>
      <w:r w:rsidR="007B1D90">
        <w:rPr>
          <w:rFonts w:ascii="Times New Roman" w:hAnsi="Times New Roman" w:cs="Times New Roman"/>
          <w:sz w:val="24"/>
          <w:szCs w:val="24"/>
        </w:rPr>
        <w:t>Because of the benefits of workplace diversity, employers prioritize it more than ever</w:t>
      </w:r>
      <w:r w:rsidRPr="00FE524E" w:rsidR="00FE524E">
        <w:rPr>
          <w:rFonts w:ascii="Times New Roman" w:hAnsi="Times New Roman" w:cs="Times New Roman"/>
          <w:sz w:val="24"/>
          <w:szCs w:val="24"/>
        </w:rPr>
        <w:t xml:space="preserve"> </w:t>
      </w:r>
      <w:r w:rsidR="00FE524E">
        <w:rPr>
          <w:rFonts w:ascii="Times New Roman" w:hAnsi="Times New Roman" w:cs="Times New Roman"/>
          <w:sz w:val="24"/>
          <w:szCs w:val="24"/>
        </w:rPr>
        <w:t>(Fine et al., 2020).</w:t>
      </w:r>
      <w:r w:rsidR="007B1D90">
        <w:rPr>
          <w:rFonts w:ascii="Times New Roman" w:hAnsi="Times New Roman" w:cs="Times New Roman"/>
          <w:sz w:val="24"/>
          <w:szCs w:val="24"/>
        </w:rPr>
        <w:t xml:space="preserve">  </w:t>
      </w:r>
      <w:r w:rsidRPr="00B62A46">
        <w:rPr>
          <w:rFonts w:ascii="Times New Roman" w:hAnsi="Times New Roman" w:cs="Times New Roman"/>
          <w:sz w:val="24"/>
          <w:szCs w:val="24"/>
        </w:rPr>
        <w:t xml:space="preserve"> First, diversity brings new perspectives to an organization. When an organization hires people from diverse backgrounds, cultures, religions, races, and nationalities, it brings a unique array of perspectives to the table. The new ideas brought by different people can lead to increased productivity and more profit for the organization. Secondly, diversity in the workplace leads to innovation. </w:t>
      </w:r>
      <w:r w:rsidR="00047FF4">
        <w:rPr>
          <w:rFonts w:ascii="Times New Roman" w:hAnsi="Times New Roman" w:cs="Times New Roman"/>
          <w:sz w:val="24"/>
          <w:szCs w:val="24"/>
        </w:rPr>
        <w:t>According to Fine et al. (2020), h</w:t>
      </w:r>
      <w:r w:rsidRPr="00B62A46">
        <w:rPr>
          <w:rFonts w:ascii="Times New Roman" w:hAnsi="Times New Roman" w:cs="Times New Roman"/>
          <w:sz w:val="24"/>
          <w:szCs w:val="24"/>
        </w:rPr>
        <w:t xml:space="preserve">eterogeneous groups of employees can come up with new ideas and </w:t>
      </w:r>
      <w:r w:rsidRPr="00B62A46" w:rsidR="008D468F">
        <w:rPr>
          <w:rFonts w:ascii="Times New Roman" w:hAnsi="Times New Roman" w:cs="Times New Roman"/>
          <w:sz w:val="24"/>
          <w:szCs w:val="24"/>
        </w:rPr>
        <w:t xml:space="preserve">innovations that homogenous employees can’t. </w:t>
      </w:r>
    </w:p>
    <w:p w:rsidR="0073129A" w:rsidP="00A5376A">
      <w:pPr>
        <w:spacing w:line="480" w:lineRule="auto"/>
        <w:ind w:firstLine="720"/>
        <w:rPr>
          <w:rFonts w:ascii="Times New Roman" w:hAnsi="Times New Roman" w:cs="Times New Roman"/>
          <w:sz w:val="24"/>
          <w:szCs w:val="24"/>
        </w:rPr>
      </w:pPr>
      <w:r w:rsidRPr="00B62A46">
        <w:rPr>
          <w:rFonts w:ascii="Times New Roman" w:hAnsi="Times New Roman" w:cs="Times New Roman"/>
          <w:sz w:val="24"/>
          <w:szCs w:val="24"/>
        </w:rPr>
        <w:t xml:space="preserve">Thirdly, diversity leads to better employee performance. Since diversity goes hand in hand with inclusion, employees have a calm and comfortable environment where they are not discriminated against or harassed because of their origins or race. This makes employees be happy and love their organization. When employees are happy, their performance is improved, which in turn leads to high </w:t>
      </w:r>
      <w:r w:rsidRPr="00B62A46" w:rsidR="00B64E39">
        <w:rPr>
          <w:rFonts w:ascii="Times New Roman" w:hAnsi="Times New Roman" w:cs="Times New Roman"/>
          <w:sz w:val="24"/>
          <w:szCs w:val="24"/>
        </w:rPr>
        <w:t>productivity.</w:t>
      </w:r>
      <w:r w:rsidRPr="00B62A46">
        <w:rPr>
          <w:rFonts w:ascii="Times New Roman" w:hAnsi="Times New Roman" w:cs="Times New Roman"/>
          <w:sz w:val="24"/>
          <w:szCs w:val="24"/>
        </w:rPr>
        <w:t xml:space="preserve">  </w:t>
      </w:r>
      <w:r w:rsidRPr="00B62A46" w:rsidR="00B64E39">
        <w:rPr>
          <w:rFonts w:ascii="Times New Roman" w:hAnsi="Times New Roman" w:cs="Times New Roman"/>
          <w:sz w:val="24"/>
          <w:szCs w:val="24"/>
        </w:rPr>
        <w:t xml:space="preserve">High productivity translates to increased profits. Thus, companies that embrace diversity have more profits. It has been found that companies that embrace diversity and inclusion normally outdo their competitors in terms of profit-making. </w:t>
      </w:r>
      <w:r w:rsidR="0008773C">
        <w:rPr>
          <w:rFonts w:ascii="Times New Roman" w:hAnsi="Times New Roman" w:cs="Times New Roman"/>
          <w:sz w:val="24"/>
          <w:szCs w:val="24"/>
        </w:rPr>
        <w:t xml:space="preserve">Furthermore, also </w:t>
      </w:r>
      <w:r w:rsidRPr="00B62A46" w:rsidR="0008773C">
        <w:rPr>
          <w:rFonts w:ascii="Times New Roman" w:hAnsi="Times New Roman" w:cs="Times New Roman"/>
          <w:sz w:val="24"/>
          <w:szCs w:val="24"/>
        </w:rPr>
        <w:t>makes</w:t>
      </w:r>
      <w:r w:rsidRPr="00B62A46" w:rsidR="00B64E39">
        <w:rPr>
          <w:rFonts w:ascii="Times New Roman" w:hAnsi="Times New Roman" w:cs="Times New Roman"/>
          <w:sz w:val="24"/>
          <w:szCs w:val="24"/>
        </w:rPr>
        <w:t xml:space="preserve"> com</w:t>
      </w:r>
      <w:r w:rsidR="007468B1">
        <w:rPr>
          <w:rFonts w:ascii="Times New Roman" w:hAnsi="Times New Roman" w:cs="Times New Roman"/>
          <w:sz w:val="24"/>
          <w:szCs w:val="24"/>
        </w:rPr>
        <w:t xml:space="preserve">panies reputable in the eyes </w:t>
      </w:r>
      <w:r w:rsidRPr="00B62A46" w:rsidR="00B64E39">
        <w:rPr>
          <w:rFonts w:ascii="Times New Roman" w:hAnsi="Times New Roman" w:cs="Times New Roman"/>
          <w:sz w:val="24"/>
          <w:szCs w:val="24"/>
        </w:rPr>
        <w:t>of the public</w:t>
      </w:r>
      <w:r w:rsidRPr="00FE524E" w:rsidR="00FE524E">
        <w:rPr>
          <w:rFonts w:ascii="Times New Roman" w:hAnsi="Times New Roman" w:cs="Times New Roman"/>
          <w:sz w:val="24"/>
          <w:szCs w:val="24"/>
        </w:rPr>
        <w:t xml:space="preserve"> </w:t>
      </w:r>
      <w:r w:rsidR="00FE524E">
        <w:rPr>
          <w:rFonts w:ascii="Times New Roman" w:hAnsi="Times New Roman" w:cs="Times New Roman"/>
          <w:sz w:val="24"/>
          <w:szCs w:val="24"/>
        </w:rPr>
        <w:t>(Armache, 2012)</w:t>
      </w:r>
      <w:r w:rsidRPr="00FE524E" w:rsidR="00B64E39">
        <w:rPr>
          <w:rFonts w:ascii="Times New Roman" w:hAnsi="Times New Roman" w:cs="Times New Roman"/>
          <w:sz w:val="24"/>
          <w:szCs w:val="24"/>
        </w:rPr>
        <w:t>.</w:t>
      </w:r>
      <w:r w:rsidRPr="00B62A46" w:rsidR="00B64E39">
        <w:rPr>
          <w:rFonts w:ascii="Times New Roman" w:hAnsi="Times New Roman" w:cs="Times New Roman"/>
          <w:sz w:val="24"/>
          <w:szCs w:val="24"/>
        </w:rPr>
        <w:t xml:space="preserve"> </w:t>
      </w:r>
      <w:r w:rsidRPr="00B62A46" w:rsidR="00112DB9">
        <w:rPr>
          <w:rFonts w:ascii="Times New Roman" w:hAnsi="Times New Roman" w:cs="Times New Roman"/>
          <w:sz w:val="24"/>
          <w:szCs w:val="24"/>
        </w:rPr>
        <w:t xml:space="preserve">The public will slam organizations that have not embraced diversity as discriminative. Such organizations will have a bad image of the people and may lose their brand loyalty. </w:t>
      </w:r>
      <w:r w:rsidRPr="00B62A46" w:rsidR="00626430">
        <w:rPr>
          <w:rFonts w:ascii="Times New Roman" w:hAnsi="Times New Roman" w:cs="Times New Roman"/>
          <w:sz w:val="24"/>
          <w:szCs w:val="24"/>
        </w:rPr>
        <w:t xml:space="preserve">These examples show </w:t>
      </w:r>
      <w:r w:rsidRPr="00B62A46" w:rsidR="00B62A46">
        <w:rPr>
          <w:rFonts w:ascii="Times New Roman" w:hAnsi="Times New Roman" w:cs="Times New Roman"/>
          <w:sz w:val="24"/>
          <w:szCs w:val="24"/>
        </w:rPr>
        <w:t>that diversity</w:t>
      </w:r>
      <w:r w:rsidRPr="00B62A46" w:rsidR="003C0440">
        <w:rPr>
          <w:rFonts w:ascii="Times New Roman" w:hAnsi="Times New Roman" w:cs="Times New Roman"/>
          <w:sz w:val="24"/>
          <w:szCs w:val="24"/>
        </w:rPr>
        <w:t xml:space="preserve"> is good and beneficial for business. </w:t>
      </w:r>
    </w:p>
    <w:p w:rsidR="000C0D3A" w:rsidP="000C0D3A">
      <w:pPr>
        <w:spacing w:line="480" w:lineRule="auto"/>
        <w:rPr>
          <w:rFonts w:ascii="Times New Roman" w:hAnsi="Times New Roman" w:cs="Times New Roman"/>
          <w:sz w:val="24"/>
          <w:szCs w:val="24"/>
        </w:rPr>
      </w:pPr>
    </w:p>
    <w:p w:rsidR="00047FF4" w:rsidP="000C0D3A">
      <w:pPr>
        <w:spacing w:line="480" w:lineRule="auto"/>
        <w:rPr>
          <w:rFonts w:ascii="Times New Roman" w:hAnsi="Times New Roman" w:cs="Times New Roman"/>
          <w:sz w:val="24"/>
          <w:szCs w:val="24"/>
        </w:rPr>
      </w:pPr>
    </w:p>
    <w:p w:rsidR="004616A3" w:rsidRPr="004616A3" w:rsidP="004616A3">
      <w:pPr>
        <w:spacing w:line="480" w:lineRule="auto"/>
        <w:jc w:val="center"/>
        <w:rPr>
          <w:rFonts w:ascii="Times New Roman" w:hAnsi="Times New Roman" w:cs="Times New Roman"/>
          <w:b/>
          <w:sz w:val="24"/>
          <w:szCs w:val="24"/>
        </w:rPr>
      </w:pPr>
      <w:r w:rsidRPr="004616A3">
        <w:rPr>
          <w:rFonts w:ascii="Times New Roman" w:hAnsi="Times New Roman" w:cs="Times New Roman"/>
          <w:b/>
          <w:sz w:val="24"/>
          <w:szCs w:val="24"/>
        </w:rPr>
        <w:t>References</w:t>
      </w:r>
    </w:p>
    <w:p w:rsidR="004616A3" w:rsidP="000C0D3A">
      <w:pPr>
        <w:spacing w:line="480" w:lineRule="auto"/>
        <w:ind w:left="720" w:hanging="720"/>
        <w:rPr>
          <w:rFonts w:ascii="Times New Roman" w:hAnsi="Times New Roman" w:cs="Times New Roman"/>
          <w:sz w:val="24"/>
          <w:szCs w:val="24"/>
        </w:rPr>
      </w:pPr>
      <w:r w:rsidRPr="004616A3">
        <w:rPr>
          <w:rFonts w:ascii="Times New Roman" w:hAnsi="Times New Roman" w:cs="Times New Roman"/>
          <w:sz w:val="24"/>
          <w:szCs w:val="24"/>
        </w:rPr>
        <w:t>Armache, J. (2012). Diversity in the Workplace: Benefits and challenges. Journal of International Diversity, 2012(1).</w:t>
      </w:r>
    </w:p>
    <w:p w:rsidR="004616A3" w:rsidRPr="00B62A46" w:rsidP="000C0D3A">
      <w:pPr>
        <w:spacing w:line="480" w:lineRule="auto"/>
        <w:ind w:left="720" w:hanging="720"/>
        <w:rPr>
          <w:rFonts w:ascii="Times New Roman" w:hAnsi="Times New Roman" w:cs="Times New Roman"/>
          <w:sz w:val="24"/>
          <w:szCs w:val="24"/>
        </w:rPr>
      </w:pPr>
      <w:r w:rsidRPr="004616A3">
        <w:rPr>
          <w:rFonts w:ascii="Times New Roman" w:hAnsi="Times New Roman" w:cs="Times New Roman"/>
          <w:sz w:val="24"/>
          <w:szCs w:val="24"/>
        </w:rPr>
        <w:t xml:space="preserve">Fine, C., </w:t>
      </w:r>
      <w:r w:rsidRPr="004616A3">
        <w:rPr>
          <w:rFonts w:ascii="Times New Roman" w:hAnsi="Times New Roman" w:cs="Times New Roman"/>
          <w:sz w:val="24"/>
          <w:szCs w:val="24"/>
        </w:rPr>
        <w:t>Sojo</w:t>
      </w:r>
      <w:r w:rsidRPr="004616A3">
        <w:rPr>
          <w:rFonts w:ascii="Times New Roman" w:hAnsi="Times New Roman" w:cs="Times New Roman"/>
          <w:sz w:val="24"/>
          <w:szCs w:val="24"/>
        </w:rPr>
        <w:t xml:space="preserve">, V., &amp; </w:t>
      </w:r>
      <w:r w:rsidRPr="004616A3">
        <w:rPr>
          <w:rFonts w:ascii="Times New Roman" w:hAnsi="Times New Roman" w:cs="Times New Roman"/>
          <w:sz w:val="24"/>
          <w:szCs w:val="24"/>
        </w:rPr>
        <w:t>Lawford</w:t>
      </w:r>
      <w:r w:rsidRPr="004616A3">
        <w:rPr>
          <w:rFonts w:ascii="Times New Roman" w:hAnsi="Times New Roman" w:cs="Times New Roman"/>
          <w:sz w:val="24"/>
          <w:szCs w:val="24"/>
        </w:rPr>
        <w:t>‐Smith, H. (2020). Why does workplace gender diversity matter? Justice, organizational benefits, and policy. Social Issues and Policy Review, 14(1), 36-72.</w:t>
      </w:r>
    </w:p>
    <w:sectPr>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683205528"/>
      <w:docPartObj>
        <w:docPartGallery w:val="Page Numbers (Top of Page)"/>
        <w:docPartUnique/>
      </w:docPartObj>
    </w:sdtPr>
    <w:sdtEndPr>
      <w:rPr>
        <w:noProof/>
      </w:rPr>
    </w:sdtEndPr>
    <w:sdtContent>
      <w:p w:rsidR="00115D18" w:rsidRPr="00115D18">
        <w:pPr>
          <w:pStyle w:val="Header"/>
          <w:jc w:val="right"/>
          <w:rPr>
            <w:rFonts w:ascii="Times New Roman" w:hAnsi="Times New Roman" w:cs="Times New Roman"/>
            <w:sz w:val="24"/>
            <w:szCs w:val="24"/>
          </w:rPr>
        </w:pPr>
        <w:r w:rsidRPr="00115D18">
          <w:rPr>
            <w:rFonts w:ascii="Times New Roman" w:hAnsi="Times New Roman" w:cs="Times New Roman"/>
            <w:sz w:val="24"/>
            <w:szCs w:val="24"/>
          </w:rPr>
          <w:fldChar w:fldCharType="begin"/>
        </w:r>
        <w:r w:rsidRPr="00115D18">
          <w:rPr>
            <w:rFonts w:ascii="Times New Roman" w:hAnsi="Times New Roman" w:cs="Times New Roman"/>
            <w:sz w:val="24"/>
            <w:szCs w:val="24"/>
          </w:rPr>
          <w:instrText xml:space="preserve"> PAGE   \* MERGEFORMAT </w:instrText>
        </w:r>
        <w:r w:rsidRPr="00115D18">
          <w:rPr>
            <w:rFonts w:ascii="Times New Roman" w:hAnsi="Times New Roman" w:cs="Times New Roman"/>
            <w:sz w:val="24"/>
            <w:szCs w:val="24"/>
          </w:rPr>
          <w:fldChar w:fldCharType="separate"/>
        </w:r>
        <w:r w:rsidR="00141356">
          <w:rPr>
            <w:rFonts w:ascii="Times New Roman" w:hAnsi="Times New Roman" w:cs="Times New Roman"/>
            <w:noProof/>
            <w:sz w:val="24"/>
            <w:szCs w:val="24"/>
          </w:rPr>
          <w:t>3</w:t>
        </w:r>
        <w:r w:rsidRPr="00115D18">
          <w:rPr>
            <w:rFonts w:ascii="Times New Roman" w:hAnsi="Times New Roman" w:cs="Times New Roman"/>
            <w:noProof/>
            <w:sz w:val="24"/>
            <w:szCs w:val="24"/>
          </w:rPr>
          <w:fldChar w:fldCharType="end"/>
        </w:r>
      </w:p>
    </w:sdtContent>
  </w:sdt>
  <w:p w:rsidR="00115D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A2A"/>
    <w:rsid w:val="00047FF4"/>
    <w:rsid w:val="0008447D"/>
    <w:rsid w:val="0008773C"/>
    <w:rsid w:val="000C0D3A"/>
    <w:rsid w:val="00112DB9"/>
    <w:rsid w:val="00115D18"/>
    <w:rsid w:val="00141356"/>
    <w:rsid w:val="003C0440"/>
    <w:rsid w:val="00402A2A"/>
    <w:rsid w:val="004616A3"/>
    <w:rsid w:val="00483E89"/>
    <w:rsid w:val="00570AD3"/>
    <w:rsid w:val="00626430"/>
    <w:rsid w:val="0073129A"/>
    <w:rsid w:val="007468B1"/>
    <w:rsid w:val="007B1D90"/>
    <w:rsid w:val="008D468F"/>
    <w:rsid w:val="009D5BE3"/>
    <w:rsid w:val="00A5376A"/>
    <w:rsid w:val="00B62A46"/>
    <w:rsid w:val="00B64E39"/>
    <w:rsid w:val="00BF76B7"/>
    <w:rsid w:val="00FE52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2E049D"/>
  <w15:chartTrackingRefBased/>
  <w15:docId w15:val="{85E708D7-E409-4C29-8836-895A2DA07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D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D18"/>
  </w:style>
  <w:style w:type="paragraph" w:styleId="Footer">
    <w:name w:val="footer"/>
    <w:basedOn w:val="Normal"/>
    <w:link w:val="FooterChar"/>
    <w:uiPriority w:val="99"/>
    <w:unhideWhenUsed/>
    <w:rsid w:val="00115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2021-03-01T12:58:00Z</dcterms:created>
  <dcterms:modified xsi:type="dcterms:W3CDTF">2021-03-01T13:36:00Z</dcterms:modified>
</cp:coreProperties>
</file>