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902FB" w14:textId="15D61669" w:rsidR="00925E02" w:rsidRDefault="00925E02" w:rsidP="00925E02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eastAsia="Times New Roman" w:hAnsi="Helvetica Neue" w:cs="Times New Roman"/>
          <w:color w:val="2D3B45"/>
        </w:rPr>
        <w:fldChar w:fldCharType="begin"/>
      </w:r>
      <w:r>
        <w:rPr>
          <w:rFonts w:ascii="Helvetica Neue" w:eastAsia="Times New Roman" w:hAnsi="Helvetica Neue" w:cs="Times New Roman"/>
          <w:color w:val="2D3B45"/>
        </w:rPr>
        <w:instrText xml:space="preserve"> HYPERLINK "Helena%20Seli%20-%20Motivation%20and%20Learning%20Strategies%20for%20College%20Success_%20A%20Focus%20on%20Self-Regulated%20Learning%20(2020,%20Routledge)%20-%20libgen.lc%20(1).pdf" </w:instrText>
      </w:r>
      <w:r>
        <w:rPr>
          <w:rFonts w:ascii="Helvetica Neue" w:eastAsia="Times New Roman" w:hAnsi="Helvetica Neue" w:cs="Times New Roman"/>
          <w:color w:val="2D3B45"/>
        </w:rPr>
      </w:r>
      <w:r>
        <w:rPr>
          <w:rFonts w:ascii="Helvetica Neue" w:eastAsia="Times New Roman" w:hAnsi="Helvetica Neue" w:cs="Times New Roman"/>
          <w:color w:val="2D3B45"/>
        </w:rPr>
        <w:fldChar w:fldCharType="separate"/>
      </w:r>
      <w:r w:rsidRPr="00925E02">
        <w:rPr>
          <w:rStyle w:val="Hyperlink"/>
          <w:rFonts w:ascii="Helvetica Neue" w:eastAsia="Times New Roman" w:hAnsi="Helvetica Neue" w:cs="Times New Roman"/>
        </w:rPr>
        <w:t xml:space="preserve">Helena </w:t>
      </w:r>
      <w:proofErr w:type="spellStart"/>
      <w:r w:rsidRPr="00925E02">
        <w:rPr>
          <w:rStyle w:val="Hyperlink"/>
          <w:rFonts w:ascii="Helvetica Neue" w:eastAsia="Times New Roman" w:hAnsi="Helvetica Neue" w:cs="Times New Roman"/>
        </w:rPr>
        <w:t>Seli</w:t>
      </w:r>
      <w:proofErr w:type="spellEnd"/>
      <w:r w:rsidRPr="00925E02">
        <w:rPr>
          <w:rStyle w:val="Hyperlink"/>
          <w:rFonts w:ascii="Helvetica Neue" w:eastAsia="Times New Roman" w:hAnsi="Helvetica Neue" w:cs="Times New Roman"/>
        </w:rPr>
        <w:t xml:space="preserve"> - Motivation and Learning Strategies for College Success_ A Focus on Self-Regulated Learning (2020, Routledge) - libgen.lc (1).pdf</w:t>
      </w:r>
      <w:r>
        <w:rPr>
          <w:rFonts w:ascii="Helvetica Neue" w:eastAsia="Times New Roman" w:hAnsi="Helvetica Neue" w:cs="Times New Roman"/>
          <w:color w:val="2D3B45"/>
        </w:rPr>
        <w:fldChar w:fldCharType="end"/>
      </w:r>
    </w:p>
    <w:p w14:paraId="51266620" w14:textId="2722E61F" w:rsidR="00925E02" w:rsidRDefault="00925E02" w:rsidP="00925E02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eastAsia="Times New Roman" w:hAnsi="Helvetica Neue" w:cs="Times New Roman"/>
          <w:color w:val="2D3B45"/>
        </w:rPr>
        <w:t xml:space="preserve">This is the book to use as reference. </w:t>
      </w:r>
    </w:p>
    <w:p w14:paraId="12681CE1" w14:textId="7B43E6C5" w:rsidR="00925E02" w:rsidRPr="00925E02" w:rsidRDefault="00925E02" w:rsidP="00925E02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color w:val="2D3B45"/>
        </w:rPr>
        <w:t>Compose a post that addresses the above questions and make connections to the content from the course this week using 3 digital powerups. Remember to cite content from one or more of the texts with page number, and comment on at least one other student post using 1-2 additional powerups.</w:t>
      </w:r>
    </w:p>
    <w:p w14:paraId="3F289797" w14:textId="77777777" w:rsidR="00925E02" w:rsidRPr="00925E02" w:rsidRDefault="00925E02" w:rsidP="00925E02">
      <w:pPr>
        <w:spacing w:before="180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b/>
          <w:bCs/>
          <w:color w:val="2D3B45"/>
        </w:rPr>
        <w:t>#DigitalPowerups</w:t>
      </w:r>
    </w:p>
    <w:p w14:paraId="134C6103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Remember: </w:t>
      </w:r>
      <w:r w:rsidRPr="00925E02">
        <w:rPr>
          <w:rFonts w:ascii="Helvetica Neue" w:eastAsia="Times New Roman" w:hAnsi="Helvetica Neue" w:cs="Times New Roman"/>
          <w:color w:val="2D3B45"/>
        </w:rPr>
        <w:t>List or restate something you just read; then, add an opinion in your response.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#remember.</w:t>
      </w:r>
    </w:p>
    <w:p w14:paraId="74326BCE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Understand:</w:t>
      </w:r>
      <w:r w:rsidRPr="00925E02">
        <w:rPr>
          <w:rFonts w:ascii="Helvetica Neue" w:eastAsia="Times New Roman" w:hAnsi="Helvetica Neue" w:cs="Times New Roman"/>
          <w:color w:val="2D3B45"/>
        </w:rPr>
        <w:t> Ask a question that will help you understand what you read. Allow a peer to respond to your question.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#understand.</w:t>
      </w:r>
    </w:p>
    <w:p w14:paraId="4D5EB51F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Apply: </w:t>
      </w:r>
      <w:r w:rsidRPr="00925E02">
        <w:rPr>
          <w:rFonts w:ascii="Helvetica Neue" w:eastAsia="Times New Roman" w:hAnsi="Helvetica Neue" w:cs="Times New Roman"/>
          <w:color w:val="2D3B45"/>
        </w:rPr>
        <w:t>Organize what you read into something new. Include a poem, chart, timeline, diagram, or model in your response.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#apply.</w:t>
      </w:r>
    </w:p>
    <w:p w14:paraId="455746B2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Analyze:</w:t>
      </w:r>
      <w:r w:rsidRPr="00925E02">
        <w:rPr>
          <w:rFonts w:ascii="Helvetica Neue" w:eastAsia="Times New Roman" w:hAnsi="Helvetica Neue" w:cs="Times New Roman"/>
          <w:color w:val="2D3B45"/>
        </w:rPr>
        <w:t> Examine a quote you read, and then compare it to a different text. Explain why you think they're related.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#analyze.</w:t>
      </w:r>
    </w:p>
    <w:p w14:paraId="403FEBBD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Evaluate: </w:t>
      </w:r>
      <w:r w:rsidRPr="00925E02">
        <w:rPr>
          <w:rFonts w:ascii="Helvetica Neue" w:eastAsia="Times New Roman" w:hAnsi="Helvetica Neue" w:cs="Times New Roman"/>
          <w:color w:val="2D3B45"/>
        </w:rPr>
        <w:t>Critique something that you read in a respectful manner. Cite text-based evidence in your response.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#evaluate.</w:t>
      </w:r>
    </w:p>
    <w:p w14:paraId="6F4379AA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Create: </w:t>
      </w:r>
      <w:r w:rsidRPr="00925E02">
        <w:rPr>
          <w:rFonts w:ascii="Helvetica Neue" w:eastAsia="Times New Roman" w:hAnsi="Helvetica Neue" w:cs="Times New Roman"/>
          <w:color w:val="2D3B45"/>
        </w:rPr>
        <w:t>Develop a novel response based on what you read using text, video or other supplies to innovate.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#create.</w:t>
      </w:r>
    </w:p>
    <w:p w14:paraId="0A9F5DF4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Connect: </w:t>
      </w:r>
      <w:r w:rsidRPr="00925E02">
        <w:rPr>
          <w:rFonts w:ascii="Helvetica Neue" w:eastAsia="Times New Roman" w:hAnsi="Helvetica Neue" w:cs="Times New Roman"/>
          <w:color w:val="2D3B45"/>
        </w:rPr>
        <w:t>Connect a real-world experience to concepts in the assigned reading. 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#connect.</w:t>
      </w:r>
    </w:p>
    <w:p w14:paraId="1EE42266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Critical think: J</w:t>
      </w:r>
      <w:r w:rsidRPr="00925E02">
        <w:rPr>
          <w:rFonts w:ascii="Helvetica Neue" w:eastAsia="Times New Roman" w:hAnsi="Helvetica Neue" w:cs="Times New Roman"/>
          <w:color w:val="2D3B45"/>
        </w:rPr>
        <w:t>udge the content of what was read using reasoning.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#Criticalthink.</w:t>
      </w:r>
    </w:p>
    <w:p w14:paraId="310864D8" w14:textId="77777777" w:rsidR="00925E02" w:rsidRPr="00925E02" w:rsidRDefault="00925E02" w:rsidP="00925E02">
      <w:pPr>
        <w:numPr>
          <w:ilvl w:val="0"/>
          <w:numId w:val="2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 xml:space="preserve">Problem </w:t>
      </w:r>
      <w:proofErr w:type="gramStart"/>
      <w:r w:rsidRPr="00925E02">
        <w:rPr>
          <w:rFonts w:ascii="Helvetica Neue" w:eastAsia="Times New Roman" w:hAnsi="Helvetica Neue" w:cs="Times New Roman"/>
          <w:i/>
          <w:iCs/>
          <w:color w:val="2D3B45"/>
        </w:rPr>
        <w:t>solve</w:t>
      </w:r>
      <w:proofErr w:type="gramEnd"/>
      <w:r w:rsidRPr="00925E02">
        <w:rPr>
          <w:rFonts w:ascii="Helvetica Neue" w:eastAsia="Times New Roman" w:hAnsi="Helvetica Neue" w:cs="Times New Roman"/>
          <w:color w:val="2D3B45"/>
        </w:rPr>
        <w:t>: Write about how the question could be solved. Use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#Problemsolve</w:t>
      </w:r>
      <w:r w:rsidRPr="00925E02">
        <w:rPr>
          <w:rFonts w:ascii="Helvetica Neue" w:eastAsia="Times New Roman" w:hAnsi="Helvetica Neue" w:cs="Times New Roman"/>
          <w:color w:val="2D3B45"/>
        </w:rPr>
        <w:t>.</w:t>
      </w:r>
    </w:p>
    <w:p w14:paraId="2A117861" w14:textId="77777777" w:rsidR="00925E02" w:rsidRPr="00925E02" w:rsidRDefault="00925E02" w:rsidP="00925E02">
      <w:pPr>
        <w:numPr>
          <w:ilvl w:val="0"/>
          <w:numId w:val="2"/>
        </w:numPr>
        <w:spacing w:before="100" w:before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925E02">
        <w:rPr>
          <w:rFonts w:ascii="Helvetica Neue" w:eastAsia="Times New Roman" w:hAnsi="Helvetica Neue" w:cs="Times New Roman"/>
          <w:i/>
          <w:iCs/>
          <w:color w:val="2D3B45"/>
        </w:rPr>
        <w:t>Data/Research: </w:t>
      </w:r>
      <w:r w:rsidRPr="00925E02">
        <w:rPr>
          <w:rFonts w:ascii="Helvetica Neue" w:eastAsia="Times New Roman" w:hAnsi="Helvetica Neue" w:cs="Times New Roman"/>
          <w:color w:val="2D3B45"/>
        </w:rPr>
        <w:t>Answer the question through research and data. Use: </w:t>
      </w:r>
      <w:r w:rsidRPr="00925E02">
        <w:rPr>
          <w:rFonts w:ascii="Helvetica Neue" w:eastAsia="Times New Roman" w:hAnsi="Helvetica Neue" w:cs="Times New Roman"/>
          <w:b/>
          <w:bCs/>
          <w:color w:val="2D3B45"/>
        </w:rPr>
        <w:t>#Data/Research.</w:t>
      </w:r>
    </w:p>
    <w:p w14:paraId="7DE21B6F" w14:textId="77777777" w:rsidR="00925E02" w:rsidRDefault="00925E02" w:rsidP="00910DF1">
      <w:pPr>
        <w:spacing w:before="180"/>
        <w:rPr>
          <w:rFonts w:ascii="Helvetica Neue" w:eastAsia="Times New Roman" w:hAnsi="Helvetica Neue" w:cs="Times New Roman"/>
          <w:color w:val="2D3B45"/>
        </w:rPr>
      </w:pPr>
    </w:p>
    <w:p w14:paraId="43A1DB00" w14:textId="49849201" w:rsidR="00910DF1" w:rsidRPr="00910DF1" w:rsidRDefault="00910DF1" w:rsidP="00910DF1">
      <w:pPr>
        <w:spacing w:before="180"/>
        <w:rPr>
          <w:rFonts w:ascii="Helvetica Neue" w:eastAsia="Times New Roman" w:hAnsi="Helvetica Neue" w:cs="Times New Roman"/>
          <w:color w:val="2D3B45"/>
        </w:rPr>
      </w:pPr>
      <w:r w:rsidRPr="00910DF1">
        <w:rPr>
          <w:rFonts w:ascii="Helvetica Neue" w:eastAsia="Times New Roman" w:hAnsi="Helvetica Neue" w:cs="Times New Roman"/>
          <w:color w:val="2D3B45"/>
        </w:rPr>
        <w:t xml:space="preserve">1. Perception is a process that takes place in the brain to help us understand new things and to </w:t>
      </w:r>
      <w:proofErr w:type="spellStart"/>
      <w:r w:rsidRPr="00910DF1">
        <w:rPr>
          <w:rFonts w:ascii="Helvetica Neue" w:eastAsia="Times New Roman" w:hAnsi="Helvetica Neue" w:cs="Times New Roman"/>
          <w:color w:val="2D3B45"/>
        </w:rPr>
        <w:t>to</w:t>
      </w:r>
      <w:proofErr w:type="spellEnd"/>
      <w:r w:rsidRPr="00910DF1">
        <w:rPr>
          <w:rFonts w:ascii="Helvetica Neue" w:eastAsia="Times New Roman" w:hAnsi="Helvetica Neue" w:cs="Times New Roman"/>
          <w:color w:val="2D3B45"/>
        </w:rPr>
        <w:t xml:space="preserve"> form meanings. How might perception help you form connections between ideas and learning something new? Give an example.</w:t>
      </w:r>
    </w:p>
    <w:p w14:paraId="335B702F" w14:textId="77777777" w:rsidR="00910DF1" w:rsidRPr="00910DF1" w:rsidRDefault="00910DF1" w:rsidP="00910DF1">
      <w:pPr>
        <w:numPr>
          <w:ilvl w:val="0"/>
          <w:numId w:val="1"/>
        </w:numPr>
        <w:spacing w:before="180"/>
        <w:ind w:left="1095"/>
        <w:rPr>
          <w:rFonts w:ascii="Helvetica Neue" w:eastAsia="Times New Roman" w:hAnsi="Helvetica Neue" w:cs="Times New Roman"/>
          <w:color w:val="2D3B45"/>
        </w:rPr>
      </w:pPr>
      <w:r w:rsidRPr="00910DF1">
        <w:rPr>
          <w:rFonts w:ascii="Helvetica Neue" w:eastAsia="Times New Roman" w:hAnsi="Helvetica Neue" w:cs="Times New Roman"/>
          <w:color w:val="2D3B45"/>
        </w:rPr>
        <w:t>Students must visit </w:t>
      </w:r>
      <w:hyperlink r:id="rId5" w:tgtFrame="_blank" w:history="1">
        <w:r w:rsidRPr="00910DF1">
          <w:rPr>
            <w:rFonts w:ascii="Helvetica Neue" w:eastAsia="Times New Roman" w:hAnsi="Helvetica Neue" w:cs="Times New Roman"/>
            <w:color w:val="0000FF"/>
            <w:u w:val="single"/>
          </w:rPr>
          <w:t>https://www.moillusions.com/  </w:t>
        </w:r>
      </w:hyperlink>
      <w:r w:rsidRPr="00910DF1">
        <w:rPr>
          <w:rFonts w:ascii="Helvetica Neue" w:eastAsia="Times New Roman" w:hAnsi="Helvetica Neue" w:cs="Times New Roman"/>
          <w:color w:val="2D3B45"/>
        </w:rPr>
        <w:t>prior to answering this question. </w:t>
      </w:r>
    </w:p>
    <w:p w14:paraId="55EB851A" w14:textId="77777777" w:rsidR="00910DF1" w:rsidRPr="00910DF1" w:rsidRDefault="00910DF1" w:rsidP="00910DF1">
      <w:pPr>
        <w:spacing w:before="180"/>
        <w:rPr>
          <w:rFonts w:ascii="Helvetica Neue" w:eastAsia="Times New Roman" w:hAnsi="Helvetica Neue" w:cs="Times New Roman"/>
          <w:color w:val="2D3B45"/>
        </w:rPr>
      </w:pPr>
      <w:r w:rsidRPr="00910DF1">
        <w:rPr>
          <w:rFonts w:ascii="Helvetica Neue" w:eastAsia="Times New Roman" w:hAnsi="Helvetica Neue" w:cs="Times New Roman"/>
          <w:color w:val="2D3B45"/>
        </w:rPr>
        <w:t>2. Perception also plays a role in learning because of the views people have of themselves, such as being intelligent or not. Review the following article: </w:t>
      </w:r>
      <w:hyperlink r:id="rId6" w:tgtFrame="_blank" w:history="1">
        <w:r w:rsidRPr="00910DF1">
          <w:rPr>
            <w:rFonts w:ascii="Helvetica Neue" w:eastAsia="Times New Roman" w:hAnsi="Helvetica Neue" w:cs="Times New Roman"/>
            <w:color w:val="0000FF"/>
            <w:u w:val="single"/>
          </w:rPr>
          <w:t>Why are Campuses so Intense? </w:t>
        </w:r>
      </w:hyperlink>
      <w:r w:rsidRPr="00910DF1">
        <w:rPr>
          <w:rFonts w:ascii="Helvetica Neue" w:eastAsia="Times New Roman" w:hAnsi="Helvetica Neue" w:cs="Times New Roman"/>
          <w:color w:val="2D3B45"/>
        </w:rPr>
        <w:t> By Steele. </w:t>
      </w:r>
    </w:p>
    <w:p w14:paraId="475E21F8" w14:textId="77777777" w:rsidR="00910DF1" w:rsidRPr="00910DF1" w:rsidRDefault="00910DF1" w:rsidP="00910DF1">
      <w:pPr>
        <w:spacing w:before="180"/>
        <w:rPr>
          <w:rFonts w:ascii="Helvetica Neue" w:eastAsia="Times New Roman" w:hAnsi="Helvetica Neue" w:cs="Times New Roman"/>
          <w:color w:val="2D3B45"/>
        </w:rPr>
      </w:pPr>
      <w:r w:rsidRPr="00910DF1">
        <w:rPr>
          <w:rFonts w:ascii="Helvetica Neue" w:eastAsia="Times New Roman" w:hAnsi="Helvetica Neue" w:cs="Times New Roman"/>
          <w:color w:val="2D3B45"/>
        </w:rPr>
        <w:t>What negative stereotypes do you have about yourself </w:t>
      </w:r>
      <w:r w:rsidRPr="00910DF1">
        <w:rPr>
          <w:rFonts w:ascii="Helvetica Neue" w:eastAsia="Times New Roman" w:hAnsi="Helvetica Neue" w:cs="Times New Roman"/>
          <w:b/>
          <w:bCs/>
          <w:color w:val="2D3B45"/>
        </w:rPr>
        <w:t>as a learner </w:t>
      </w:r>
      <w:r w:rsidRPr="00910DF1">
        <w:rPr>
          <w:rFonts w:ascii="Helvetica Neue" w:eastAsia="Times New Roman" w:hAnsi="Helvetica Neue" w:cs="Times New Roman"/>
          <w:color w:val="2D3B45"/>
        </w:rPr>
        <w:t>and how can that lead to you self-sabotaging your own educational goals unconsciously? Explain using the terminology in the assigned reading for this Module. </w:t>
      </w:r>
    </w:p>
    <w:p w14:paraId="0149F3AD" w14:textId="77777777" w:rsidR="00910DF1" w:rsidRPr="00910DF1" w:rsidRDefault="00910DF1" w:rsidP="00910DF1">
      <w:pPr>
        <w:spacing w:before="180"/>
        <w:rPr>
          <w:rFonts w:ascii="Helvetica Neue" w:eastAsia="Times New Roman" w:hAnsi="Helvetica Neue" w:cs="Times New Roman"/>
          <w:color w:val="2D3B45"/>
        </w:rPr>
      </w:pPr>
      <w:r w:rsidRPr="00910DF1">
        <w:rPr>
          <w:rFonts w:ascii="Helvetica Neue" w:eastAsia="Times New Roman" w:hAnsi="Helvetica Neue" w:cs="Times New Roman"/>
          <w:color w:val="2D3B45"/>
        </w:rPr>
        <w:t>3. How can you change or challenge any negative stereotypes about yourself as a learner for greater success in college? Explain with thought and substance. </w:t>
      </w:r>
    </w:p>
    <w:p w14:paraId="2D70C2A1" w14:textId="77777777" w:rsidR="00A513CF" w:rsidRDefault="00845AEF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3590D"/>
    <w:multiLevelType w:val="multilevel"/>
    <w:tmpl w:val="3422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B0CFA"/>
    <w:multiLevelType w:val="multilevel"/>
    <w:tmpl w:val="2CA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C9"/>
    <w:rsid w:val="00740F01"/>
    <w:rsid w:val="00910DF1"/>
    <w:rsid w:val="00925E02"/>
    <w:rsid w:val="00D04246"/>
    <w:rsid w:val="00E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77A8C"/>
  <w15:chartTrackingRefBased/>
  <w15:docId w15:val="{9D6DE769-08CF-9743-8C10-A6D07F4C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A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E2AC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E2AC9"/>
  </w:style>
  <w:style w:type="character" w:customStyle="1" w:styleId="apple-converted-space">
    <w:name w:val="apple-converted-space"/>
    <w:basedOn w:val="DefaultParagraphFont"/>
    <w:rsid w:val="00910DF1"/>
  </w:style>
  <w:style w:type="character" w:styleId="Strong">
    <w:name w:val="Strong"/>
    <w:basedOn w:val="DefaultParagraphFont"/>
    <w:uiPriority w:val="22"/>
    <w:qFormat/>
    <w:rsid w:val="00910DF1"/>
    <w:rPr>
      <w:b/>
      <w:bCs/>
    </w:rPr>
  </w:style>
  <w:style w:type="character" w:styleId="Emphasis">
    <w:name w:val="Emphasis"/>
    <w:basedOn w:val="DefaultParagraphFont"/>
    <w:uiPriority w:val="20"/>
    <w:qFormat/>
    <w:rsid w:val="00925E0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25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ronicle.com/article/why-are-campuses-so-tense/" TargetMode="External"/><Relationship Id="rId5" Type="http://schemas.openxmlformats.org/officeDocument/2006/relationships/hyperlink" Target="https://www.moillusion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2021-02-12T04:21:00Z</dcterms:created>
</cp:coreProperties>
</file>