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A6287" w14:textId="008053D7" w:rsidR="000D65E7" w:rsidRPr="000D65E7" w:rsidRDefault="000D65E7" w:rsidP="000D65E7">
      <w:pPr>
        <w:spacing w:before="180" w:line="480" w:lineRule="auto"/>
        <w:jc w:val="center"/>
        <w:rPr>
          <w:rFonts w:ascii="Helvetica Neue" w:eastAsia="Times New Roman" w:hAnsi="Helvetica Neue" w:cs="Times New Roman"/>
          <w:b/>
          <w:bCs/>
          <w:color w:val="2D3B45"/>
        </w:rPr>
      </w:pPr>
      <w:r>
        <w:rPr>
          <w:rFonts w:ascii="Helvetica Neue" w:eastAsia="Times New Roman" w:hAnsi="Helvetica Neue" w:cs="Times New Roman"/>
          <w:b/>
          <w:bCs/>
          <w:color w:val="2D3B45"/>
        </w:rPr>
        <w:t>Project 1</w:t>
      </w:r>
    </w:p>
    <w:p w14:paraId="438A4469" w14:textId="17DB8217" w:rsidR="000D65E7" w:rsidRDefault="000D65E7" w:rsidP="000D65E7">
      <w:pPr>
        <w:spacing w:before="180" w:line="480" w:lineRule="auto"/>
        <w:ind w:firstLine="720"/>
        <w:rPr>
          <w:rFonts w:ascii="Helvetica Neue" w:eastAsia="Times New Roman" w:hAnsi="Helvetica Neue" w:cs="Times New Roman"/>
          <w:color w:val="2D3B45"/>
        </w:rPr>
      </w:pPr>
      <w:r w:rsidRPr="000D65E7">
        <w:rPr>
          <w:rFonts w:ascii="Helvetica Neue" w:eastAsia="Times New Roman" w:hAnsi="Helvetica Neue" w:cs="Times New Roman"/>
          <w:color w:val="2D3B45"/>
        </w:rPr>
        <w:t xml:space="preserve">In a self-fulfilling prophecy, an individual expects that something will happen because he believes in it. Peoples believes they have a direct influence on their actions. People tend to create a consequence to an event that they thought it was to happen. People make an evidence of an event from the previous knowledge that was based on believes. There are three factors behind the self-fulfilling prophecy: the appearance of the event, belief and the perception.  When events are not visible self-fulfilling prophecy will rely on the appearance of the events. While analyzing self-fulfilling prophecy, there is a need to know the remarkable facts: brute facts that exist independently from any human institution while institutional facts are only within institutions. Outcomes from the prophecy can either be good or bad. How a person perceives things can influence their </w:t>
      </w:r>
      <w:r w:rsidRPr="000D65E7">
        <w:rPr>
          <w:rFonts w:ascii="Helvetica Neue" w:eastAsia="Times New Roman" w:hAnsi="Helvetica Neue" w:cs="Times New Roman"/>
          <w:color w:val="2D3B45"/>
        </w:rPr>
        <w:t>behavior</w:t>
      </w:r>
      <w:r w:rsidRPr="000D65E7">
        <w:rPr>
          <w:rFonts w:ascii="Helvetica Neue" w:eastAsia="Times New Roman" w:hAnsi="Helvetica Neue" w:cs="Times New Roman"/>
          <w:color w:val="2D3B45"/>
        </w:rPr>
        <w:t xml:space="preserve"> when this aligns with the development of events. People choose to conform to their beliefs, but this depends on the perception of an individual. Some of the occasions that have shown self-fulfilling are the fear of failure; this will lead to an individual failing more because that belief is present in his mind. People who are extremist in their beliefs tend to have impacts that tend to be dangerous for those of them have been in dilemma to identify and distinguish the differences between political affiliations relating them to self-fulfilling prophecies that has resulted to catastrophes in the world. An example is the Germans who had a belief that there would be a world war, they put pressure on the Japanese from this they started preparing nuclear weapons that were later used in massive murder of the Jews merciless. From their own perception they saw this as a fulfillment of the beliefs. Speculation of things to happen has led to occurrence of events.</w:t>
      </w:r>
    </w:p>
    <w:p w14:paraId="655AD9B7" w14:textId="77777777" w:rsidR="000D65E7" w:rsidRPr="000D65E7" w:rsidRDefault="000D65E7" w:rsidP="000D65E7">
      <w:pPr>
        <w:spacing w:before="180" w:after="180" w:line="480" w:lineRule="auto"/>
        <w:ind w:firstLine="720"/>
        <w:rPr>
          <w:rFonts w:ascii="Times New Roman" w:eastAsia="Times New Roman" w:hAnsi="Times New Roman" w:cs="Times New Roman"/>
          <w:color w:val="2D3B45"/>
        </w:rPr>
      </w:pPr>
      <w:r w:rsidRPr="000D65E7">
        <w:rPr>
          <w:rFonts w:ascii="Times New Roman" w:eastAsia="Times New Roman" w:hAnsi="Times New Roman" w:cs="Times New Roman"/>
          <w:color w:val="2D3B45"/>
        </w:rPr>
        <w:t>In my daily life, I would apply the Ben Franklin Effect in business by focusing on building a rapport with a client. According to (Aronson et al., 2015), human beings tend to be theorists in a general context. Thus, while dealing with a client, I would benefit from winning him or her if I ask them questions about my business. For instance, a client would be excited to explain what feature of a product or service they think works best for our customers. Additionally, they would like to discuss theoretical matters such as where the market stands, current trends, and where the business is headed. Asking these questions would not only make them excited about our products, but they would also cultivate loyalty. After some time, the client would always find time to discuss business or ideas.</w:t>
      </w:r>
    </w:p>
    <w:p w14:paraId="695F3C49" w14:textId="77777777" w:rsidR="000D65E7" w:rsidRPr="000D65E7" w:rsidRDefault="000D65E7" w:rsidP="000D65E7">
      <w:pPr>
        <w:spacing w:before="180" w:after="180" w:line="480" w:lineRule="auto"/>
        <w:rPr>
          <w:rFonts w:ascii="Times New Roman" w:eastAsia="Times New Roman" w:hAnsi="Times New Roman" w:cs="Times New Roman"/>
          <w:color w:val="2D3B45"/>
        </w:rPr>
      </w:pPr>
      <w:r w:rsidRPr="000D65E7">
        <w:rPr>
          <w:rFonts w:ascii="Times New Roman" w:eastAsia="Times New Roman" w:hAnsi="Times New Roman" w:cs="Times New Roman"/>
          <w:color w:val="2D3B45"/>
        </w:rPr>
        <w:t>Moreover, since business thrives by building partners, the Ben Franklin Effect would help make long-lasting business friends who are willing to come to my aid when the business is not doing too well. I would apply this effect in instances such as asking for loans and other debt-related favors from suppliers and other businesses. If I approach these businessmen personally, their cognitive state shifts, allowing them to feel pride (Aronson et al., 2015). They realize that they possess something I don’t. This superiority would work to enhance a loyal, long-lasting relationship, especially if I repay the debts as agreed. The suppliers feel that I am a trustworthy businessman while they maintain a sense of control. Thus, even in instances where my business is down, it would not be difficult to get them to assist me. This approach would be similar to the study in which a professor was liked more by the students from whom he asked for a loan than the ones he did not. Asking for favors highly enhances likability.                                                                 </w:t>
      </w:r>
    </w:p>
    <w:p w14:paraId="0598B190" w14:textId="791C059B" w:rsidR="000D65E7" w:rsidRDefault="000D65E7" w:rsidP="000D65E7">
      <w:pPr>
        <w:spacing w:before="180" w:after="180"/>
        <w:jc w:val="center"/>
        <w:rPr>
          <w:rFonts w:ascii="Helvetica Neue" w:eastAsia="Times New Roman" w:hAnsi="Helvetica Neue" w:cs="Times New Roman"/>
          <w:b/>
          <w:bCs/>
          <w:color w:val="2D3B45"/>
        </w:rPr>
      </w:pPr>
      <w:r>
        <w:rPr>
          <w:rFonts w:ascii="Helvetica Neue" w:eastAsia="Times New Roman" w:hAnsi="Helvetica Neue" w:cs="Times New Roman"/>
          <w:b/>
          <w:bCs/>
          <w:color w:val="2D3B45"/>
        </w:rPr>
        <w:t>Project 3</w:t>
      </w:r>
    </w:p>
    <w:p w14:paraId="247A40C4" w14:textId="77777777" w:rsidR="000D65E7" w:rsidRDefault="000D65E7" w:rsidP="000D65E7">
      <w:pPr>
        <w:pStyle w:val="NormalWeb"/>
        <w:spacing w:before="180" w:beforeAutospacing="0" w:after="180" w:afterAutospacing="0"/>
        <w:jc w:val="center"/>
        <w:rPr>
          <w:rFonts w:ascii="Helvetica Neue" w:hAnsi="Helvetica Neue"/>
          <w:color w:val="2D3B45"/>
        </w:rPr>
      </w:pPr>
      <w:r>
        <w:rPr>
          <w:rStyle w:val="Strong"/>
          <w:rFonts w:ascii="Helvetica Neue" w:hAnsi="Helvetica Neue"/>
          <w:color w:val="2D3B45"/>
        </w:rPr>
        <w:t>Concept of Conformity</w:t>
      </w:r>
    </w:p>
    <w:p w14:paraId="01135B86" w14:textId="77777777" w:rsidR="000D65E7" w:rsidRDefault="000D65E7" w:rsidP="000D65E7">
      <w:pPr>
        <w:pStyle w:val="NormalWeb"/>
        <w:spacing w:before="180" w:beforeAutospacing="0" w:after="180" w:afterAutospacing="0" w:line="480" w:lineRule="auto"/>
        <w:rPr>
          <w:rFonts w:ascii="Helvetica Neue" w:hAnsi="Helvetica Neue"/>
          <w:color w:val="2D3B45"/>
        </w:rPr>
      </w:pPr>
      <w:r>
        <w:rPr>
          <w:rFonts w:ascii="Helvetica Neue" w:hAnsi="Helvetica Neue"/>
          <w:color w:val="2D3B45"/>
        </w:rPr>
        <w:t>Conformity is the tendency for individuals to align their behavior, attitudes, and opinions with those around them. The urge to belong is deeply wired into human biology and going contrary to one's group can be detrimental to social cohesion (Aronson et al., 2015). Furthermore, conformity involves altering one's conduct to fit in. On certain occasions, this societal effect can encompass behaving like most individuals in the crowd or agreeing with them. It can also involve conducting oneself in a particular way so that one is perceived as normal by the group. Failure to do so may make someone feel or be excluded from certain following which may come out as disadvantageous. For that reason, conformity tends to help at times thus need to consider it.</w:t>
      </w:r>
    </w:p>
    <w:p w14:paraId="5EAADF9F" w14:textId="77777777" w:rsidR="000D65E7" w:rsidRDefault="000D65E7" w:rsidP="000D65E7">
      <w:pPr>
        <w:pStyle w:val="NormalWeb"/>
        <w:spacing w:before="180" w:beforeAutospacing="0" w:after="180" w:afterAutospacing="0" w:line="480" w:lineRule="auto"/>
        <w:rPr>
          <w:rFonts w:ascii="Helvetica Neue" w:hAnsi="Helvetica Neue"/>
          <w:color w:val="2D3B45"/>
        </w:rPr>
      </w:pPr>
      <w:r>
        <w:rPr>
          <w:rFonts w:ascii="Helvetica Neue" w:hAnsi="Helvetica Neue"/>
          <w:color w:val="2D3B45"/>
        </w:rPr>
        <w:t>Conformity has impacted my behaviors, thoughts, and feelings in different ways. For instance, I have realized that I am used to conforming for different reasons, but one of the prominent explanations is that I conform to avoid looking foolish. This happens especially in circumstances where I am not sure how to act or when what is expected of me is vague. For instance, when I am not sure about the correct response in the classroom setting, I often look around to those who are well-informed than me and use their leadership as a guide to answering questions. I agree with my classmates' answers, who I perceive to be more intelligent than me. This makes me appear well-informed just like my smart classmates.</w:t>
      </w:r>
    </w:p>
    <w:p w14:paraId="5C51BC97" w14:textId="77777777" w:rsidR="000D65E7" w:rsidRDefault="000D65E7" w:rsidP="000D65E7">
      <w:pPr>
        <w:pStyle w:val="NormalWeb"/>
        <w:spacing w:before="180" w:beforeAutospacing="0" w:after="180" w:afterAutospacing="0" w:line="480" w:lineRule="auto"/>
        <w:rPr>
          <w:rFonts w:ascii="Helvetica Neue" w:hAnsi="Helvetica Neue"/>
          <w:color w:val="2D3B45"/>
        </w:rPr>
      </w:pPr>
      <w:r>
        <w:rPr>
          <w:rFonts w:ascii="Helvetica Neue" w:hAnsi="Helvetica Neue"/>
          <w:color w:val="2D3B45"/>
        </w:rPr>
        <w:t>Generally, though conformity is imitated, it is not necessarily a wicked might. At its best, conformity establishes a sense of fit in and group identity and encourages individuals to obey honorable principles. At its worst, conformity can have a huge disadvantage in that it can expose an individual's darkest whims. Additionally, conformity can be used to validate and execute undesired results.</w:t>
      </w:r>
    </w:p>
    <w:p w14:paraId="34736853" w14:textId="4863FD41" w:rsidR="000D65E7" w:rsidRDefault="000D65E7" w:rsidP="000D65E7">
      <w:pPr>
        <w:pStyle w:val="NormalWeb"/>
        <w:spacing w:before="180" w:beforeAutospacing="0" w:after="180" w:afterAutospacing="0"/>
        <w:jc w:val="center"/>
        <w:rPr>
          <w:rStyle w:val="Strong"/>
          <w:rFonts w:ascii="Helvetica Neue" w:hAnsi="Helvetica Neue"/>
          <w:color w:val="2D3B45"/>
        </w:rPr>
      </w:pPr>
      <w:r>
        <w:rPr>
          <w:rStyle w:val="Strong"/>
          <w:rFonts w:ascii="Helvetica Neue" w:hAnsi="Helvetica Neue"/>
          <w:color w:val="2D3B45"/>
        </w:rPr>
        <w:t>Project 5</w:t>
      </w:r>
    </w:p>
    <w:p w14:paraId="1FBFEF31" w14:textId="77777777" w:rsidR="000D65E7" w:rsidRPr="000D65E7" w:rsidRDefault="000D65E7" w:rsidP="000D65E7">
      <w:pPr>
        <w:spacing w:before="180" w:after="180" w:line="480" w:lineRule="auto"/>
        <w:rPr>
          <w:rFonts w:ascii="Helvetica Neue" w:eastAsia="Times New Roman" w:hAnsi="Helvetica Neue" w:cs="Times New Roman"/>
          <w:color w:val="2D3B45"/>
        </w:rPr>
      </w:pPr>
      <w:r w:rsidRPr="000D65E7">
        <w:rPr>
          <w:rFonts w:ascii="Helvetica Neue" w:eastAsia="Times New Roman" w:hAnsi="Helvetica Neue" w:cs="Times New Roman"/>
          <w:color w:val="2D3B45"/>
        </w:rPr>
        <w:t>The psychology of persuasion and propaganda is based on rhetoric which involves good communication skills to make other parties believe your intentions. The propaganda and persuasions appeal to the targeted audience's emotions, making them subscribe to the idea being sold to them. Persuasion’s primary goal is to convince the target that the concept being sold to them is good and will make them be admired and happy if they make it part of their belief system (Chery, 2020). Persuasion is an essential tool for marketers and salespersons because selling their products to the targeted market has to influence the possible buyers that whatever they are selling is the best. When bought, they will bring happiness to the buyer (Chery, 2020). Our lives are structured so that external factors and other people influence our decisions. Propaganda is the ability of some people to persuade the mass by influencing them to act or not to act towards a particularly given course of action. The use of language through a medium, majorly mass media, has propagated their empty rhetoric for their benefits by the propagandists.</w:t>
      </w:r>
    </w:p>
    <w:p w14:paraId="2147EBEA" w14:textId="77777777" w:rsidR="000D65E7" w:rsidRPr="000D65E7" w:rsidRDefault="000D65E7" w:rsidP="000D65E7">
      <w:pPr>
        <w:spacing w:before="180" w:after="180" w:line="480" w:lineRule="auto"/>
        <w:rPr>
          <w:rFonts w:ascii="Helvetica Neue" w:eastAsia="Times New Roman" w:hAnsi="Helvetica Neue" w:cs="Times New Roman"/>
          <w:color w:val="2D3B45"/>
        </w:rPr>
      </w:pPr>
      <w:r w:rsidRPr="000D65E7">
        <w:rPr>
          <w:rFonts w:ascii="Helvetica Neue" w:eastAsia="Times New Roman" w:hAnsi="Helvetica Neue" w:cs="Times New Roman"/>
          <w:color w:val="2D3B45"/>
        </w:rPr>
        <w:t>The technique used by some of the influencers to persuade their followers towards a particular public opinion is by limiting their availability. When they are out of sight of the public, they create anxiety in people who will be very anxious to hear from them. Things, and in this case, people, become more attractive when they are scarce in the public's eye (Chery, 2020). On the other hand, when leaders who have not been making public appearances come out and confront the public with an idea, people are most likely to buy the concept and form it to be a general opinion than when the view is sold to them by leaders who are familiar in public areas. Scarce leaders are attractive to the public than common ones, making it easy for them to persuade the people towards a given course of action or a public opinion.</w:t>
      </w:r>
    </w:p>
    <w:p w14:paraId="2664C5B9" w14:textId="77777777" w:rsidR="000D65E7" w:rsidRPr="000D65E7" w:rsidRDefault="000D65E7" w:rsidP="000D65E7">
      <w:pPr>
        <w:spacing w:before="180"/>
        <w:rPr>
          <w:rFonts w:ascii="Helvetica Neue" w:eastAsia="Times New Roman" w:hAnsi="Helvetica Neue" w:cs="Times New Roman"/>
          <w:color w:val="2D3B45"/>
        </w:rPr>
      </w:pPr>
      <w:r w:rsidRPr="000D65E7">
        <w:rPr>
          <w:rFonts w:ascii="Helvetica Neue" w:eastAsia="Times New Roman" w:hAnsi="Helvetica Neue" w:cs="Times New Roman"/>
          <w:color w:val="2D3B45"/>
        </w:rPr>
        <w:t> </w:t>
      </w:r>
    </w:p>
    <w:p w14:paraId="3EF77D02" w14:textId="77777777" w:rsidR="000D65E7" w:rsidRDefault="000D65E7" w:rsidP="000D65E7">
      <w:pPr>
        <w:pStyle w:val="NormalWeb"/>
        <w:spacing w:before="180" w:beforeAutospacing="0" w:after="180" w:afterAutospacing="0"/>
        <w:jc w:val="center"/>
        <w:rPr>
          <w:rFonts w:ascii="Helvetica Neue" w:hAnsi="Helvetica Neue"/>
          <w:color w:val="2D3B45"/>
        </w:rPr>
      </w:pPr>
    </w:p>
    <w:p w14:paraId="43100D02" w14:textId="77777777" w:rsidR="000D65E7" w:rsidRPr="000D65E7" w:rsidRDefault="000D65E7" w:rsidP="000D65E7">
      <w:pPr>
        <w:spacing w:before="180" w:after="180"/>
        <w:jc w:val="center"/>
        <w:rPr>
          <w:rFonts w:ascii="Helvetica Neue" w:eastAsia="Times New Roman" w:hAnsi="Helvetica Neue" w:cs="Times New Roman"/>
          <w:color w:val="2D3B45"/>
        </w:rPr>
      </w:pPr>
    </w:p>
    <w:p w14:paraId="4DE08A26" w14:textId="77777777" w:rsidR="000D65E7" w:rsidRPr="000D65E7" w:rsidRDefault="000D65E7" w:rsidP="000D65E7">
      <w:pPr>
        <w:spacing w:before="180" w:after="180"/>
        <w:rPr>
          <w:rFonts w:ascii="Helvetica Neue" w:eastAsia="Times New Roman" w:hAnsi="Helvetica Neue" w:cs="Times New Roman"/>
          <w:color w:val="2D3B45"/>
        </w:rPr>
      </w:pPr>
      <w:r w:rsidRPr="000D65E7">
        <w:rPr>
          <w:rFonts w:ascii="Helvetica Neue" w:eastAsia="Times New Roman" w:hAnsi="Helvetica Neue" w:cs="Times New Roman"/>
          <w:color w:val="2D3B45"/>
        </w:rPr>
        <w:t> </w:t>
      </w:r>
    </w:p>
    <w:p w14:paraId="15F776C1" w14:textId="77777777" w:rsidR="000D65E7" w:rsidRPr="000D65E7" w:rsidRDefault="000D65E7" w:rsidP="000D65E7">
      <w:pPr>
        <w:spacing w:before="180" w:after="180"/>
        <w:rPr>
          <w:rFonts w:ascii="Helvetica Neue" w:eastAsia="Times New Roman" w:hAnsi="Helvetica Neue" w:cs="Times New Roman"/>
          <w:color w:val="2D3B45"/>
        </w:rPr>
      </w:pPr>
      <w:r w:rsidRPr="000D65E7">
        <w:rPr>
          <w:rFonts w:ascii="Helvetica Neue" w:eastAsia="Times New Roman" w:hAnsi="Helvetica Neue" w:cs="Times New Roman"/>
          <w:color w:val="2D3B45"/>
        </w:rPr>
        <w:t> </w:t>
      </w:r>
    </w:p>
    <w:p w14:paraId="51939737" w14:textId="77777777" w:rsidR="000D65E7" w:rsidRPr="000D65E7" w:rsidRDefault="000D65E7" w:rsidP="000D65E7">
      <w:pPr>
        <w:rPr>
          <w:rFonts w:ascii="Times New Roman" w:eastAsia="Times New Roman" w:hAnsi="Times New Roman" w:cs="Times New Roman"/>
        </w:rPr>
      </w:pPr>
    </w:p>
    <w:p w14:paraId="48E03019" w14:textId="77777777" w:rsidR="000D65E7" w:rsidRPr="000D65E7" w:rsidRDefault="000D65E7" w:rsidP="000D65E7">
      <w:pPr>
        <w:spacing w:before="180" w:line="480" w:lineRule="auto"/>
        <w:ind w:firstLine="720"/>
        <w:rPr>
          <w:rFonts w:ascii="Helvetica Neue" w:eastAsia="Times New Roman" w:hAnsi="Helvetica Neue" w:cs="Times New Roman"/>
          <w:color w:val="2D3B45"/>
        </w:rPr>
      </w:pPr>
    </w:p>
    <w:p w14:paraId="281CDC3F" w14:textId="62413559" w:rsidR="00A513CF" w:rsidRDefault="00FD2BBE" w:rsidP="000D65E7">
      <w:pPr>
        <w:spacing w:line="480" w:lineRule="auto"/>
        <w:rPr>
          <w:rFonts w:ascii="Helvetica Neue" w:eastAsia="Times New Roman" w:hAnsi="Helvetica Neue" w:cs="Times New Roman"/>
          <w:color w:val="2D3B45"/>
        </w:rPr>
      </w:pPr>
    </w:p>
    <w:p w14:paraId="7AA8895F" w14:textId="2EAAECE3" w:rsidR="000D65E7" w:rsidRDefault="000D65E7">
      <w:pPr>
        <w:rPr>
          <w:rFonts w:ascii="Helvetica Neue" w:eastAsia="Times New Roman" w:hAnsi="Helvetica Neue" w:cs="Times New Roman"/>
          <w:color w:val="2D3B45"/>
        </w:rPr>
      </w:pPr>
    </w:p>
    <w:p w14:paraId="6E4E7F2D" w14:textId="5471E2D3" w:rsidR="000D65E7" w:rsidRDefault="000D65E7">
      <w:pPr>
        <w:rPr>
          <w:rFonts w:ascii="Helvetica Neue" w:eastAsia="Times New Roman" w:hAnsi="Helvetica Neue" w:cs="Times New Roman"/>
          <w:color w:val="2D3B45"/>
        </w:rPr>
      </w:pPr>
    </w:p>
    <w:p w14:paraId="30178DB2" w14:textId="12A3C5BA" w:rsidR="000D65E7" w:rsidRDefault="000D65E7">
      <w:pPr>
        <w:rPr>
          <w:rFonts w:ascii="Helvetica Neue" w:eastAsia="Times New Roman" w:hAnsi="Helvetica Neue" w:cs="Times New Roman"/>
          <w:color w:val="2D3B45"/>
        </w:rPr>
      </w:pPr>
    </w:p>
    <w:p w14:paraId="2FE51ECD" w14:textId="03DB7B17" w:rsidR="000D65E7" w:rsidRDefault="000D65E7">
      <w:pPr>
        <w:rPr>
          <w:rFonts w:ascii="Helvetica Neue" w:eastAsia="Times New Roman" w:hAnsi="Helvetica Neue" w:cs="Times New Roman"/>
          <w:color w:val="2D3B45"/>
        </w:rPr>
      </w:pPr>
    </w:p>
    <w:p w14:paraId="160DC1F4" w14:textId="28D661A5" w:rsidR="000D65E7" w:rsidRDefault="000D65E7">
      <w:pPr>
        <w:rPr>
          <w:rFonts w:ascii="Helvetica Neue" w:eastAsia="Times New Roman" w:hAnsi="Helvetica Neue" w:cs="Times New Roman"/>
          <w:color w:val="2D3B45"/>
        </w:rPr>
      </w:pPr>
    </w:p>
    <w:p w14:paraId="436CACAA" w14:textId="3B28D8AA" w:rsidR="000D65E7" w:rsidRDefault="000D65E7">
      <w:pPr>
        <w:rPr>
          <w:rFonts w:ascii="Helvetica Neue" w:eastAsia="Times New Roman" w:hAnsi="Helvetica Neue" w:cs="Times New Roman"/>
          <w:color w:val="2D3B45"/>
        </w:rPr>
      </w:pPr>
    </w:p>
    <w:p w14:paraId="290CC29B" w14:textId="69928DC5" w:rsidR="000D65E7" w:rsidRDefault="000D65E7">
      <w:pPr>
        <w:rPr>
          <w:rFonts w:ascii="Helvetica Neue" w:eastAsia="Times New Roman" w:hAnsi="Helvetica Neue" w:cs="Times New Roman"/>
          <w:color w:val="2D3B45"/>
        </w:rPr>
      </w:pPr>
    </w:p>
    <w:p w14:paraId="3655BA20" w14:textId="11D22542" w:rsidR="000D65E7" w:rsidRDefault="000D65E7">
      <w:pPr>
        <w:rPr>
          <w:rFonts w:ascii="Helvetica Neue" w:eastAsia="Times New Roman" w:hAnsi="Helvetica Neue" w:cs="Times New Roman"/>
          <w:color w:val="2D3B45"/>
        </w:rPr>
      </w:pPr>
    </w:p>
    <w:p w14:paraId="45EC2154" w14:textId="0EC770E1" w:rsidR="000D65E7" w:rsidRDefault="000D65E7">
      <w:pPr>
        <w:rPr>
          <w:rFonts w:ascii="Helvetica Neue" w:eastAsia="Times New Roman" w:hAnsi="Helvetica Neue" w:cs="Times New Roman"/>
          <w:color w:val="2D3B45"/>
        </w:rPr>
      </w:pPr>
    </w:p>
    <w:p w14:paraId="144227A8" w14:textId="48F8092F" w:rsidR="000D65E7" w:rsidRDefault="000D65E7">
      <w:pPr>
        <w:rPr>
          <w:rFonts w:ascii="Helvetica Neue" w:eastAsia="Times New Roman" w:hAnsi="Helvetica Neue" w:cs="Times New Roman"/>
          <w:color w:val="2D3B45"/>
        </w:rPr>
      </w:pPr>
    </w:p>
    <w:p w14:paraId="6E852FE8" w14:textId="068BBD56" w:rsidR="000D65E7" w:rsidRDefault="000D65E7">
      <w:pPr>
        <w:rPr>
          <w:rFonts w:ascii="Helvetica Neue" w:eastAsia="Times New Roman" w:hAnsi="Helvetica Neue" w:cs="Times New Roman"/>
          <w:color w:val="2D3B45"/>
        </w:rPr>
      </w:pPr>
    </w:p>
    <w:p w14:paraId="39EB4F01" w14:textId="1342AD23" w:rsidR="000D65E7" w:rsidRDefault="000D65E7">
      <w:pPr>
        <w:rPr>
          <w:rFonts w:ascii="Helvetica Neue" w:eastAsia="Times New Roman" w:hAnsi="Helvetica Neue" w:cs="Times New Roman"/>
          <w:color w:val="2D3B45"/>
        </w:rPr>
      </w:pPr>
    </w:p>
    <w:p w14:paraId="7FF8CE09" w14:textId="07052390" w:rsidR="000D65E7" w:rsidRDefault="000D65E7">
      <w:pPr>
        <w:rPr>
          <w:rFonts w:ascii="Helvetica Neue" w:eastAsia="Times New Roman" w:hAnsi="Helvetica Neue" w:cs="Times New Roman"/>
          <w:color w:val="2D3B45"/>
        </w:rPr>
      </w:pPr>
    </w:p>
    <w:p w14:paraId="6B31FB30" w14:textId="777E6342" w:rsidR="000D65E7" w:rsidRDefault="000D65E7">
      <w:pPr>
        <w:rPr>
          <w:rFonts w:ascii="Helvetica Neue" w:eastAsia="Times New Roman" w:hAnsi="Helvetica Neue" w:cs="Times New Roman"/>
          <w:color w:val="2D3B45"/>
        </w:rPr>
      </w:pPr>
    </w:p>
    <w:p w14:paraId="46B2E0E0" w14:textId="5769BBA1" w:rsidR="000D65E7" w:rsidRDefault="000D65E7">
      <w:pPr>
        <w:rPr>
          <w:rFonts w:ascii="Helvetica Neue" w:eastAsia="Times New Roman" w:hAnsi="Helvetica Neue" w:cs="Times New Roman"/>
          <w:color w:val="2D3B45"/>
        </w:rPr>
      </w:pPr>
    </w:p>
    <w:p w14:paraId="0E4FE98E" w14:textId="2ABFACCD" w:rsidR="000D65E7" w:rsidRDefault="000D65E7">
      <w:pPr>
        <w:rPr>
          <w:rFonts w:ascii="Helvetica Neue" w:eastAsia="Times New Roman" w:hAnsi="Helvetica Neue" w:cs="Times New Roman"/>
          <w:color w:val="2D3B45"/>
        </w:rPr>
      </w:pPr>
    </w:p>
    <w:p w14:paraId="16550180" w14:textId="56275AD9" w:rsidR="000D65E7" w:rsidRDefault="000D65E7">
      <w:pPr>
        <w:rPr>
          <w:rFonts w:ascii="Helvetica Neue" w:eastAsia="Times New Roman" w:hAnsi="Helvetica Neue" w:cs="Times New Roman"/>
          <w:color w:val="2D3B45"/>
        </w:rPr>
      </w:pPr>
    </w:p>
    <w:p w14:paraId="3ED51E62" w14:textId="10FB707E" w:rsidR="000D65E7" w:rsidRDefault="000D65E7">
      <w:pPr>
        <w:rPr>
          <w:rFonts w:ascii="Helvetica Neue" w:eastAsia="Times New Roman" w:hAnsi="Helvetica Neue" w:cs="Times New Roman"/>
          <w:color w:val="2D3B45"/>
        </w:rPr>
      </w:pPr>
    </w:p>
    <w:p w14:paraId="191751EA" w14:textId="2EAE4411" w:rsidR="000D65E7" w:rsidRDefault="000D65E7">
      <w:pPr>
        <w:rPr>
          <w:rFonts w:ascii="Helvetica Neue" w:eastAsia="Times New Roman" w:hAnsi="Helvetica Neue" w:cs="Times New Roman"/>
          <w:color w:val="2D3B45"/>
        </w:rPr>
      </w:pPr>
    </w:p>
    <w:p w14:paraId="6E7613A5" w14:textId="42DC881E" w:rsidR="000D65E7" w:rsidRDefault="000D65E7">
      <w:pPr>
        <w:rPr>
          <w:rFonts w:ascii="Helvetica Neue" w:eastAsia="Times New Roman" w:hAnsi="Helvetica Neue" w:cs="Times New Roman"/>
          <w:color w:val="2D3B45"/>
        </w:rPr>
      </w:pPr>
    </w:p>
    <w:p w14:paraId="215EC563" w14:textId="4BC71C50" w:rsidR="000D65E7" w:rsidRDefault="000D65E7">
      <w:pPr>
        <w:rPr>
          <w:rFonts w:ascii="Helvetica Neue" w:eastAsia="Times New Roman" w:hAnsi="Helvetica Neue" w:cs="Times New Roman"/>
          <w:color w:val="2D3B45"/>
        </w:rPr>
      </w:pPr>
    </w:p>
    <w:p w14:paraId="40008CCD" w14:textId="41034478" w:rsidR="000D65E7" w:rsidRDefault="000D65E7" w:rsidP="000D65E7">
      <w:pPr>
        <w:jc w:val="center"/>
        <w:rPr>
          <w:rFonts w:ascii="Times New Roman" w:eastAsia="Times New Roman" w:hAnsi="Times New Roman" w:cs="Times New Roman"/>
          <w:b/>
          <w:bCs/>
          <w:color w:val="2D3B45"/>
        </w:rPr>
      </w:pPr>
      <w:r>
        <w:rPr>
          <w:rFonts w:ascii="Times New Roman" w:eastAsia="Times New Roman" w:hAnsi="Times New Roman" w:cs="Times New Roman"/>
          <w:b/>
          <w:bCs/>
          <w:color w:val="2D3B45"/>
        </w:rPr>
        <w:t>References</w:t>
      </w:r>
    </w:p>
    <w:p w14:paraId="6CDD4325" w14:textId="77777777" w:rsidR="000D65E7" w:rsidRPr="000D65E7" w:rsidRDefault="000D65E7" w:rsidP="000D65E7">
      <w:pPr>
        <w:ind w:left="720" w:hanging="720"/>
        <w:rPr>
          <w:rFonts w:ascii="Helvetica Neue" w:eastAsia="Times New Roman" w:hAnsi="Helvetica Neue" w:cs="Times New Roman"/>
          <w:color w:val="2D3B45"/>
        </w:rPr>
      </w:pPr>
      <w:hyperlink r:id="rId4" w:tgtFrame="_blank" w:history="1">
        <w:r w:rsidRPr="000D65E7">
          <w:rPr>
            <w:rFonts w:ascii="Helvetica Neue" w:eastAsia="Times New Roman" w:hAnsi="Helvetica Neue" w:cs="Times New Roman"/>
            <w:color w:val="0000FF"/>
            <w:u w:val="single"/>
          </w:rPr>
          <w:t>https://www.psychologytoday.com/us/blog/our-humanity-naturally/201712/end-times-beliefs-are-extreme-and-extremely-influential (Links to an external site.)</w:t>
        </w:r>
        <w:r w:rsidRPr="000D65E7">
          <w:rPr>
            <w:rFonts w:ascii="Helvetica Neue" w:eastAsia="Times New Roman" w:hAnsi="Helvetica Neue" w:cs="Times New Roman"/>
            <w:color w:val="0000FF"/>
            <w:u w:val="single"/>
            <w:bdr w:val="none" w:sz="0" w:space="0" w:color="auto" w:frame="1"/>
          </w:rPr>
          <w:t> (Links to an external site.)</w:t>
        </w:r>
      </w:hyperlink>
    </w:p>
    <w:p w14:paraId="7F65C7BE" w14:textId="77777777" w:rsidR="000D65E7" w:rsidRPr="000D65E7" w:rsidRDefault="000D65E7" w:rsidP="000D65E7">
      <w:pPr>
        <w:ind w:left="720" w:hanging="720"/>
        <w:rPr>
          <w:rFonts w:ascii="Times New Roman" w:eastAsia="Times New Roman" w:hAnsi="Times New Roman" w:cs="Times New Roman"/>
        </w:rPr>
      </w:pPr>
    </w:p>
    <w:p w14:paraId="35667C06" w14:textId="77777777" w:rsidR="000D65E7" w:rsidRPr="000D65E7" w:rsidRDefault="000D65E7" w:rsidP="000D65E7">
      <w:pPr>
        <w:ind w:left="720" w:hanging="720"/>
        <w:rPr>
          <w:rFonts w:ascii="Times New Roman" w:eastAsia="Times New Roman" w:hAnsi="Times New Roman" w:cs="Times New Roman"/>
          <w:color w:val="2D3B45"/>
        </w:rPr>
      </w:pPr>
    </w:p>
    <w:p w14:paraId="61CD9B90" w14:textId="77777777" w:rsidR="000D65E7" w:rsidRPr="000D65E7" w:rsidRDefault="000D65E7" w:rsidP="000D65E7">
      <w:pPr>
        <w:jc w:val="center"/>
        <w:rPr>
          <w:rFonts w:ascii="Times New Roman" w:eastAsia="Times New Roman" w:hAnsi="Times New Roman" w:cs="Times New Roman"/>
          <w:b/>
          <w:bCs/>
          <w:color w:val="2D3B45"/>
        </w:rPr>
      </w:pPr>
    </w:p>
    <w:p w14:paraId="1285502D" w14:textId="77777777" w:rsidR="000D65E7" w:rsidRPr="000D65E7" w:rsidRDefault="000D65E7" w:rsidP="000D65E7">
      <w:pPr>
        <w:spacing w:before="180" w:after="180"/>
        <w:rPr>
          <w:rFonts w:ascii="Helvetica Neue" w:eastAsia="Times New Roman" w:hAnsi="Helvetica Neue" w:cs="Times New Roman"/>
          <w:color w:val="2D3B45"/>
        </w:rPr>
      </w:pPr>
      <w:r w:rsidRPr="000D65E7">
        <w:rPr>
          <w:rFonts w:ascii="Helvetica Neue" w:eastAsia="Times New Roman" w:hAnsi="Helvetica Neue" w:cs="Times New Roman"/>
          <w:color w:val="2D3B45"/>
        </w:rPr>
        <w:t>Aronson, E., Wilson T. D., Akert R. M., Sommers, S. R. (2015) - Social Psychology-Pearson </w:t>
      </w:r>
    </w:p>
    <w:p w14:paraId="012874D3" w14:textId="77777777" w:rsidR="000D65E7" w:rsidRPr="000D65E7" w:rsidRDefault="000D65E7" w:rsidP="000D65E7">
      <w:pPr>
        <w:outlineLvl w:val="3"/>
        <w:rPr>
          <w:rFonts w:ascii="Helvetica Neue" w:eastAsia="Times New Roman" w:hAnsi="Helvetica Neue" w:cs="Times New Roman"/>
          <w:color w:val="2D3B45"/>
          <w:sz w:val="27"/>
          <w:szCs w:val="27"/>
        </w:rPr>
      </w:pPr>
      <w:r w:rsidRPr="000D65E7">
        <w:rPr>
          <w:rFonts w:ascii="Helvetica Neue" w:eastAsia="Times New Roman" w:hAnsi="Helvetica Neue" w:cs="Times New Roman"/>
          <w:color w:val="2D3B45"/>
          <w:sz w:val="27"/>
          <w:szCs w:val="27"/>
        </w:rPr>
        <w:t>Cherry, K. (2020). Psychological Persuasion Techniques. </w:t>
      </w:r>
      <w:hyperlink r:id="rId5" w:tgtFrame="_blank" w:history="1">
        <w:r w:rsidRPr="000D65E7">
          <w:rPr>
            <w:rFonts w:ascii="Helvetica Neue" w:eastAsia="Times New Roman" w:hAnsi="Helvetica Neue" w:cs="Times New Roman"/>
            <w:color w:val="0000FF"/>
            <w:sz w:val="27"/>
            <w:szCs w:val="27"/>
            <w:u w:val="single"/>
          </w:rPr>
          <w:t>https://www.verywellmind.com/how-to-become-a-master-of-persuasion-2795901</w:t>
        </w:r>
        <w:r w:rsidRPr="000D65E7">
          <w:rPr>
            <w:rFonts w:ascii="Helvetica Neue" w:eastAsia="Times New Roman" w:hAnsi="Helvetica Neue" w:cs="Times New Roman"/>
            <w:color w:val="0000FF"/>
            <w:sz w:val="27"/>
            <w:szCs w:val="27"/>
            <w:u w:val="single"/>
            <w:bdr w:val="none" w:sz="0" w:space="0" w:color="auto" w:frame="1"/>
          </w:rPr>
          <w:t> (Links to an external site.)</w:t>
        </w:r>
      </w:hyperlink>
    </w:p>
    <w:p w14:paraId="77E4F447" w14:textId="77777777" w:rsidR="000D65E7" w:rsidRDefault="000D65E7"/>
    <w:sectPr w:rsidR="000D6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E7"/>
    <w:rsid w:val="000D65E7"/>
    <w:rsid w:val="00740F01"/>
    <w:rsid w:val="00D0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B4B8E3"/>
  <w15:chartTrackingRefBased/>
  <w15:docId w15:val="{27886F4A-79BC-C34E-9361-D44CA4C9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D65E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65E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D65E7"/>
  </w:style>
  <w:style w:type="character" w:styleId="Hyperlink">
    <w:name w:val="Hyperlink"/>
    <w:basedOn w:val="DefaultParagraphFont"/>
    <w:uiPriority w:val="99"/>
    <w:semiHidden/>
    <w:unhideWhenUsed/>
    <w:rsid w:val="000D65E7"/>
    <w:rPr>
      <w:color w:val="0000FF"/>
      <w:u w:val="single"/>
    </w:rPr>
  </w:style>
  <w:style w:type="character" w:customStyle="1" w:styleId="screenreader-only">
    <w:name w:val="screenreader-only"/>
    <w:basedOn w:val="DefaultParagraphFont"/>
    <w:rsid w:val="000D65E7"/>
  </w:style>
  <w:style w:type="character" w:styleId="Strong">
    <w:name w:val="Strong"/>
    <w:basedOn w:val="DefaultParagraphFont"/>
    <w:uiPriority w:val="22"/>
    <w:qFormat/>
    <w:rsid w:val="000D65E7"/>
    <w:rPr>
      <w:b/>
      <w:bCs/>
    </w:rPr>
  </w:style>
  <w:style w:type="character" w:styleId="Emphasis">
    <w:name w:val="Emphasis"/>
    <w:basedOn w:val="DefaultParagraphFont"/>
    <w:uiPriority w:val="20"/>
    <w:qFormat/>
    <w:rsid w:val="000D65E7"/>
    <w:rPr>
      <w:i/>
      <w:iCs/>
    </w:rPr>
  </w:style>
  <w:style w:type="character" w:customStyle="1" w:styleId="Heading4Char">
    <w:name w:val="Heading 4 Char"/>
    <w:basedOn w:val="DefaultParagraphFont"/>
    <w:link w:val="Heading4"/>
    <w:uiPriority w:val="9"/>
    <w:rsid w:val="000D65E7"/>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087660">
      <w:bodyDiv w:val="1"/>
      <w:marLeft w:val="0"/>
      <w:marRight w:val="0"/>
      <w:marTop w:val="0"/>
      <w:marBottom w:val="0"/>
      <w:divBdr>
        <w:top w:val="none" w:sz="0" w:space="0" w:color="auto"/>
        <w:left w:val="none" w:sz="0" w:space="0" w:color="auto"/>
        <w:bottom w:val="none" w:sz="0" w:space="0" w:color="auto"/>
        <w:right w:val="none" w:sz="0" w:space="0" w:color="auto"/>
      </w:divBdr>
    </w:div>
    <w:div w:id="1607494973">
      <w:bodyDiv w:val="1"/>
      <w:marLeft w:val="0"/>
      <w:marRight w:val="0"/>
      <w:marTop w:val="0"/>
      <w:marBottom w:val="0"/>
      <w:divBdr>
        <w:top w:val="none" w:sz="0" w:space="0" w:color="auto"/>
        <w:left w:val="none" w:sz="0" w:space="0" w:color="auto"/>
        <w:bottom w:val="none" w:sz="0" w:space="0" w:color="auto"/>
        <w:right w:val="none" w:sz="0" w:space="0" w:color="auto"/>
      </w:divBdr>
    </w:div>
    <w:div w:id="1702048294">
      <w:bodyDiv w:val="1"/>
      <w:marLeft w:val="0"/>
      <w:marRight w:val="0"/>
      <w:marTop w:val="0"/>
      <w:marBottom w:val="0"/>
      <w:divBdr>
        <w:top w:val="none" w:sz="0" w:space="0" w:color="auto"/>
        <w:left w:val="none" w:sz="0" w:space="0" w:color="auto"/>
        <w:bottom w:val="none" w:sz="0" w:space="0" w:color="auto"/>
        <w:right w:val="none" w:sz="0" w:space="0" w:color="auto"/>
      </w:divBdr>
    </w:div>
    <w:div w:id="21422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erywellmind.com/how-to-become-a-master-of-persuasion-2795901" TargetMode="External"/><Relationship Id="rId4" Type="http://schemas.openxmlformats.org/officeDocument/2006/relationships/hyperlink" Target="https://www.psychologytoday.com/us/blog/our-humanity-naturally/201712/end-times-beliefs-are-extreme-and-extremely-influen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1242</Words>
  <Characters>7083</Characters>
  <Application>Microsoft Office Word</Application>
  <DocSecurity>0</DocSecurity>
  <Lines>59</Lines>
  <Paragraphs>16</Paragraphs>
  <ScaleCrop>false</ScaleCrop>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2021-04-20T14:20:00Z</dcterms:created>
</cp:coreProperties>
</file>