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CFA35"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The negative aspects of some common gender-based socialization have been discussed recently in the media and many countries, groups, and individuals are taking steps to address that by moving away from the gender binary and trying to create a gender-neutral environment and/or raise children in a gender-neutral way. Some schools have gone gender-neutral, gender-neutral pronouns have been introduced in different languages and different countries, and some adult &amp; child clothing brands are marketing themselves as gender-neutral, etc.</w:t>
      </w:r>
    </w:p>
    <w:p w14:paraId="73A7741B"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 xml:space="preserve">Watch the </w:t>
      </w:r>
      <w:proofErr w:type="gramStart"/>
      <w:r w:rsidRPr="00E17573">
        <w:rPr>
          <w:rFonts w:ascii="Helvetica Neue" w:eastAsia="Times New Roman" w:hAnsi="Helvetica Neue" w:cs="Times New Roman"/>
          <w:color w:val="2D3B45"/>
        </w:rPr>
        <w:t>2  videos</w:t>
      </w:r>
      <w:proofErr w:type="gramEnd"/>
      <w:r w:rsidRPr="00E17573">
        <w:rPr>
          <w:rFonts w:ascii="Helvetica Neue" w:eastAsia="Times New Roman" w:hAnsi="Helvetica Neue" w:cs="Times New Roman"/>
          <w:color w:val="2D3B45"/>
        </w:rPr>
        <w:t xml:space="preserve"> on Gender &amp; Education:</w:t>
      </w:r>
    </w:p>
    <w:p w14:paraId="7A1E1A21" w14:textId="32AD6E30" w:rsidR="00E17573" w:rsidRPr="00E17573" w:rsidRDefault="00E17573" w:rsidP="00E17573">
      <w:pPr>
        <w:rPr>
          <w:rFonts w:ascii="Helvetica Neue" w:eastAsia="Times New Roman" w:hAnsi="Helvetica Neue" w:cs="Times New Roman"/>
          <w:color w:val="2D3B45"/>
        </w:rPr>
      </w:pPr>
      <w:hyperlink r:id="rId4" w:tgtFrame="_blank" w:history="1">
        <w:r w:rsidRPr="00E17573">
          <w:rPr>
            <w:rFonts w:ascii="Helvetica Neue" w:eastAsia="Times New Roman" w:hAnsi="Helvetica Neue" w:cs="Times New Roman"/>
            <w:color w:val="0000FF"/>
            <w:u w:val="single"/>
          </w:rPr>
          <w:t>https://youtu.be/3Y4lgKnmWSk</w:t>
        </w:r>
        <w:r w:rsidRPr="00E17573">
          <w:rPr>
            <w:rFonts w:ascii="Helvetica Neue" w:eastAsia="Times New Roman" w:hAnsi="Helvetica Neue" w:cs="Times New Roman"/>
            <w:color w:val="0000FF"/>
            <w:u w:val="single"/>
            <w:bdr w:val="none" w:sz="0" w:space="0" w:color="auto" w:frame="1"/>
          </w:rPr>
          <w:t> (Links to an external site.)</w:t>
        </w:r>
      </w:hyperlink>
      <w:r w:rsidRPr="00E17573">
        <w:rPr>
          <w:rFonts w:ascii="Helvetica Neue" w:eastAsia="Times New Roman" w:hAnsi="Helvetica Neue" w:cs="Times New Roman"/>
          <w:noProof/>
          <w:color w:val="0000FF"/>
        </w:rPr>
        <w:drawing>
          <wp:inline distT="0" distB="0" distL="0" distR="0" wp14:anchorId="733D7B30" wp14:editId="34E790DE">
            <wp:extent cx="1779270" cy="1271905"/>
            <wp:effectExtent l="0" t="0" r="0" b="0"/>
            <wp:docPr id="2" name="Picture 2" descr="Shape, arrow&#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9270" cy="1271905"/>
                    </a:xfrm>
                    <a:prstGeom prst="rect">
                      <a:avLst/>
                    </a:prstGeom>
                    <a:noFill/>
                    <a:ln>
                      <a:noFill/>
                    </a:ln>
                  </pic:spPr>
                </pic:pic>
              </a:graphicData>
            </a:graphic>
          </wp:inline>
        </w:drawing>
      </w:r>
    </w:p>
    <w:p w14:paraId="6FDD5A99" w14:textId="442A25E0" w:rsidR="00E17573" w:rsidRPr="00E17573" w:rsidRDefault="00E17573" w:rsidP="00E17573">
      <w:pPr>
        <w:rPr>
          <w:rFonts w:ascii="Helvetica Neue" w:eastAsia="Times New Roman" w:hAnsi="Helvetica Neue" w:cs="Times New Roman"/>
          <w:color w:val="2D3B45"/>
        </w:rPr>
      </w:pPr>
      <w:hyperlink r:id="rId6" w:tgtFrame="_blank" w:history="1">
        <w:r w:rsidRPr="00E17573">
          <w:rPr>
            <w:rFonts w:ascii="Helvetica Neue" w:eastAsia="Times New Roman" w:hAnsi="Helvetica Neue" w:cs="Times New Roman"/>
            <w:color w:val="0000FF"/>
            <w:u w:val="single"/>
          </w:rPr>
          <w:t>https://youtu.be/xRL5AhO38vo</w:t>
        </w:r>
        <w:r w:rsidRPr="00E17573">
          <w:rPr>
            <w:rFonts w:ascii="Helvetica Neue" w:eastAsia="Times New Roman" w:hAnsi="Helvetica Neue" w:cs="Times New Roman"/>
            <w:color w:val="0000FF"/>
            <w:u w:val="single"/>
            <w:bdr w:val="none" w:sz="0" w:space="0" w:color="auto" w:frame="1"/>
          </w:rPr>
          <w:t> (Links to an external site.)</w:t>
        </w:r>
      </w:hyperlink>
      <w:r w:rsidRPr="00E17573">
        <w:rPr>
          <w:rFonts w:ascii="Helvetica Neue" w:eastAsia="Times New Roman" w:hAnsi="Helvetica Neue" w:cs="Times New Roman"/>
          <w:noProof/>
          <w:color w:val="0000FF"/>
        </w:rPr>
        <w:drawing>
          <wp:inline distT="0" distB="0" distL="0" distR="0" wp14:anchorId="18ABE716" wp14:editId="000E6AF7">
            <wp:extent cx="1779270" cy="1271905"/>
            <wp:effectExtent l="0" t="0" r="0" b="0"/>
            <wp:docPr id="1" name="Picture 1" descr="Shape, arrow&#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9270" cy="1271905"/>
                    </a:xfrm>
                    <a:prstGeom prst="rect">
                      <a:avLst/>
                    </a:prstGeom>
                    <a:noFill/>
                    <a:ln>
                      <a:noFill/>
                    </a:ln>
                  </pic:spPr>
                </pic:pic>
              </a:graphicData>
            </a:graphic>
          </wp:inline>
        </w:drawing>
      </w:r>
    </w:p>
    <w:p w14:paraId="19E98E1B"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 xml:space="preserve">Research &amp; describe some of the steps towards creating gender-neutral spaces that are being taken around the world (you must provide a source for </w:t>
      </w:r>
      <w:proofErr w:type="gramStart"/>
      <w:r w:rsidRPr="00E17573">
        <w:rPr>
          <w:rFonts w:ascii="Helvetica Neue" w:eastAsia="Times New Roman" w:hAnsi="Helvetica Neue" w:cs="Times New Roman"/>
          <w:color w:val="2D3B45"/>
        </w:rPr>
        <w:t>this..</w:t>
      </w:r>
      <w:proofErr w:type="gramEnd"/>
      <w:r w:rsidRPr="00E17573">
        <w:rPr>
          <w:rFonts w:ascii="Helvetica Neue" w:eastAsia="Times New Roman" w:hAnsi="Helvetica Neue" w:cs="Times New Roman"/>
          <w:color w:val="2D3B45"/>
        </w:rPr>
        <w:t xml:space="preserve"> cite your sources). </w:t>
      </w:r>
    </w:p>
    <w:p w14:paraId="2FFD524A"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From your research and from the video answer the following questions:</w:t>
      </w:r>
    </w:p>
    <w:p w14:paraId="244AA85E"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is Gender Neutral Education and how does it differ from current educational environments?</w:t>
      </w:r>
    </w:p>
    <w:p w14:paraId="5F29DC90"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Why are people interested in Gender Neutral environments for children?</w:t>
      </w:r>
    </w:p>
    <w:p w14:paraId="63FF65EA"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How does adult gender bias affect early childhood gendered socialization? </w:t>
      </w:r>
    </w:p>
    <w:p w14:paraId="57F5A789"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How does gendered language affect socialization?</w:t>
      </w:r>
    </w:p>
    <w:p w14:paraId="06291155"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is the relationship between Hegemonic Masculinity &amp; Hegemonic Femininity and Gender Socialization in schools?</w:t>
      </w:r>
    </w:p>
    <w:p w14:paraId="708AA632"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impact would Gender Neutral education have on cisgender, transgender, and non-binary children each respectively? Would the effects be different or the same? Explain you answer</w:t>
      </w:r>
    </w:p>
    <w:p w14:paraId="1216AE79"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is the relation of Gender to Prosocial behavior?</w:t>
      </w:r>
    </w:p>
    <w:p w14:paraId="0B30176D"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Do you think that focusing on teaching prosocial behavior in schools to children of all genders will have any effect on Toxic Masculinity? Explain why or why not</w:t>
      </w:r>
    </w:p>
    <w:p w14:paraId="4EFF5E4E"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is the relation of Gender to the expression of emotions/feelings?</w:t>
      </w:r>
    </w:p>
    <w:p w14:paraId="35D1A889"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Do you think that gender-neutral education will affect the way that children of all genders express their emotions?</w:t>
      </w:r>
    </w:p>
    <w:p w14:paraId="473B4D36"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do you think are the positives and negatives of a gender-neutral environment for children?</w:t>
      </w:r>
    </w:p>
    <w:p w14:paraId="490DE85C"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do you think are the positives and negatives of a gendered environment? </w:t>
      </w:r>
    </w:p>
    <w:p w14:paraId="3597DFCC"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effects, positive or negative, do you feel education in a gendered environment such as our current education system has on society as children become adults?</w:t>
      </w:r>
    </w:p>
    <w:p w14:paraId="1E716ECD"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What effects, positive or negative, do you feel a gender-neutral educational environment would have on society as children become adults?</w:t>
      </w:r>
    </w:p>
    <w:p w14:paraId="00B47236"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Which model, Gender Neutral or Gendered, do you think would be best in an educational environment? Why?</w:t>
      </w:r>
    </w:p>
    <w:p w14:paraId="258E3CE3"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 xml:space="preserve">You need to make sure that you demonstrate a full understanding of the reasons why institutions and individuals are pursuing gender-neutral environments for children as well as researching the pros &amp; cons, questions, and concerns that people, </w:t>
      </w:r>
      <w:proofErr w:type="gramStart"/>
      <w:r w:rsidRPr="00E17573">
        <w:rPr>
          <w:rFonts w:ascii="Helvetica Neue" w:eastAsia="Times New Roman" w:hAnsi="Helvetica Neue" w:cs="Times New Roman"/>
          <w:color w:val="2D3B45"/>
        </w:rPr>
        <w:t>society,  and</w:t>
      </w:r>
      <w:proofErr w:type="gramEnd"/>
      <w:r w:rsidRPr="00E17573">
        <w:rPr>
          <w:rFonts w:ascii="Helvetica Neue" w:eastAsia="Times New Roman" w:hAnsi="Helvetica Neue" w:cs="Times New Roman"/>
          <w:color w:val="2D3B45"/>
        </w:rPr>
        <w:t xml:space="preserve"> science have presented on the topic. The pros and cons don’t necessarily have to reflect your own beliefs, and you can state your own personal beliefs, but you do need to show both sides of the argument in addition to your own point of view on the topic. </w:t>
      </w:r>
    </w:p>
    <w:p w14:paraId="5CC29DF1"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 </w:t>
      </w:r>
    </w:p>
    <w:p w14:paraId="313204D9"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 </w:t>
      </w:r>
    </w:p>
    <w:tbl>
      <w:tblPr>
        <w:tblW w:w="0" w:type="auto"/>
        <w:tblCellMar>
          <w:top w:w="15" w:type="dxa"/>
          <w:left w:w="15" w:type="dxa"/>
          <w:bottom w:w="15" w:type="dxa"/>
          <w:right w:w="15" w:type="dxa"/>
        </w:tblCellMar>
        <w:tblLook w:val="04A0" w:firstRow="1" w:lastRow="0" w:firstColumn="1" w:lastColumn="0" w:noHBand="0" w:noVBand="1"/>
      </w:tblPr>
      <w:tblGrid>
        <w:gridCol w:w="1065"/>
        <w:gridCol w:w="941"/>
        <w:gridCol w:w="1649"/>
      </w:tblGrid>
      <w:tr w:rsidR="00E17573" w:rsidRPr="00E17573" w14:paraId="52D712E5" w14:textId="77777777" w:rsidTr="00E17573">
        <w:tc>
          <w:tcPr>
            <w:tcW w:w="0" w:type="auto"/>
            <w:tcMar>
              <w:top w:w="30" w:type="dxa"/>
              <w:left w:w="30" w:type="dxa"/>
              <w:bottom w:w="30" w:type="dxa"/>
              <w:right w:w="30" w:type="dxa"/>
            </w:tcMar>
            <w:vAlign w:val="center"/>
            <w:hideMark/>
          </w:tcPr>
          <w:p w14:paraId="66F0D657"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Font Size</w:t>
            </w:r>
          </w:p>
        </w:tc>
        <w:tc>
          <w:tcPr>
            <w:tcW w:w="0" w:type="auto"/>
            <w:tcMar>
              <w:top w:w="30" w:type="dxa"/>
              <w:left w:w="30" w:type="dxa"/>
              <w:bottom w:w="30" w:type="dxa"/>
              <w:right w:w="30" w:type="dxa"/>
            </w:tcMar>
            <w:vAlign w:val="center"/>
            <w:hideMark/>
          </w:tcPr>
          <w:p w14:paraId="405BBBD2"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Spacing</w:t>
            </w:r>
          </w:p>
        </w:tc>
        <w:tc>
          <w:tcPr>
            <w:tcW w:w="0" w:type="auto"/>
            <w:tcMar>
              <w:top w:w="30" w:type="dxa"/>
              <w:left w:w="30" w:type="dxa"/>
              <w:bottom w:w="30" w:type="dxa"/>
              <w:right w:w="30" w:type="dxa"/>
            </w:tcMar>
            <w:vAlign w:val="center"/>
            <w:hideMark/>
          </w:tcPr>
          <w:p w14:paraId="1A413691"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Word Count</w:t>
            </w:r>
          </w:p>
        </w:tc>
      </w:tr>
      <w:tr w:rsidR="00E17573" w:rsidRPr="00E17573" w14:paraId="5CB4A2BF" w14:textId="77777777" w:rsidTr="00E17573">
        <w:tc>
          <w:tcPr>
            <w:tcW w:w="0" w:type="auto"/>
            <w:tcMar>
              <w:top w:w="30" w:type="dxa"/>
              <w:left w:w="30" w:type="dxa"/>
              <w:bottom w:w="30" w:type="dxa"/>
              <w:right w:w="30" w:type="dxa"/>
            </w:tcMar>
            <w:vAlign w:val="center"/>
            <w:hideMark/>
          </w:tcPr>
          <w:p w14:paraId="1FFCBA34"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12</w:t>
            </w:r>
          </w:p>
        </w:tc>
        <w:tc>
          <w:tcPr>
            <w:tcW w:w="0" w:type="auto"/>
            <w:tcMar>
              <w:top w:w="30" w:type="dxa"/>
              <w:left w:w="30" w:type="dxa"/>
              <w:bottom w:w="30" w:type="dxa"/>
              <w:right w:w="30" w:type="dxa"/>
            </w:tcMar>
            <w:vAlign w:val="center"/>
            <w:hideMark/>
          </w:tcPr>
          <w:p w14:paraId="3D801CA8"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Single</w:t>
            </w:r>
          </w:p>
        </w:tc>
        <w:tc>
          <w:tcPr>
            <w:tcW w:w="0" w:type="auto"/>
            <w:tcMar>
              <w:top w:w="30" w:type="dxa"/>
              <w:left w:w="30" w:type="dxa"/>
              <w:bottom w:w="30" w:type="dxa"/>
              <w:right w:w="30" w:type="dxa"/>
            </w:tcMar>
            <w:vAlign w:val="center"/>
            <w:hideMark/>
          </w:tcPr>
          <w:p w14:paraId="76D8229C" w14:textId="77777777" w:rsidR="00E17573" w:rsidRPr="00E17573" w:rsidRDefault="00E17573" w:rsidP="00E17573">
            <w:pPr>
              <w:spacing w:before="180" w:after="180"/>
              <w:rPr>
                <w:rFonts w:ascii="Helvetica Neue" w:eastAsia="Times New Roman" w:hAnsi="Helvetica Neue" w:cs="Times New Roman"/>
                <w:color w:val="2D3B45"/>
              </w:rPr>
            </w:pPr>
            <w:r w:rsidRPr="00E17573">
              <w:rPr>
                <w:rFonts w:ascii="Helvetica Neue" w:eastAsia="Times New Roman" w:hAnsi="Helvetica Neue" w:cs="Times New Roman"/>
                <w:color w:val="2D3B45"/>
              </w:rPr>
              <w:t>1000 minimum</w:t>
            </w:r>
          </w:p>
        </w:tc>
      </w:tr>
    </w:tbl>
    <w:p w14:paraId="0EDE8F8D" w14:textId="77777777" w:rsidR="00A513CF" w:rsidRDefault="006B1F26"/>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73"/>
    <w:rsid w:val="00740F01"/>
    <w:rsid w:val="00D04246"/>
    <w:rsid w:val="00E1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BC75A"/>
  <w15:chartTrackingRefBased/>
  <w15:docId w15:val="{0524EFC8-B631-5244-B51C-9DE1C379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57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17573"/>
    <w:rPr>
      <w:color w:val="0000FF"/>
      <w:u w:val="single"/>
    </w:rPr>
  </w:style>
  <w:style w:type="character" w:customStyle="1" w:styleId="screenreader-only">
    <w:name w:val="screenreader-only"/>
    <w:basedOn w:val="DefaultParagraphFont"/>
    <w:rsid w:val="00E1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03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RL5AhO38vo" TargetMode="External"/><Relationship Id="rId5" Type="http://schemas.openxmlformats.org/officeDocument/2006/relationships/image" Target="media/image1.png"/><Relationship Id="rId4" Type="http://schemas.openxmlformats.org/officeDocument/2006/relationships/hyperlink" Target="https://youtu.be/3Y4lgKnmW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2021-04-26T19:19:00Z</dcterms:created>
</cp:coreProperties>
</file>