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55358" w:rsidRPr="00155358" w:rsidRDefault="00F05EE2" w:rsidP="0015535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55358">
        <w:rPr>
          <w:rFonts w:ascii="Times New Roman" w:hAnsi="Times New Roman" w:cs="Times New Roman"/>
          <w:b/>
          <w:sz w:val="24"/>
        </w:rPr>
        <w:t>Juvenile Delinquency</w:t>
      </w: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55358" w:rsidRDefault="00155358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55358" w:rsidRDefault="00F05EE2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155358" w:rsidRDefault="00F05EE2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155358" w:rsidRDefault="00F05EE2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155358" w:rsidRDefault="00F05EE2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155358" w:rsidRDefault="00F05EE2" w:rsidP="0015535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155358" w:rsidRDefault="00155358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55358" w:rsidRDefault="00155358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34D18" w:rsidRPr="00A66EE7" w:rsidRDefault="00F05EE2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66EE7">
        <w:rPr>
          <w:rFonts w:ascii="Times New Roman" w:hAnsi="Times New Roman" w:cs="Times New Roman"/>
          <w:sz w:val="24"/>
        </w:rPr>
        <w:lastRenderedPageBreak/>
        <w:t>Zero tolerance for youth violence represents one of the major reasons why Alonza was tried as an adult.</w:t>
      </w:r>
      <w:r w:rsidR="00990511" w:rsidRPr="00A66EE7">
        <w:rPr>
          <w:rFonts w:ascii="Times New Roman" w:hAnsi="Times New Roman" w:cs="Times New Roman"/>
          <w:sz w:val="24"/>
        </w:rPr>
        <w:t xml:space="preserve"> </w:t>
      </w:r>
      <w:r w:rsidR="008846FD" w:rsidRPr="00A66EE7">
        <w:rPr>
          <w:rFonts w:ascii="Times New Roman" w:hAnsi="Times New Roman" w:cs="Times New Roman"/>
          <w:sz w:val="24"/>
        </w:rPr>
        <w:t>The</w:t>
      </w:r>
      <w:r w:rsidR="00990511" w:rsidRPr="00A66EE7">
        <w:rPr>
          <w:rFonts w:ascii="Times New Roman" w:hAnsi="Times New Roman" w:cs="Times New Roman"/>
          <w:sz w:val="24"/>
        </w:rPr>
        <w:t xml:space="preserve"> policy requires that violent and repeat youth offenders be treated as adults.</w:t>
      </w:r>
      <w:r w:rsidR="00143C14" w:rsidRPr="00A66EE7">
        <w:rPr>
          <w:rFonts w:ascii="Times New Roman" w:hAnsi="Times New Roman" w:cs="Times New Roman"/>
          <w:sz w:val="24"/>
        </w:rPr>
        <w:t xml:space="preserve"> The prosecution argued that there was a need to treat suspects of such kinds of crime seriously to protect</w:t>
      </w:r>
      <w:r w:rsidR="00D8401A" w:rsidRPr="00A66EE7">
        <w:rPr>
          <w:rFonts w:ascii="Times New Roman" w:hAnsi="Times New Roman" w:cs="Times New Roman"/>
          <w:sz w:val="24"/>
        </w:rPr>
        <w:t xml:space="preserve"> innocent like Alonza’s victims.</w:t>
      </w:r>
      <w:r w:rsidR="00901323" w:rsidRPr="00A66EE7">
        <w:rPr>
          <w:rFonts w:ascii="Times New Roman" w:hAnsi="Times New Roman" w:cs="Times New Roman"/>
          <w:sz w:val="24"/>
        </w:rPr>
        <w:t xml:space="preserve"> Such kind of treatment could only be administered in the superior courts.</w:t>
      </w:r>
      <w:r w:rsidR="00546F71" w:rsidRPr="00A66EE7">
        <w:rPr>
          <w:rFonts w:ascii="Times New Roman" w:hAnsi="Times New Roman" w:cs="Times New Roman"/>
          <w:sz w:val="24"/>
        </w:rPr>
        <w:t xml:space="preserve"> The arguments by the prosecution, in this case, were based on the assumption that there is no </w:t>
      </w:r>
      <w:r w:rsidR="00DC413A" w:rsidRPr="00A66EE7">
        <w:rPr>
          <w:rFonts w:ascii="Times New Roman" w:hAnsi="Times New Roman" w:cs="Times New Roman"/>
          <w:sz w:val="24"/>
        </w:rPr>
        <w:t>middle</w:t>
      </w:r>
      <w:r w:rsidR="00546F71" w:rsidRPr="00A66EE7">
        <w:rPr>
          <w:rFonts w:ascii="Times New Roman" w:hAnsi="Times New Roman" w:cs="Times New Roman"/>
          <w:sz w:val="24"/>
        </w:rPr>
        <w:t xml:space="preserve"> ground in the treatment of cases of armed robbery.</w:t>
      </w:r>
      <w:r w:rsidR="00010F5B" w:rsidRPr="00A66EE7">
        <w:rPr>
          <w:rFonts w:ascii="Times New Roman" w:hAnsi="Times New Roman" w:cs="Times New Roman"/>
          <w:sz w:val="24"/>
        </w:rPr>
        <w:t xml:space="preserve"> Alonza did not have any history of criminal activities, his invol</w:t>
      </w:r>
      <w:r w:rsidR="00F85579" w:rsidRPr="00A66EE7">
        <w:rPr>
          <w:rFonts w:ascii="Times New Roman" w:hAnsi="Times New Roman" w:cs="Times New Roman"/>
          <w:sz w:val="24"/>
        </w:rPr>
        <w:t>ve</w:t>
      </w:r>
      <w:r w:rsidR="00010F5B" w:rsidRPr="00A66EE7">
        <w:rPr>
          <w:rFonts w:ascii="Times New Roman" w:hAnsi="Times New Roman" w:cs="Times New Roman"/>
          <w:sz w:val="24"/>
        </w:rPr>
        <w:t xml:space="preserve">ment in the crime was rather influenced by an elder. The defense observed that </w:t>
      </w:r>
      <w:r w:rsidR="00193C02" w:rsidRPr="00A66EE7">
        <w:rPr>
          <w:rFonts w:ascii="Times New Roman" w:hAnsi="Times New Roman" w:cs="Times New Roman"/>
          <w:sz w:val="24"/>
        </w:rPr>
        <w:t>a boy of only 15 could not be able to organize and commit a crime without the assistance of an adult.</w:t>
      </w:r>
    </w:p>
    <w:p w:rsidR="00DC413A" w:rsidRPr="00A66EE7" w:rsidRDefault="00F05EE2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66EE7">
        <w:rPr>
          <w:rFonts w:ascii="Times New Roman" w:hAnsi="Times New Roman" w:cs="Times New Roman"/>
          <w:sz w:val="24"/>
        </w:rPr>
        <w:t>In prison, Alonza developed depression and anxiety after seeing a dead inma</w:t>
      </w:r>
      <w:r w:rsidRPr="00A66EE7">
        <w:rPr>
          <w:rFonts w:ascii="Times New Roman" w:hAnsi="Times New Roman" w:cs="Times New Roman"/>
          <w:sz w:val="24"/>
        </w:rPr>
        <w:t xml:space="preserve">te who had supposedly </w:t>
      </w:r>
      <w:r w:rsidR="00FA77A7" w:rsidRPr="00A66EE7">
        <w:rPr>
          <w:rFonts w:ascii="Times New Roman" w:hAnsi="Times New Roman" w:cs="Times New Roman"/>
          <w:sz w:val="24"/>
        </w:rPr>
        <w:t>committed</w:t>
      </w:r>
      <w:r w:rsidRPr="00A66EE7">
        <w:rPr>
          <w:rFonts w:ascii="Times New Roman" w:hAnsi="Times New Roman" w:cs="Times New Roman"/>
          <w:sz w:val="24"/>
        </w:rPr>
        <w:t xml:space="preserve"> suicide.</w:t>
      </w:r>
      <w:r w:rsidR="00FA77A7" w:rsidRPr="00A66EE7">
        <w:rPr>
          <w:rFonts w:ascii="Times New Roman" w:hAnsi="Times New Roman" w:cs="Times New Roman"/>
          <w:sz w:val="24"/>
        </w:rPr>
        <w:t xml:space="preserve"> It is indicated that the act of </w:t>
      </w:r>
      <w:r w:rsidR="00914C61" w:rsidRPr="00A66EE7">
        <w:rPr>
          <w:rFonts w:ascii="Times New Roman" w:hAnsi="Times New Roman" w:cs="Times New Roman"/>
          <w:sz w:val="24"/>
        </w:rPr>
        <w:t>committing</w:t>
      </w:r>
      <w:r w:rsidR="00FA77A7" w:rsidRPr="00A66EE7">
        <w:rPr>
          <w:rFonts w:ascii="Times New Roman" w:hAnsi="Times New Roman" w:cs="Times New Roman"/>
          <w:sz w:val="24"/>
        </w:rPr>
        <w:t xml:space="preserve"> su</w:t>
      </w:r>
      <w:r w:rsidR="00914C61" w:rsidRPr="00A66EE7">
        <w:rPr>
          <w:rFonts w:ascii="Times New Roman" w:hAnsi="Times New Roman" w:cs="Times New Roman"/>
          <w:sz w:val="24"/>
        </w:rPr>
        <w:t>icide alongside being held in an a</w:t>
      </w:r>
      <w:r w:rsidR="00FA77A7" w:rsidRPr="00A66EE7">
        <w:rPr>
          <w:rFonts w:ascii="Times New Roman" w:hAnsi="Times New Roman" w:cs="Times New Roman"/>
          <w:sz w:val="24"/>
        </w:rPr>
        <w:t xml:space="preserve">dult facility </w:t>
      </w:r>
      <w:r w:rsidR="00203C20" w:rsidRPr="00A66EE7">
        <w:rPr>
          <w:rFonts w:ascii="Times New Roman" w:hAnsi="Times New Roman" w:cs="Times New Roman"/>
          <w:sz w:val="24"/>
        </w:rPr>
        <w:t xml:space="preserve">made him think of his </w:t>
      </w:r>
      <w:r w:rsidR="00914C61" w:rsidRPr="00A66EE7">
        <w:rPr>
          <w:rFonts w:ascii="Times New Roman" w:hAnsi="Times New Roman" w:cs="Times New Roman"/>
          <w:sz w:val="24"/>
        </w:rPr>
        <w:t>chances</w:t>
      </w:r>
      <w:r w:rsidR="00203C20" w:rsidRPr="00A66EE7">
        <w:rPr>
          <w:rFonts w:ascii="Times New Roman" w:hAnsi="Times New Roman" w:cs="Times New Roman"/>
          <w:sz w:val="24"/>
        </w:rPr>
        <w:t xml:space="preserve"> of ever getting rehabilitated.</w:t>
      </w:r>
      <w:r w:rsidR="00D35E0B" w:rsidRPr="00A66EE7">
        <w:rPr>
          <w:rFonts w:ascii="Times New Roman" w:hAnsi="Times New Roman" w:cs="Times New Roman"/>
          <w:sz w:val="24"/>
        </w:rPr>
        <w:t xml:space="preserve"> He felt that his life was in danger while in </w:t>
      </w:r>
      <w:r w:rsidR="00C769AC" w:rsidRPr="00A66EE7">
        <w:rPr>
          <w:rFonts w:ascii="Times New Roman" w:hAnsi="Times New Roman" w:cs="Times New Roman"/>
          <w:sz w:val="24"/>
        </w:rPr>
        <w:t>incarceration since he had only committed a little botched robbery.</w:t>
      </w:r>
      <w:r w:rsidR="000829ED" w:rsidRPr="00A66EE7">
        <w:rPr>
          <w:rFonts w:ascii="Times New Roman" w:hAnsi="Times New Roman" w:cs="Times New Roman"/>
          <w:sz w:val="24"/>
        </w:rPr>
        <w:t xml:space="preserve"> In sense, Alonza had spent most of his time in prison in mental health treatment and solitary confinement where he </w:t>
      </w:r>
      <w:r w:rsidR="00010F5B" w:rsidRPr="00A66EE7">
        <w:rPr>
          <w:rFonts w:ascii="Times New Roman" w:hAnsi="Times New Roman" w:cs="Times New Roman"/>
          <w:sz w:val="24"/>
        </w:rPr>
        <w:t>repeatedly</w:t>
      </w:r>
      <w:r w:rsidR="000829ED" w:rsidRPr="00A66EE7">
        <w:rPr>
          <w:rFonts w:ascii="Times New Roman" w:hAnsi="Times New Roman" w:cs="Times New Roman"/>
          <w:sz w:val="24"/>
        </w:rPr>
        <w:t xml:space="preserve"> tried to commit suicide.</w:t>
      </w:r>
      <w:r w:rsidR="00D35E0B" w:rsidRPr="00A66EE7">
        <w:rPr>
          <w:rFonts w:ascii="Times New Roman" w:hAnsi="Times New Roman" w:cs="Times New Roman"/>
          <w:sz w:val="24"/>
        </w:rPr>
        <w:t xml:space="preserve"> </w:t>
      </w:r>
    </w:p>
    <w:p w:rsidR="00155358" w:rsidRDefault="00F05EE2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66EE7">
        <w:rPr>
          <w:rFonts w:ascii="Times New Roman" w:hAnsi="Times New Roman" w:cs="Times New Roman"/>
          <w:sz w:val="24"/>
        </w:rPr>
        <w:t xml:space="preserve">Alonza had been away from home and </w:t>
      </w:r>
      <w:r w:rsidR="00E231E8" w:rsidRPr="00A66EE7">
        <w:rPr>
          <w:rFonts w:ascii="Times New Roman" w:hAnsi="Times New Roman" w:cs="Times New Roman"/>
          <w:sz w:val="24"/>
        </w:rPr>
        <w:t>more so</w:t>
      </w:r>
      <w:r w:rsidRPr="00A66EE7">
        <w:rPr>
          <w:rFonts w:ascii="Times New Roman" w:hAnsi="Times New Roman" w:cs="Times New Roman"/>
          <w:sz w:val="24"/>
        </w:rPr>
        <w:t xml:space="preserve"> his family. The idea of being </w:t>
      </w:r>
      <w:r w:rsidR="00E231E8" w:rsidRPr="00A66EE7">
        <w:rPr>
          <w:rFonts w:ascii="Times New Roman" w:hAnsi="Times New Roman" w:cs="Times New Roman"/>
          <w:sz w:val="24"/>
        </w:rPr>
        <w:t>discharged</w:t>
      </w:r>
      <w:r w:rsidRPr="00A66EE7">
        <w:rPr>
          <w:rFonts w:ascii="Times New Roman" w:hAnsi="Times New Roman" w:cs="Times New Roman"/>
          <w:sz w:val="24"/>
        </w:rPr>
        <w:t xml:space="preserve"> was almost out of his </w:t>
      </w:r>
      <w:r w:rsidR="00E231E8" w:rsidRPr="00A66EE7">
        <w:rPr>
          <w:rFonts w:ascii="Times New Roman" w:hAnsi="Times New Roman" w:cs="Times New Roman"/>
          <w:sz w:val="24"/>
        </w:rPr>
        <w:t xml:space="preserve">memory. He had been away and his return home seemed to be his source of joy away from the </w:t>
      </w:r>
      <w:r w:rsidR="00102980" w:rsidRPr="00A66EE7">
        <w:rPr>
          <w:rFonts w:ascii="Times New Roman" w:hAnsi="Times New Roman" w:cs="Times New Roman"/>
          <w:sz w:val="24"/>
        </w:rPr>
        <w:t>prison</w:t>
      </w:r>
      <w:r w:rsidR="00E231E8" w:rsidRPr="00A66EE7">
        <w:rPr>
          <w:rFonts w:ascii="Times New Roman" w:hAnsi="Times New Roman" w:cs="Times New Roman"/>
          <w:sz w:val="24"/>
        </w:rPr>
        <w:t>.</w:t>
      </w:r>
      <w:r w:rsidR="00102980" w:rsidRPr="00A66EE7">
        <w:rPr>
          <w:rFonts w:ascii="Times New Roman" w:hAnsi="Times New Roman" w:cs="Times New Roman"/>
          <w:sz w:val="24"/>
        </w:rPr>
        <w:t xml:space="preserve"> In essence, I am of the opinion that Shawn would be most successful after going through the justice system.</w:t>
      </w:r>
      <w:r w:rsidR="00C064D0" w:rsidRPr="00A66EE7">
        <w:rPr>
          <w:rFonts w:ascii="Times New Roman" w:hAnsi="Times New Roman" w:cs="Times New Roman"/>
          <w:sz w:val="24"/>
        </w:rPr>
        <w:t xml:space="preserve"> I think that Shawn is a man whose life can be put together to ensure a promising future. Evidence obtained from the psychological assessments indicated </w:t>
      </w:r>
      <w:r w:rsidR="00CD620E" w:rsidRPr="00A66EE7">
        <w:rPr>
          <w:rFonts w:ascii="Times New Roman" w:hAnsi="Times New Roman" w:cs="Times New Roman"/>
          <w:sz w:val="24"/>
        </w:rPr>
        <w:t xml:space="preserve">a possible state of a brain disturbance that could have resulted in sleep disturbances. </w:t>
      </w:r>
      <w:r w:rsidR="0032475B" w:rsidRPr="00A66EE7">
        <w:rPr>
          <w:rFonts w:ascii="Times New Roman" w:hAnsi="Times New Roman" w:cs="Times New Roman"/>
          <w:sz w:val="24"/>
        </w:rPr>
        <w:t xml:space="preserve">I am sure that through rehabilitation, Shawn </w:t>
      </w:r>
      <w:r w:rsidR="00087E36" w:rsidRPr="00A66EE7">
        <w:rPr>
          <w:rFonts w:ascii="Times New Roman" w:hAnsi="Times New Roman" w:cs="Times New Roman"/>
          <w:sz w:val="24"/>
        </w:rPr>
        <w:t>would</w:t>
      </w:r>
      <w:r w:rsidR="0032475B" w:rsidRPr="00A66EE7">
        <w:rPr>
          <w:rFonts w:ascii="Times New Roman" w:hAnsi="Times New Roman" w:cs="Times New Roman"/>
          <w:sz w:val="24"/>
        </w:rPr>
        <w:t xml:space="preserve"> be able to turn back to a useful person in society.</w:t>
      </w:r>
      <w:r w:rsidR="00732331" w:rsidRPr="00A66EE7">
        <w:rPr>
          <w:rFonts w:ascii="Times New Roman" w:hAnsi="Times New Roman" w:cs="Times New Roman"/>
          <w:sz w:val="24"/>
        </w:rPr>
        <w:t xml:space="preserve"> </w:t>
      </w:r>
    </w:p>
    <w:p w:rsidR="00744CE8" w:rsidRPr="00A66EE7" w:rsidRDefault="00F05EE2" w:rsidP="0015535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As o</w:t>
      </w:r>
      <w:r w:rsidR="00732331" w:rsidRPr="00A66EE7">
        <w:rPr>
          <w:rFonts w:ascii="Times New Roman" w:hAnsi="Times New Roman" w:cs="Times New Roman"/>
          <w:sz w:val="24"/>
        </w:rPr>
        <w:t>bserved by the presiding judge, Shawn is never a violent person when he is clean and sober and thus the need to be sent to the juvenile home for treatment and rehabilitation.</w:t>
      </w:r>
    </w:p>
    <w:p w:rsidR="00282136" w:rsidRPr="00A66EE7" w:rsidRDefault="00F05EE2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66EE7">
        <w:rPr>
          <w:rFonts w:ascii="Times New Roman" w:hAnsi="Times New Roman" w:cs="Times New Roman"/>
          <w:sz w:val="24"/>
        </w:rPr>
        <w:t xml:space="preserve">An evaluation of the young individuals, </w:t>
      </w:r>
      <w:r w:rsidR="00487B5E" w:rsidRPr="00A66EE7">
        <w:rPr>
          <w:rFonts w:ascii="Times New Roman" w:hAnsi="Times New Roman" w:cs="Times New Roman"/>
          <w:sz w:val="24"/>
        </w:rPr>
        <w:t>reveals Marques as the most potentially dangerous individual.</w:t>
      </w:r>
      <w:r w:rsidR="00EB0FB1" w:rsidRPr="00A66EE7">
        <w:rPr>
          <w:rFonts w:ascii="Times New Roman" w:hAnsi="Times New Roman" w:cs="Times New Roman"/>
          <w:sz w:val="24"/>
        </w:rPr>
        <w:t xml:space="preserve"> He has a record of seven felonies all related to theft.</w:t>
      </w:r>
      <w:r w:rsidR="00FE4E9B" w:rsidRPr="00A66EE7">
        <w:rPr>
          <w:rFonts w:ascii="Times New Roman" w:hAnsi="Times New Roman" w:cs="Times New Roman"/>
          <w:sz w:val="24"/>
        </w:rPr>
        <w:t xml:space="preserve"> As observed by the supervising </w:t>
      </w:r>
      <w:r w:rsidR="00934A0A" w:rsidRPr="00A66EE7">
        <w:rPr>
          <w:rFonts w:ascii="Times New Roman" w:hAnsi="Times New Roman" w:cs="Times New Roman"/>
          <w:sz w:val="24"/>
        </w:rPr>
        <w:t>District</w:t>
      </w:r>
      <w:r w:rsidR="00FE4E9B" w:rsidRPr="00A66EE7">
        <w:rPr>
          <w:rFonts w:ascii="Times New Roman" w:hAnsi="Times New Roman" w:cs="Times New Roman"/>
          <w:sz w:val="24"/>
        </w:rPr>
        <w:t xml:space="preserve"> Attorney, he had never seen a person who has undergone through all the measures that the system offers for rehabilitation like Marques yet they have remained so adamant to reform. For this reason, I think Marques can never reform and </w:t>
      </w:r>
      <w:r w:rsidR="00934A0A" w:rsidRPr="00A66EE7">
        <w:rPr>
          <w:rFonts w:ascii="Times New Roman" w:hAnsi="Times New Roman" w:cs="Times New Roman"/>
          <w:sz w:val="24"/>
        </w:rPr>
        <w:t>would</w:t>
      </w:r>
      <w:r w:rsidR="00FE4E9B" w:rsidRPr="00A66EE7">
        <w:rPr>
          <w:rFonts w:ascii="Times New Roman" w:hAnsi="Times New Roman" w:cs="Times New Roman"/>
          <w:sz w:val="24"/>
        </w:rPr>
        <w:t xml:space="preserve"> remain to be potentially dangerous, </w:t>
      </w:r>
      <w:r w:rsidR="00934A0A" w:rsidRPr="00A66EE7">
        <w:rPr>
          <w:rFonts w:ascii="Times New Roman" w:hAnsi="Times New Roman" w:cs="Times New Roman"/>
          <w:sz w:val="24"/>
        </w:rPr>
        <w:t>committing</w:t>
      </w:r>
      <w:r w:rsidR="00FE4E9B" w:rsidRPr="00A66EE7">
        <w:rPr>
          <w:rFonts w:ascii="Times New Roman" w:hAnsi="Times New Roman" w:cs="Times New Roman"/>
          <w:sz w:val="24"/>
        </w:rPr>
        <w:t xml:space="preserve"> violent crimes knowing too well that they are </w:t>
      </w:r>
      <w:r w:rsidR="00934A0A" w:rsidRPr="00A66EE7">
        <w:rPr>
          <w:rFonts w:ascii="Times New Roman" w:hAnsi="Times New Roman" w:cs="Times New Roman"/>
          <w:sz w:val="24"/>
        </w:rPr>
        <w:t>against</w:t>
      </w:r>
      <w:r w:rsidR="00FE4E9B" w:rsidRPr="00A66EE7">
        <w:rPr>
          <w:rFonts w:ascii="Times New Roman" w:hAnsi="Times New Roman" w:cs="Times New Roman"/>
          <w:sz w:val="24"/>
        </w:rPr>
        <w:t xml:space="preserve"> the law.</w:t>
      </w:r>
      <w:r w:rsidR="00934A0A" w:rsidRPr="00A66EE7">
        <w:rPr>
          <w:rFonts w:ascii="Times New Roman" w:hAnsi="Times New Roman" w:cs="Times New Roman"/>
          <w:sz w:val="24"/>
        </w:rPr>
        <w:t xml:space="preserve"> Each person can be rehabilitated, however, in his case, </w:t>
      </w:r>
      <w:r w:rsidR="002A3667" w:rsidRPr="00A66EE7">
        <w:rPr>
          <w:rFonts w:ascii="Times New Roman" w:hAnsi="Times New Roman" w:cs="Times New Roman"/>
          <w:sz w:val="24"/>
        </w:rPr>
        <w:t>the opportunity had been provided yet he still decided to continue breaking the law.</w:t>
      </w:r>
    </w:p>
    <w:p w:rsidR="00B25ACA" w:rsidRPr="00A66EE7" w:rsidRDefault="00F05EE2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66EE7">
        <w:rPr>
          <w:rFonts w:ascii="Times New Roman" w:hAnsi="Times New Roman" w:cs="Times New Roman"/>
          <w:sz w:val="24"/>
        </w:rPr>
        <w:t xml:space="preserve">The juvenile system </w:t>
      </w:r>
      <w:r w:rsidRPr="00A66EE7">
        <w:rPr>
          <w:rFonts w:ascii="Times New Roman" w:hAnsi="Times New Roman" w:cs="Times New Roman"/>
          <w:sz w:val="24"/>
        </w:rPr>
        <w:t>has undergone various changes</w:t>
      </w:r>
      <w:r w:rsidR="009D6105" w:rsidRPr="00A66EE7">
        <w:rPr>
          <w:rFonts w:ascii="Times New Roman" w:hAnsi="Times New Roman" w:cs="Times New Roman"/>
          <w:sz w:val="24"/>
        </w:rPr>
        <w:t xml:space="preserve">, however, </w:t>
      </w:r>
      <w:r w:rsidR="00387674" w:rsidRPr="00A66EE7">
        <w:rPr>
          <w:rFonts w:ascii="Times New Roman" w:hAnsi="Times New Roman" w:cs="Times New Roman"/>
          <w:sz w:val="24"/>
        </w:rPr>
        <w:t xml:space="preserve">the juvenile </w:t>
      </w:r>
      <w:r w:rsidR="00C54B18" w:rsidRPr="00A66EE7">
        <w:rPr>
          <w:rFonts w:ascii="Times New Roman" w:hAnsi="Times New Roman" w:cs="Times New Roman"/>
          <w:sz w:val="24"/>
        </w:rPr>
        <w:t>justice</w:t>
      </w:r>
      <w:r w:rsidR="00387674" w:rsidRPr="00A66EE7">
        <w:rPr>
          <w:rFonts w:ascii="Times New Roman" w:hAnsi="Times New Roman" w:cs="Times New Roman"/>
          <w:sz w:val="24"/>
        </w:rPr>
        <w:t xml:space="preserve"> systems need to make use of the juvenile probation </w:t>
      </w:r>
      <w:r w:rsidR="00C54B18" w:rsidRPr="00A66EE7">
        <w:rPr>
          <w:rFonts w:ascii="Times New Roman" w:hAnsi="Times New Roman" w:cs="Times New Roman"/>
          <w:sz w:val="24"/>
        </w:rPr>
        <w:t>system</w:t>
      </w:r>
      <w:r w:rsidR="00387674" w:rsidRPr="00A66EE7">
        <w:rPr>
          <w:rFonts w:ascii="Times New Roman" w:hAnsi="Times New Roman" w:cs="Times New Roman"/>
          <w:sz w:val="24"/>
        </w:rPr>
        <w:t xml:space="preserve"> to specifically separate rehabilitation </w:t>
      </w:r>
      <w:r w:rsidR="00C54B18" w:rsidRPr="00A66EE7">
        <w:rPr>
          <w:rFonts w:ascii="Times New Roman" w:hAnsi="Times New Roman" w:cs="Times New Roman"/>
          <w:sz w:val="24"/>
        </w:rPr>
        <w:t xml:space="preserve">and treatment facilities, this would provide the minors with enhanced supervision, guidance, and education. </w:t>
      </w:r>
      <w:r w:rsidR="00AC1932" w:rsidRPr="00A66EE7">
        <w:rPr>
          <w:rFonts w:ascii="Times New Roman" w:hAnsi="Times New Roman" w:cs="Times New Roman"/>
          <w:sz w:val="24"/>
        </w:rPr>
        <w:t xml:space="preserve"> It can be argued just like in Marques’ case some minors are not able to benefit from the </w:t>
      </w:r>
      <w:r w:rsidR="007C3507" w:rsidRPr="00A66EE7">
        <w:rPr>
          <w:rFonts w:ascii="Times New Roman" w:hAnsi="Times New Roman" w:cs="Times New Roman"/>
          <w:sz w:val="24"/>
        </w:rPr>
        <w:t>system</w:t>
      </w:r>
      <w:r w:rsidR="00AC1932" w:rsidRPr="00A66EE7">
        <w:rPr>
          <w:rFonts w:ascii="Times New Roman" w:hAnsi="Times New Roman" w:cs="Times New Roman"/>
          <w:sz w:val="24"/>
        </w:rPr>
        <w:t xml:space="preserve"> due to the inability to </w:t>
      </w:r>
      <w:r w:rsidR="007C3507" w:rsidRPr="00A66EE7">
        <w:rPr>
          <w:rFonts w:ascii="Times New Roman" w:hAnsi="Times New Roman" w:cs="Times New Roman"/>
          <w:sz w:val="24"/>
        </w:rPr>
        <w:t xml:space="preserve">cope </w:t>
      </w:r>
      <w:r w:rsidR="003B21C7" w:rsidRPr="00A66EE7">
        <w:rPr>
          <w:rFonts w:ascii="Times New Roman" w:hAnsi="Times New Roman" w:cs="Times New Roman"/>
          <w:sz w:val="24"/>
        </w:rPr>
        <w:t>with</w:t>
      </w:r>
      <w:r w:rsidR="007C3507" w:rsidRPr="00A66EE7">
        <w:rPr>
          <w:rFonts w:ascii="Times New Roman" w:hAnsi="Times New Roman" w:cs="Times New Roman"/>
          <w:sz w:val="24"/>
        </w:rPr>
        <w:t xml:space="preserve"> the conditions presented by the adult rehabilitation centers.</w:t>
      </w:r>
    </w:p>
    <w:p w:rsidR="003478DB" w:rsidRDefault="003478DB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478DB" w:rsidRDefault="003478DB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478DB" w:rsidRDefault="003478DB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478DB" w:rsidRDefault="003478DB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478DB" w:rsidRDefault="003478DB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60601" w:rsidRPr="00A66EE7" w:rsidRDefault="00F05EE2" w:rsidP="00A66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66EE7">
        <w:rPr>
          <w:rFonts w:ascii="Times New Roman" w:hAnsi="Times New Roman" w:cs="Times New Roman"/>
          <w:sz w:val="24"/>
        </w:rPr>
        <w:lastRenderedPageBreak/>
        <w:t>In case</w:t>
      </w:r>
      <w:r w:rsidRPr="00A66EE7">
        <w:rPr>
          <w:rFonts w:ascii="Times New Roman" w:hAnsi="Times New Roman" w:cs="Times New Roman"/>
          <w:sz w:val="24"/>
        </w:rPr>
        <w:t xml:space="preserve">, I had assigned as a judge to handle Marques’ </w:t>
      </w:r>
      <w:r w:rsidR="00EC5CEE" w:rsidRPr="00A66EE7">
        <w:rPr>
          <w:rFonts w:ascii="Times New Roman" w:hAnsi="Times New Roman" w:cs="Times New Roman"/>
          <w:sz w:val="24"/>
        </w:rPr>
        <w:t>case, I</w:t>
      </w:r>
      <w:r w:rsidRPr="00A66EE7">
        <w:rPr>
          <w:rFonts w:ascii="Times New Roman" w:hAnsi="Times New Roman" w:cs="Times New Roman"/>
          <w:sz w:val="24"/>
        </w:rPr>
        <w:t xml:space="preserve"> would have ensured that he serves at the juvenile rehabilitation facilities.</w:t>
      </w:r>
      <w:r w:rsidR="00431F45" w:rsidRPr="00A66EE7">
        <w:rPr>
          <w:rFonts w:ascii="Times New Roman" w:hAnsi="Times New Roman" w:cs="Times New Roman"/>
          <w:sz w:val="24"/>
        </w:rPr>
        <w:t xml:space="preserve"> I would have based my arguments </w:t>
      </w:r>
      <w:r w:rsidR="00EC5CEE" w:rsidRPr="00A66EE7">
        <w:rPr>
          <w:rFonts w:ascii="Times New Roman" w:hAnsi="Times New Roman" w:cs="Times New Roman"/>
          <w:sz w:val="24"/>
        </w:rPr>
        <w:t>on the family background hence the lack of sound parental care and guidance.</w:t>
      </w:r>
      <w:r w:rsidR="00F4251B" w:rsidRPr="00A66EE7">
        <w:rPr>
          <w:rFonts w:ascii="Times New Roman" w:hAnsi="Times New Roman" w:cs="Times New Roman"/>
          <w:sz w:val="24"/>
        </w:rPr>
        <w:t xml:space="preserve"> Considering the fact, the mum was an alcoholic who struggled with drug use too, I would be glad to refer him to go through the juvenile justice </w:t>
      </w:r>
      <w:r w:rsidR="002F55F2" w:rsidRPr="00A66EE7">
        <w:rPr>
          <w:rFonts w:ascii="Times New Roman" w:hAnsi="Times New Roman" w:cs="Times New Roman"/>
          <w:sz w:val="24"/>
        </w:rPr>
        <w:t>system</w:t>
      </w:r>
      <w:r w:rsidR="00F4251B" w:rsidRPr="00A66EE7">
        <w:rPr>
          <w:rFonts w:ascii="Times New Roman" w:hAnsi="Times New Roman" w:cs="Times New Roman"/>
          <w:sz w:val="24"/>
        </w:rPr>
        <w:t xml:space="preserve"> where he would </w:t>
      </w:r>
      <w:r w:rsidR="002E7043" w:rsidRPr="00A66EE7">
        <w:rPr>
          <w:rFonts w:ascii="Times New Roman" w:hAnsi="Times New Roman" w:cs="Times New Roman"/>
          <w:sz w:val="24"/>
        </w:rPr>
        <w:t>learn</w:t>
      </w:r>
      <w:sdt>
        <w:sdtPr>
          <w:rPr>
            <w:rFonts w:ascii="Times New Roman" w:hAnsi="Times New Roman" w:cs="Times New Roman"/>
            <w:sz w:val="24"/>
          </w:rPr>
          <w:id w:val="-78371345"/>
          <w:citation/>
        </w:sdtPr>
        <w:sdtEndPr/>
        <w:sdtContent>
          <w:r w:rsidR="003478DB">
            <w:rPr>
              <w:rFonts w:ascii="Times New Roman" w:hAnsi="Times New Roman" w:cs="Times New Roman"/>
              <w:sz w:val="24"/>
            </w:rPr>
            <w:fldChar w:fldCharType="begin"/>
          </w:r>
          <w:r w:rsidR="003478DB">
            <w:rPr>
              <w:rFonts w:ascii="Times New Roman" w:hAnsi="Times New Roman" w:cs="Times New Roman"/>
              <w:sz w:val="24"/>
            </w:rPr>
            <w:instrText xml:space="preserve"> CITATION How03 \l 1033 </w:instrText>
          </w:r>
          <w:r w:rsidR="003478DB">
            <w:rPr>
              <w:rFonts w:ascii="Times New Roman" w:hAnsi="Times New Roman" w:cs="Times New Roman"/>
              <w:sz w:val="24"/>
            </w:rPr>
            <w:fldChar w:fldCharType="separate"/>
          </w:r>
          <w:r w:rsidR="003478D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478DB" w:rsidRPr="003478DB">
            <w:rPr>
              <w:rFonts w:ascii="Times New Roman" w:hAnsi="Times New Roman" w:cs="Times New Roman"/>
              <w:noProof/>
              <w:sz w:val="24"/>
            </w:rPr>
            <w:t>(Howell, 2003)</w:t>
          </w:r>
          <w:r w:rsidR="003478D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E7043" w:rsidRPr="00A66EE7">
        <w:rPr>
          <w:rFonts w:ascii="Times New Roman" w:hAnsi="Times New Roman" w:cs="Times New Roman"/>
          <w:sz w:val="24"/>
        </w:rPr>
        <w:t>.</w:t>
      </w:r>
      <w:r w:rsidR="00881209" w:rsidRPr="00A66EE7">
        <w:rPr>
          <w:rFonts w:ascii="Times New Roman" w:hAnsi="Times New Roman" w:cs="Times New Roman"/>
          <w:sz w:val="24"/>
        </w:rPr>
        <w:t xml:space="preserve"> Differential opportunity </w:t>
      </w:r>
      <w:r w:rsidR="002F55F2" w:rsidRPr="00A66EE7">
        <w:rPr>
          <w:rFonts w:ascii="Times New Roman" w:hAnsi="Times New Roman" w:cs="Times New Roman"/>
          <w:sz w:val="24"/>
        </w:rPr>
        <w:t>theory</w:t>
      </w:r>
      <w:r w:rsidR="00881209" w:rsidRPr="00A66EE7">
        <w:rPr>
          <w:rFonts w:ascii="Times New Roman" w:hAnsi="Times New Roman" w:cs="Times New Roman"/>
          <w:sz w:val="24"/>
        </w:rPr>
        <w:t xml:space="preserve"> </w:t>
      </w:r>
      <w:r w:rsidR="002F55F2" w:rsidRPr="00A66EE7">
        <w:rPr>
          <w:rFonts w:ascii="Times New Roman" w:hAnsi="Times New Roman" w:cs="Times New Roman"/>
          <w:sz w:val="24"/>
        </w:rPr>
        <w:t xml:space="preserve">covers almost all the kids. The theory is based on the </w:t>
      </w:r>
      <w:r w:rsidR="00FE245E" w:rsidRPr="00A66EE7">
        <w:rPr>
          <w:rFonts w:ascii="Times New Roman" w:hAnsi="Times New Roman" w:cs="Times New Roman"/>
          <w:sz w:val="24"/>
        </w:rPr>
        <w:t>arguments</w:t>
      </w:r>
      <w:r w:rsidR="002F55F2" w:rsidRPr="00A66EE7">
        <w:rPr>
          <w:rFonts w:ascii="Times New Roman" w:hAnsi="Times New Roman" w:cs="Times New Roman"/>
          <w:sz w:val="24"/>
        </w:rPr>
        <w:t xml:space="preserve"> that </w:t>
      </w:r>
      <w:r w:rsidR="00FE245E" w:rsidRPr="00A66EE7">
        <w:rPr>
          <w:rFonts w:ascii="Times New Roman" w:hAnsi="Times New Roman" w:cs="Times New Roman"/>
          <w:sz w:val="24"/>
        </w:rPr>
        <w:t xml:space="preserve">due to few </w:t>
      </w:r>
      <w:r w:rsidR="00066ECB" w:rsidRPr="00A66EE7">
        <w:rPr>
          <w:rFonts w:ascii="Times New Roman" w:hAnsi="Times New Roman" w:cs="Times New Roman"/>
          <w:sz w:val="24"/>
        </w:rPr>
        <w:t>opportunities</w:t>
      </w:r>
      <w:r w:rsidR="00FE245E" w:rsidRPr="00A66EE7">
        <w:rPr>
          <w:rFonts w:ascii="Times New Roman" w:hAnsi="Times New Roman" w:cs="Times New Roman"/>
          <w:sz w:val="24"/>
        </w:rPr>
        <w:t xml:space="preserve"> for</w:t>
      </w:r>
      <w:r w:rsidR="00066ECB" w:rsidRPr="00A66EE7">
        <w:rPr>
          <w:rFonts w:ascii="Times New Roman" w:hAnsi="Times New Roman" w:cs="Times New Roman"/>
          <w:sz w:val="24"/>
        </w:rPr>
        <w:t xml:space="preserve"> success especially for</w:t>
      </w:r>
      <w:r w:rsidR="00FE245E" w:rsidRPr="00A66EE7">
        <w:rPr>
          <w:rFonts w:ascii="Times New Roman" w:hAnsi="Times New Roman" w:cs="Times New Roman"/>
          <w:sz w:val="24"/>
        </w:rPr>
        <w:t xml:space="preserve"> the teens in low socio-economic backgrounds</w:t>
      </w:r>
      <w:r w:rsidR="00E90A65" w:rsidRPr="00A66EE7">
        <w:rPr>
          <w:rFonts w:ascii="Times New Roman" w:hAnsi="Times New Roman" w:cs="Times New Roman"/>
          <w:sz w:val="24"/>
        </w:rPr>
        <w:t xml:space="preserve"> lead to continued engagement in </w:t>
      </w:r>
      <w:r w:rsidR="00E40046" w:rsidRPr="00A66EE7">
        <w:rPr>
          <w:rFonts w:ascii="Times New Roman" w:hAnsi="Times New Roman" w:cs="Times New Roman"/>
          <w:sz w:val="24"/>
        </w:rPr>
        <w:t>criminal</w:t>
      </w:r>
      <w:r w:rsidR="00E90A65" w:rsidRPr="00A66EE7">
        <w:rPr>
          <w:rFonts w:ascii="Times New Roman" w:hAnsi="Times New Roman" w:cs="Times New Roman"/>
          <w:sz w:val="24"/>
        </w:rPr>
        <w:t xml:space="preserve"> activities</w:t>
      </w:r>
      <w:sdt>
        <w:sdtPr>
          <w:rPr>
            <w:rFonts w:ascii="Times New Roman" w:hAnsi="Times New Roman" w:cs="Times New Roman"/>
            <w:sz w:val="24"/>
          </w:rPr>
          <w:id w:val="-2107487709"/>
          <w:citation/>
        </w:sdtPr>
        <w:sdtEndPr/>
        <w:sdtContent>
          <w:r w:rsidR="00845417">
            <w:rPr>
              <w:rFonts w:ascii="Times New Roman" w:hAnsi="Times New Roman" w:cs="Times New Roman"/>
              <w:sz w:val="24"/>
            </w:rPr>
            <w:fldChar w:fldCharType="begin"/>
          </w:r>
          <w:r w:rsidR="00845417">
            <w:rPr>
              <w:rFonts w:ascii="Times New Roman" w:hAnsi="Times New Roman" w:cs="Times New Roman"/>
              <w:sz w:val="24"/>
            </w:rPr>
            <w:instrText xml:space="preserve"> CITATION Bla14 \l 1033 </w:instrText>
          </w:r>
          <w:r w:rsidR="00845417">
            <w:rPr>
              <w:rFonts w:ascii="Times New Roman" w:hAnsi="Times New Roman" w:cs="Times New Roman"/>
              <w:sz w:val="24"/>
            </w:rPr>
            <w:fldChar w:fldCharType="separate"/>
          </w:r>
          <w:r w:rsidR="0084541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45417" w:rsidRPr="00845417">
            <w:rPr>
              <w:rFonts w:ascii="Times New Roman" w:hAnsi="Times New Roman" w:cs="Times New Roman"/>
              <w:noProof/>
              <w:sz w:val="24"/>
            </w:rPr>
            <w:t>(Blair, 2014)</w:t>
          </w:r>
          <w:r w:rsidR="0084541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90A65" w:rsidRPr="00A66EE7">
        <w:rPr>
          <w:rFonts w:ascii="Times New Roman" w:hAnsi="Times New Roman" w:cs="Times New Roman"/>
          <w:sz w:val="24"/>
        </w:rPr>
        <w:t>.</w:t>
      </w:r>
      <w:r w:rsidR="00E40046" w:rsidRPr="00A66EE7">
        <w:rPr>
          <w:rFonts w:ascii="Times New Roman" w:hAnsi="Times New Roman" w:cs="Times New Roman"/>
          <w:sz w:val="24"/>
        </w:rPr>
        <w:t xml:space="preserve"> Marques </w:t>
      </w:r>
      <w:r w:rsidR="00F04A59" w:rsidRPr="00A66EE7">
        <w:rPr>
          <w:rFonts w:ascii="Times New Roman" w:hAnsi="Times New Roman" w:cs="Times New Roman"/>
          <w:sz w:val="24"/>
        </w:rPr>
        <w:t>engaged</w:t>
      </w:r>
      <w:r w:rsidR="00E40046" w:rsidRPr="00A66EE7">
        <w:rPr>
          <w:rFonts w:ascii="Times New Roman" w:hAnsi="Times New Roman" w:cs="Times New Roman"/>
          <w:sz w:val="24"/>
        </w:rPr>
        <w:t xml:space="preserve"> in crime because he felt it was his duty to help his family. Similarly, Alonza is forced to engage in crime because of his social background at the time.</w:t>
      </w: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5424B1" w:rsidRDefault="005424B1" w:rsidP="00901323">
      <w:pPr>
        <w:jc w:val="both"/>
      </w:pPr>
    </w:p>
    <w:p w:rsidR="0044798B" w:rsidRPr="005424B1" w:rsidRDefault="00F05EE2" w:rsidP="005424B1">
      <w:pPr>
        <w:jc w:val="center"/>
        <w:rPr>
          <w:rFonts w:ascii="Times New Roman" w:hAnsi="Times New Roman" w:cs="Times New Roman"/>
          <w:b/>
          <w:sz w:val="24"/>
        </w:rPr>
      </w:pPr>
      <w:r w:rsidRPr="005424B1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FC5D96" w:rsidRPr="005424B1" w:rsidRDefault="00F05EE2" w:rsidP="005424B1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424B1">
        <w:rPr>
          <w:rFonts w:ascii="Times New Roman" w:hAnsi="Times New Roman" w:cs="Times New Roman"/>
          <w:sz w:val="24"/>
        </w:rPr>
        <w:t>Blair, L. (2014). Differential opportunity theory. </w:t>
      </w:r>
      <w:r w:rsidRPr="005424B1">
        <w:rPr>
          <w:rFonts w:ascii="Times New Roman" w:hAnsi="Times New Roman" w:cs="Times New Roman"/>
          <w:i/>
          <w:iCs/>
          <w:sz w:val="24"/>
        </w:rPr>
        <w:t xml:space="preserve">The encyclopedia of </w:t>
      </w:r>
      <w:r w:rsidRPr="005424B1">
        <w:rPr>
          <w:rFonts w:ascii="Times New Roman" w:hAnsi="Times New Roman" w:cs="Times New Roman"/>
          <w:i/>
          <w:iCs/>
          <w:sz w:val="24"/>
        </w:rPr>
        <w:t>criminology and criminal justice</w:t>
      </w:r>
      <w:r w:rsidRPr="005424B1">
        <w:rPr>
          <w:rFonts w:ascii="Times New Roman" w:hAnsi="Times New Roman" w:cs="Times New Roman"/>
          <w:sz w:val="24"/>
        </w:rPr>
        <w:t>, 1-4.</w:t>
      </w:r>
    </w:p>
    <w:p w:rsidR="00A66EE7" w:rsidRPr="005424B1" w:rsidRDefault="00F05EE2" w:rsidP="005424B1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424B1">
        <w:rPr>
          <w:rFonts w:ascii="Times New Roman" w:hAnsi="Times New Roman" w:cs="Times New Roman"/>
          <w:sz w:val="24"/>
        </w:rPr>
        <w:t>Howell, J. C. (2003). </w:t>
      </w:r>
      <w:r w:rsidRPr="005424B1">
        <w:rPr>
          <w:rFonts w:ascii="Times New Roman" w:hAnsi="Times New Roman" w:cs="Times New Roman"/>
          <w:i/>
          <w:iCs/>
          <w:sz w:val="24"/>
        </w:rPr>
        <w:t>Preventing and reducing juvenile delinquency: A comprehensive framework</w:t>
      </w:r>
      <w:r w:rsidRPr="005424B1">
        <w:rPr>
          <w:rFonts w:ascii="Times New Roman" w:hAnsi="Times New Roman" w:cs="Times New Roman"/>
          <w:sz w:val="24"/>
        </w:rPr>
        <w:t>. Sage.</w:t>
      </w:r>
    </w:p>
    <w:p w:rsidR="00FC5D96" w:rsidRPr="005424B1" w:rsidRDefault="00F05EE2" w:rsidP="005424B1">
      <w:pPr>
        <w:ind w:left="720" w:hanging="720"/>
        <w:jc w:val="both"/>
        <w:rPr>
          <w:rFonts w:ascii="Times New Roman" w:hAnsi="Times New Roman" w:cs="Times New Roman"/>
          <w:sz w:val="24"/>
        </w:rPr>
      </w:pPr>
      <w:hyperlink r:id="rId7" w:history="1">
        <w:r w:rsidRPr="005424B1">
          <w:rPr>
            <w:rStyle w:val="Hyperlink"/>
            <w:rFonts w:ascii="Times New Roman" w:hAnsi="Times New Roman" w:cs="Times New Roman"/>
            <w:sz w:val="24"/>
          </w:rPr>
          <w:t>https://youtu.be/L0NL5GyDKtc</w:t>
        </w:r>
      </w:hyperlink>
    </w:p>
    <w:p w:rsidR="00FC5D96" w:rsidRDefault="00F05EE2" w:rsidP="005424B1">
      <w:pPr>
        <w:ind w:left="720" w:hanging="720"/>
        <w:jc w:val="both"/>
      </w:pPr>
      <w:hyperlink r:id="rId8" w:history="1">
        <w:r w:rsidRPr="005424B1">
          <w:rPr>
            <w:rStyle w:val="Hyperlink"/>
            <w:rFonts w:ascii="Times New Roman" w:hAnsi="Times New Roman" w:cs="Times New Roman"/>
            <w:sz w:val="24"/>
          </w:rPr>
          <w:t>https://youtu.be/z0xmAA6lPhU</w:t>
        </w:r>
      </w:hyperlink>
    </w:p>
    <w:p w:rsidR="00FC5D96" w:rsidRDefault="00FC5D96" w:rsidP="00901323">
      <w:pPr>
        <w:jc w:val="both"/>
      </w:pPr>
    </w:p>
    <w:p w:rsidR="0044798B" w:rsidRPr="00EB0FB1" w:rsidRDefault="0044798B" w:rsidP="00901323">
      <w:pPr>
        <w:jc w:val="both"/>
      </w:pPr>
    </w:p>
    <w:sectPr w:rsidR="0044798B" w:rsidRPr="00EB0FB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EE2" w:rsidRDefault="00F05EE2">
      <w:pPr>
        <w:spacing w:after="0" w:line="240" w:lineRule="auto"/>
      </w:pPr>
      <w:r>
        <w:separator/>
      </w:r>
    </w:p>
  </w:endnote>
  <w:endnote w:type="continuationSeparator" w:id="0">
    <w:p w:rsidR="00F05EE2" w:rsidRDefault="00F0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EE2" w:rsidRDefault="00F05EE2">
      <w:pPr>
        <w:spacing w:after="0" w:line="240" w:lineRule="auto"/>
      </w:pPr>
      <w:r>
        <w:separator/>
      </w:r>
    </w:p>
  </w:footnote>
  <w:footnote w:type="continuationSeparator" w:id="0">
    <w:p w:rsidR="00F05EE2" w:rsidRDefault="00F05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4997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6EE7" w:rsidRDefault="00F05E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79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6EE7" w:rsidRDefault="00A66E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6D"/>
    <w:rsid w:val="00010F5B"/>
    <w:rsid w:val="00066ECB"/>
    <w:rsid w:val="000829ED"/>
    <w:rsid w:val="00087E36"/>
    <w:rsid w:val="00102980"/>
    <w:rsid w:val="00143C14"/>
    <w:rsid w:val="00155358"/>
    <w:rsid w:val="00193C02"/>
    <w:rsid w:val="001F7983"/>
    <w:rsid w:val="00203C20"/>
    <w:rsid w:val="00234D18"/>
    <w:rsid w:val="00282136"/>
    <w:rsid w:val="002A3667"/>
    <w:rsid w:val="002E7043"/>
    <w:rsid w:val="002F55F2"/>
    <w:rsid w:val="0032475B"/>
    <w:rsid w:val="003478DB"/>
    <w:rsid w:val="00387674"/>
    <w:rsid w:val="003B21C7"/>
    <w:rsid w:val="00431F45"/>
    <w:rsid w:val="004410C7"/>
    <w:rsid w:val="0044798B"/>
    <w:rsid w:val="00456D6D"/>
    <w:rsid w:val="00487B5E"/>
    <w:rsid w:val="005424B1"/>
    <w:rsid w:val="00546F71"/>
    <w:rsid w:val="006475AB"/>
    <w:rsid w:val="006606D2"/>
    <w:rsid w:val="00732331"/>
    <w:rsid w:val="00744CE8"/>
    <w:rsid w:val="00760601"/>
    <w:rsid w:val="007C3507"/>
    <w:rsid w:val="00845417"/>
    <w:rsid w:val="00881209"/>
    <w:rsid w:val="008846FD"/>
    <w:rsid w:val="009007E6"/>
    <w:rsid w:val="00901323"/>
    <w:rsid w:val="00914C61"/>
    <w:rsid w:val="00934A0A"/>
    <w:rsid w:val="00962DD9"/>
    <w:rsid w:val="00990511"/>
    <w:rsid w:val="009D6105"/>
    <w:rsid w:val="00A66EE7"/>
    <w:rsid w:val="00AC1932"/>
    <w:rsid w:val="00B25ACA"/>
    <w:rsid w:val="00B416E8"/>
    <w:rsid w:val="00B95A2B"/>
    <w:rsid w:val="00C064D0"/>
    <w:rsid w:val="00C54B18"/>
    <w:rsid w:val="00C769AC"/>
    <w:rsid w:val="00CD620E"/>
    <w:rsid w:val="00D35E0B"/>
    <w:rsid w:val="00D8401A"/>
    <w:rsid w:val="00DC413A"/>
    <w:rsid w:val="00DC50BA"/>
    <w:rsid w:val="00E231E8"/>
    <w:rsid w:val="00E40046"/>
    <w:rsid w:val="00E90A65"/>
    <w:rsid w:val="00EB0FB1"/>
    <w:rsid w:val="00EC5CEE"/>
    <w:rsid w:val="00EF1BE7"/>
    <w:rsid w:val="00F04A59"/>
    <w:rsid w:val="00F05EE2"/>
    <w:rsid w:val="00F4251B"/>
    <w:rsid w:val="00F85579"/>
    <w:rsid w:val="00FA77A7"/>
    <w:rsid w:val="00FC5D96"/>
    <w:rsid w:val="00FE245E"/>
    <w:rsid w:val="00FE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7BBE8-EBA7-400A-A847-276A67CA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D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6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EE7"/>
  </w:style>
  <w:style w:type="paragraph" w:styleId="Footer">
    <w:name w:val="footer"/>
    <w:basedOn w:val="Normal"/>
    <w:link w:val="FooterChar"/>
    <w:uiPriority w:val="99"/>
    <w:unhideWhenUsed/>
    <w:rsid w:val="00A66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0xmAA6lP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L0NL5GyDKt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How03</b:Tag>
    <b:SourceType>ArticleInAPeriodical</b:SourceType>
    <b:Guid>{A56B0485-76A1-41EC-8111-923B775DCE79}</b:Guid>
    <b:Author>
      <b:Author>
        <b:NameList>
          <b:Person>
            <b:Last>Howell</b:Last>
          </b:Person>
        </b:NameList>
      </b:Author>
    </b:Author>
    <b:Year>2003</b:Year>
    <b:RefOrder>1</b:RefOrder>
  </b:Source>
  <b:Source>
    <b:Tag>Bla14</b:Tag>
    <b:SourceType>ArticleInAPeriodical</b:SourceType>
    <b:Guid>{56001D7E-A48D-46AD-93C2-6BE7C63DA07B}</b:Guid>
    <b:Author>
      <b:Author>
        <b:NameList>
          <b:Person>
            <b:Last>Blair</b:Last>
          </b:Person>
        </b:NameList>
      </b:Author>
    </b:Author>
    <b:Year>2014</b:Year>
    <b:RefOrder>2</b:RefOrder>
  </b:Source>
</b:Sources>
</file>

<file path=customXml/itemProps1.xml><?xml version="1.0" encoding="utf-8"?>
<ds:datastoreItem xmlns:ds="http://schemas.openxmlformats.org/officeDocument/2006/customXml" ds:itemID="{C5EB4DA6-485B-469E-A143-04ABA00A0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2020-06-15T16:44:00Z</dcterms:created>
  <dcterms:modified xsi:type="dcterms:W3CDTF">2020-06-15T16:44:00Z</dcterms:modified>
</cp:coreProperties>
</file>