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7342EC" w:rsidRDefault="007342EC" w:rsidP="007342EC">
      <w:pPr>
        <w:spacing w:line="480" w:lineRule="auto"/>
        <w:jc w:val="center"/>
        <w:rPr>
          <w:rFonts w:ascii="Times New Roman" w:hAnsi="Times New Roman" w:cs="Times New Roman"/>
          <w:b/>
          <w:sz w:val="24"/>
        </w:rPr>
      </w:pPr>
      <w:bookmarkStart w:id="0" w:name="_GoBack"/>
      <w:bookmarkEnd w:id="0"/>
    </w:p>
    <w:p w:rsidR="007342EC" w:rsidRDefault="007342EC" w:rsidP="007342EC">
      <w:pPr>
        <w:spacing w:line="480" w:lineRule="auto"/>
        <w:jc w:val="center"/>
        <w:rPr>
          <w:rFonts w:ascii="Times New Roman" w:hAnsi="Times New Roman" w:cs="Times New Roman"/>
          <w:b/>
          <w:sz w:val="24"/>
        </w:rPr>
      </w:pPr>
    </w:p>
    <w:p w:rsidR="007342EC" w:rsidRDefault="007342EC" w:rsidP="007342EC">
      <w:pPr>
        <w:spacing w:line="480" w:lineRule="auto"/>
        <w:jc w:val="center"/>
        <w:rPr>
          <w:rFonts w:ascii="Times New Roman" w:hAnsi="Times New Roman" w:cs="Times New Roman"/>
          <w:b/>
          <w:sz w:val="24"/>
        </w:rPr>
      </w:pPr>
    </w:p>
    <w:p w:rsidR="007342EC" w:rsidRDefault="007342EC" w:rsidP="007342EC">
      <w:pPr>
        <w:spacing w:line="480" w:lineRule="auto"/>
        <w:jc w:val="center"/>
        <w:rPr>
          <w:rFonts w:ascii="Times New Roman" w:hAnsi="Times New Roman" w:cs="Times New Roman"/>
          <w:b/>
          <w:sz w:val="24"/>
        </w:rPr>
      </w:pPr>
    </w:p>
    <w:p w:rsidR="007342EC" w:rsidRDefault="007342EC" w:rsidP="007342EC">
      <w:pPr>
        <w:spacing w:line="480" w:lineRule="auto"/>
        <w:jc w:val="center"/>
        <w:rPr>
          <w:rFonts w:ascii="Times New Roman" w:hAnsi="Times New Roman" w:cs="Times New Roman"/>
          <w:b/>
          <w:sz w:val="24"/>
        </w:rPr>
      </w:pPr>
    </w:p>
    <w:p w:rsidR="007342EC" w:rsidRDefault="007342EC" w:rsidP="007342EC">
      <w:pPr>
        <w:spacing w:line="480" w:lineRule="auto"/>
        <w:jc w:val="center"/>
        <w:rPr>
          <w:rFonts w:ascii="Times New Roman" w:hAnsi="Times New Roman" w:cs="Times New Roman"/>
          <w:b/>
          <w:sz w:val="24"/>
        </w:rPr>
      </w:pPr>
    </w:p>
    <w:p w:rsidR="007342EC" w:rsidRDefault="007342EC" w:rsidP="007342EC">
      <w:pPr>
        <w:spacing w:line="480" w:lineRule="auto"/>
        <w:jc w:val="center"/>
        <w:rPr>
          <w:rFonts w:ascii="Times New Roman" w:hAnsi="Times New Roman" w:cs="Times New Roman"/>
          <w:b/>
          <w:sz w:val="24"/>
        </w:rPr>
      </w:pPr>
    </w:p>
    <w:p w:rsidR="00895F67" w:rsidRPr="007342EC" w:rsidRDefault="000246E2" w:rsidP="007342EC">
      <w:pPr>
        <w:spacing w:line="480" w:lineRule="auto"/>
        <w:jc w:val="center"/>
        <w:rPr>
          <w:rFonts w:ascii="Times New Roman" w:hAnsi="Times New Roman" w:cs="Times New Roman"/>
          <w:b/>
          <w:sz w:val="24"/>
        </w:rPr>
      </w:pPr>
      <w:r w:rsidRPr="007342EC">
        <w:rPr>
          <w:rFonts w:ascii="Times New Roman" w:hAnsi="Times New Roman" w:cs="Times New Roman"/>
          <w:b/>
          <w:sz w:val="24"/>
        </w:rPr>
        <w:t>Feminist Ethics” by Alison M. Jaggar</w:t>
      </w:r>
    </w:p>
    <w:p w:rsidR="007342EC" w:rsidRDefault="007342EC" w:rsidP="007342EC">
      <w:pPr>
        <w:spacing w:line="480" w:lineRule="auto"/>
        <w:jc w:val="center"/>
        <w:rPr>
          <w:rFonts w:ascii="Times New Roman" w:hAnsi="Times New Roman" w:cs="Times New Roman"/>
          <w:sz w:val="24"/>
        </w:rPr>
      </w:pPr>
    </w:p>
    <w:p w:rsidR="007342EC" w:rsidRDefault="007342EC" w:rsidP="007342EC">
      <w:pPr>
        <w:spacing w:line="480" w:lineRule="auto"/>
        <w:jc w:val="center"/>
        <w:rPr>
          <w:rFonts w:ascii="Times New Roman" w:hAnsi="Times New Roman" w:cs="Times New Roman"/>
          <w:sz w:val="24"/>
        </w:rPr>
      </w:pPr>
    </w:p>
    <w:p w:rsidR="007342EC" w:rsidRDefault="007342EC" w:rsidP="007342EC">
      <w:pPr>
        <w:spacing w:line="480" w:lineRule="auto"/>
        <w:jc w:val="center"/>
        <w:rPr>
          <w:rFonts w:ascii="Times New Roman" w:hAnsi="Times New Roman" w:cs="Times New Roman"/>
          <w:sz w:val="24"/>
        </w:rPr>
      </w:pPr>
    </w:p>
    <w:p w:rsidR="007342EC" w:rsidRDefault="007342EC" w:rsidP="007342EC">
      <w:pPr>
        <w:spacing w:line="480" w:lineRule="auto"/>
        <w:jc w:val="center"/>
        <w:rPr>
          <w:rFonts w:ascii="Times New Roman" w:hAnsi="Times New Roman" w:cs="Times New Roman"/>
          <w:sz w:val="24"/>
        </w:rPr>
      </w:pPr>
    </w:p>
    <w:p w:rsidR="00895F67" w:rsidRPr="007342EC" w:rsidRDefault="000246E2" w:rsidP="007342EC">
      <w:pPr>
        <w:spacing w:line="480" w:lineRule="auto"/>
        <w:jc w:val="center"/>
        <w:rPr>
          <w:rFonts w:ascii="Times New Roman" w:hAnsi="Times New Roman" w:cs="Times New Roman"/>
          <w:sz w:val="24"/>
        </w:rPr>
      </w:pPr>
      <w:r w:rsidRPr="007342EC">
        <w:rPr>
          <w:rFonts w:ascii="Times New Roman" w:hAnsi="Times New Roman" w:cs="Times New Roman"/>
          <w:sz w:val="24"/>
        </w:rPr>
        <w:t>Author</w:t>
      </w:r>
    </w:p>
    <w:p w:rsidR="00895F67" w:rsidRPr="007342EC" w:rsidRDefault="000246E2" w:rsidP="007342EC">
      <w:pPr>
        <w:spacing w:line="480" w:lineRule="auto"/>
        <w:jc w:val="center"/>
        <w:rPr>
          <w:rFonts w:ascii="Times New Roman" w:hAnsi="Times New Roman" w:cs="Times New Roman"/>
          <w:sz w:val="24"/>
        </w:rPr>
      </w:pPr>
      <w:r w:rsidRPr="007342EC">
        <w:rPr>
          <w:rFonts w:ascii="Times New Roman" w:hAnsi="Times New Roman" w:cs="Times New Roman"/>
          <w:sz w:val="24"/>
        </w:rPr>
        <w:t>Institutional Affiliation</w:t>
      </w:r>
    </w:p>
    <w:p w:rsidR="00895F67" w:rsidRPr="007342EC" w:rsidRDefault="000246E2" w:rsidP="007342EC">
      <w:pPr>
        <w:spacing w:line="480" w:lineRule="auto"/>
        <w:jc w:val="center"/>
        <w:rPr>
          <w:rFonts w:ascii="Times New Roman" w:hAnsi="Times New Roman" w:cs="Times New Roman"/>
          <w:sz w:val="24"/>
        </w:rPr>
      </w:pPr>
      <w:r w:rsidRPr="007342EC">
        <w:rPr>
          <w:rFonts w:ascii="Times New Roman" w:hAnsi="Times New Roman" w:cs="Times New Roman"/>
          <w:sz w:val="24"/>
        </w:rPr>
        <w:t>Instructor</w:t>
      </w:r>
    </w:p>
    <w:p w:rsidR="00895F67" w:rsidRPr="007342EC" w:rsidRDefault="000246E2" w:rsidP="007342EC">
      <w:pPr>
        <w:spacing w:line="480" w:lineRule="auto"/>
        <w:jc w:val="center"/>
        <w:rPr>
          <w:rFonts w:ascii="Times New Roman" w:hAnsi="Times New Roman" w:cs="Times New Roman"/>
          <w:sz w:val="24"/>
        </w:rPr>
      </w:pPr>
      <w:r w:rsidRPr="007342EC">
        <w:rPr>
          <w:rFonts w:ascii="Times New Roman" w:hAnsi="Times New Roman" w:cs="Times New Roman"/>
          <w:sz w:val="24"/>
        </w:rPr>
        <w:t>Course code</w:t>
      </w:r>
    </w:p>
    <w:p w:rsidR="00895F67" w:rsidRPr="007342EC" w:rsidRDefault="000246E2" w:rsidP="007342EC">
      <w:pPr>
        <w:spacing w:line="480" w:lineRule="auto"/>
        <w:jc w:val="center"/>
        <w:rPr>
          <w:rFonts w:ascii="Times New Roman" w:hAnsi="Times New Roman" w:cs="Times New Roman"/>
          <w:sz w:val="24"/>
        </w:rPr>
      </w:pPr>
      <w:r w:rsidRPr="007342EC">
        <w:rPr>
          <w:rFonts w:ascii="Times New Roman" w:hAnsi="Times New Roman" w:cs="Times New Roman"/>
          <w:sz w:val="24"/>
        </w:rPr>
        <w:t>Date of Submission</w:t>
      </w:r>
    </w:p>
    <w:p w:rsidR="00895F67" w:rsidRPr="007342EC" w:rsidRDefault="00895F67" w:rsidP="007342EC">
      <w:pPr>
        <w:spacing w:line="480" w:lineRule="auto"/>
        <w:jc w:val="both"/>
        <w:rPr>
          <w:rFonts w:ascii="Times New Roman" w:hAnsi="Times New Roman" w:cs="Times New Roman"/>
          <w:sz w:val="24"/>
        </w:rPr>
      </w:pPr>
    </w:p>
    <w:p w:rsidR="00234D18" w:rsidRPr="007342EC" w:rsidRDefault="000246E2" w:rsidP="007342EC">
      <w:pPr>
        <w:spacing w:line="480" w:lineRule="auto"/>
        <w:ind w:firstLine="720"/>
        <w:jc w:val="both"/>
        <w:rPr>
          <w:rFonts w:ascii="Times New Roman" w:hAnsi="Times New Roman" w:cs="Times New Roman"/>
          <w:sz w:val="24"/>
        </w:rPr>
      </w:pPr>
      <w:r w:rsidRPr="007342EC">
        <w:rPr>
          <w:rFonts w:ascii="Times New Roman" w:hAnsi="Times New Roman" w:cs="Times New Roman"/>
          <w:sz w:val="24"/>
        </w:rPr>
        <w:lastRenderedPageBreak/>
        <w:t xml:space="preserve">The idea of feminist ethics attempts to </w:t>
      </w:r>
      <w:r w:rsidR="00723EE9" w:rsidRPr="007342EC">
        <w:rPr>
          <w:rFonts w:ascii="Times New Roman" w:hAnsi="Times New Roman" w:cs="Times New Roman"/>
          <w:sz w:val="24"/>
        </w:rPr>
        <w:t>revise</w:t>
      </w:r>
      <w:r w:rsidR="00F7322F" w:rsidRPr="007342EC">
        <w:rPr>
          <w:rFonts w:ascii="Times New Roman" w:hAnsi="Times New Roman" w:cs="Times New Roman"/>
          <w:sz w:val="24"/>
        </w:rPr>
        <w:t xml:space="preserve"> and reformulate the aspects of ancient western ethics that have continued to devalue women’s moral experience.</w:t>
      </w:r>
      <w:r w:rsidR="002C53C1" w:rsidRPr="007342EC">
        <w:rPr>
          <w:rFonts w:ascii="Times New Roman" w:hAnsi="Times New Roman" w:cs="Times New Roman"/>
          <w:sz w:val="24"/>
        </w:rPr>
        <w:t xml:space="preserve"> In this selection, Jaggar </w:t>
      </w:r>
      <w:r w:rsidR="00EE6196" w:rsidRPr="007342EC">
        <w:rPr>
          <w:rFonts w:ascii="Times New Roman" w:hAnsi="Times New Roman" w:cs="Times New Roman"/>
          <w:sz w:val="24"/>
        </w:rPr>
        <w:t>criticizes</w:t>
      </w:r>
      <w:r w:rsidR="002C53C1" w:rsidRPr="007342EC">
        <w:rPr>
          <w:rFonts w:ascii="Times New Roman" w:hAnsi="Times New Roman" w:cs="Times New Roman"/>
          <w:sz w:val="24"/>
        </w:rPr>
        <w:t xml:space="preserve"> the traditional western ethics</w:t>
      </w:r>
      <w:r w:rsidR="00EE6196" w:rsidRPr="007342EC">
        <w:rPr>
          <w:rFonts w:ascii="Times New Roman" w:hAnsi="Times New Roman" w:cs="Times New Roman"/>
          <w:sz w:val="24"/>
        </w:rPr>
        <w:t xml:space="preserve"> for particularly depreciating women in five ways namely;</w:t>
      </w:r>
      <w:r w:rsidR="00B01C2C" w:rsidRPr="007342EC">
        <w:rPr>
          <w:rFonts w:ascii="Times New Roman" w:hAnsi="Times New Roman" w:cs="Times New Roman"/>
          <w:sz w:val="24"/>
        </w:rPr>
        <w:t xml:space="preserve"> </w:t>
      </w:r>
      <w:r w:rsidR="00F0798F" w:rsidRPr="007342EC">
        <w:rPr>
          <w:rFonts w:ascii="Times New Roman" w:hAnsi="Times New Roman" w:cs="Times New Roman"/>
          <w:sz w:val="24"/>
        </w:rPr>
        <w:t>showing little concern for women as compared to the interests and rights of men.</w:t>
      </w:r>
      <w:r w:rsidR="00377EA9" w:rsidRPr="007342EC">
        <w:rPr>
          <w:rFonts w:ascii="Times New Roman" w:hAnsi="Times New Roman" w:cs="Times New Roman"/>
          <w:sz w:val="24"/>
        </w:rPr>
        <w:t xml:space="preserve"> Secondly, western ethics dismisses </w:t>
      </w:r>
      <w:r w:rsidR="00D67FA3" w:rsidRPr="007342EC">
        <w:rPr>
          <w:rFonts w:ascii="Times New Roman" w:hAnsi="Times New Roman" w:cs="Times New Roman"/>
          <w:sz w:val="24"/>
        </w:rPr>
        <w:t xml:space="preserve">the challenges and problems </w:t>
      </w:r>
      <w:r w:rsidR="007A1175" w:rsidRPr="007342EC">
        <w:rPr>
          <w:rFonts w:ascii="Times New Roman" w:hAnsi="Times New Roman" w:cs="Times New Roman"/>
          <w:sz w:val="24"/>
        </w:rPr>
        <w:t xml:space="preserve">arising in </w:t>
      </w:r>
      <w:r w:rsidR="00190D5C" w:rsidRPr="007342EC">
        <w:rPr>
          <w:rFonts w:ascii="Times New Roman" w:hAnsi="Times New Roman" w:cs="Times New Roman"/>
          <w:sz w:val="24"/>
        </w:rPr>
        <w:t>women’s</w:t>
      </w:r>
      <w:r w:rsidR="007A1175" w:rsidRPr="007342EC">
        <w:rPr>
          <w:rFonts w:ascii="Times New Roman" w:hAnsi="Times New Roman" w:cs="Times New Roman"/>
          <w:sz w:val="24"/>
        </w:rPr>
        <w:t xml:space="preserve"> private lives as morally uninteresting.</w:t>
      </w:r>
      <w:r w:rsidR="001A07D3" w:rsidRPr="007342EC">
        <w:rPr>
          <w:rFonts w:ascii="Times New Roman" w:hAnsi="Times New Roman" w:cs="Times New Roman"/>
          <w:sz w:val="24"/>
        </w:rPr>
        <w:t xml:space="preserve"> The third </w:t>
      </w:r>
      <w:r w:rsidR="000B3D65" w:rsidRPr="007342EC">
        <w:rPr>
          <w:rFonts w:ascii="Times New Roman" w:hAnsi="Times New Roman" w:cs="Times New Roman"/>
          <w:sz w:val="24"/>
        </w:rPr>
        <w:t>argument</w:t>
      </w:r>
      <w:r w:rsidR="001A07D3" w:rsidRPr="007342EC">
        <w:rPr>
          <w:rFonts w:ascii="Times New Roman" w:hAnsi="Times New Roman" w:cs="Times New Roman"/>
          <w:sz w:val="24"/>
        </w:rPr>
        <w:t xml:space="preserve"> </w:t>
      </w:r>
      <w:r w:rsidR="000B3D65" w:rsidRPr="007342EC">
        <w:rPr>
          <w:rFonts w:ascii="Times New Roman" w:hAnsi="Times New Roman" w:cs="Times New Roman"/>
          <w:sz w:val="24"/>
        </w:rPr>
        <w:t>against</w:t>
      </w:r>
      <w:r w:rsidR="001A07D3" w:rsidRPr="007342EC">
        <w:rPr>
          <w:rFonts w:ascii="Times New Roman" w:hAnsi="Times New Roman" w:cs="Times New Roman"/>
          <w:sz w:val="24"/>
        </w:rPr>
        <w:t xml:space="preserve"> western </w:t>
      </w:r>
      <w:r w:rsidR="000B3D65" w:rsidRPr="007342EC">
        <w:rPr>
          <w:rFonts w:ascii="Times New Roman" w:hAnsi="Times New Roman" w:cs="Times New Roman"/>
          <w:sz w:val="24"/>
        </w:rPr>
        <w:t>ethics is based on the suggestion</w:t>
      </w:r>
      <w:r w:rsidR="001A07D3" w:rsidRPr="007342EC">
        <w:rPr>
          <w:rFonts w:ascii="Times New Roman" w:hAnsi="Times New Roman" w:cs="Times New Roman"/>
          <w:sz w:val="24"/>
        </w:rPr>
        <w:t xml:space="preserve"> that </w:t>
      </w:r>
      <w:r w:rsidR="000B3D65" w:rsidRPr="007342EC">
        <w:rPr>
          <w:rFonts w:ascii="Times New Roman" w:hAnsi="Times New Roman" w:cs="Times New Roman"/>
          <w:sz w:val="24"/>
        </w:rPr>
        <w:t>women are not as morally developed as men.</w:t>
      </w:r>
      <w:r w:rsidR="005B3132" w:rsidRPr="007342EC">
        <w:rPr>
          <w:rFonts w:ascii="Times New Roman" w:hAnsi="Times New Roman" w:cs="Times New Roman"/>
          <w:sz w:val="24"/>
        </w:rPr>
        <w:t xml:space="preserve"> Fourth, western ethics overvalues culturally masculine traits </w:t>
      </w:r>
      <w:r w:rsidR="00667299" w:rsidRPr="007342EC">
        <w:rPr>
          <w:rFonts w:ascii="Times New Roman" w:hAnsi="Times New Roman" w:cs="Times New Roman"/>
          <w:sz w:val="24"/>
        </w:rPr>
        <w:t xml:space="preserve">like independence, </w:t>
      </w:r>
      <w:r w:rsidR="008D4B3A" w:rsidRPr="007342EC">
        <w:rPr>
          <w:rFonts w:ascii="Times New Roman" w:hAnsi="Times New Roman" w:cs="Times New Roman"/>
          <w:sz w:val="24"/>
        </w:rPr>
        <w:t>auto</w:t>
      </w:r>
      <w:r w:rsidR="00706B75" w:rsidRPr="007342EC">
        <w:rPr>
          <w:rFonts w:ascii="Times New Roman" w:hAnsi="Times New Roman" w:cs="Times New Roman"/>
          <w:sz w:val="24"/>
        </w:rPr>
        <w:t xml:space="preserve">nomy, separation, war, and death while on the other hand, it undervalues </w:t>
      </w:r>
      <w:r w:rsidR="009C459D" w:rsidRPr="007342EC">
        <w:rPr>
          <w:rFonts w:ascii="Times New Roman" w:hAnsi="Times New Roman" w:cs="Times New Roman"/>
          <w:sz w:val="24"/>
        </w:rPr>
        <w:t>culturally femi</w:t>
      </w:r>
      <w:r w:rsidR="00E30C27" w:rsidRPr="007342EC">
        <w:rPr>
          <w:rFonts w:ascii="Times New Roman" w:hAnsi="Times New Roman" w:cs="Times New Roman"/>
          <w:sz w:val="24"/>
        </w:rPr>
        <w:t>ni</w:t>
      </w:r>
      <w:r w:rsidR="009C459D" w:rsidRPr="007342EC">
        <w:rPr>
          <w:rFonts w:ascii="Times New Roman" w:hAnsi="Times New Roman" w:cs="Times New Roman"/>
          <w:sz w:val="24"/>
        </w:rPr>
        <w:t xml:space="preserve">ne traits </w:t>
      </w:r>
      <w:r w:rsidR="00A21402" w:rsidRPr="007342EC">
        <w:rPr>
          <w:rFonts w:ascii="Times New Roman" w:hAnsi="Times New Roman" w:cs="Times New Roman"/>
          <w:sz w:val="24"/>
        </w:rPr>
        <w:t xml:space="preserve">such as interdependence, emotions, </w:t>
      </w:r>
      <w:r w:rsidR="00E30C27" w:rsidRPr="007342EC">
        <w:rPr>
          <w:rFonts w:ascii="Times New Roman" w:hAnsi="Times New Roman" w:cs="Times New Roman"/>
          <w:sz w:val="24"/>
        </w:rPr>
        <w:t>peace, and life.</w:t>
      </w:r>
      <w:r w:rsidR="00AB0946" w:rsidRPr="007342EC">
        <w:rPr>
          <w:rFonts w:ascii="Times New Roman" w:hAnsi="Times New Roman" w:cs="Times New Roman"/>
          <w:sz w:val="24"/>
        </w:rPr>
        <w:t xml:space="preserve"> Finally, western ethics seem to favor culturally masculine ways of reasoning </w:t>
      </w:r>
      <w:r w:rsidR="005836FB" w:rsidRPr="007342EC">
        <w:rPr>
          <w:rFonts w:ascii="Times New Roman" w:hAnsi="Times New Roman" w:cs="Times New Roman"/>
          <w:sz w:val="24"/>
        </w:rPr>
        <w:t xml:space="preserve">emphasizing rules </w:t>
      </w:r>
      <w:r w:rsidR="00705851" w:rsidRPr="007342EC">
        <w:rPr>
          <w:rFonts w:ascii="Times New Roman" w:hAnsi="Times New Roman" w:cs="Times New Roman"/>
          <w:sz w:val="24"/>
        </w:rPr>
        <w:t>universality and impartiality</w:t>
      </w:r>
      <w:r w:rsidR="00C93CD5" w:rsidRPr="007342EC">
        <w:rPr>
          <w:rFonts w:ascii="Times New Roman" w:hAnsi="Times New Roman" w:cs="Times New Roman"/>
          <w:sz w:val="24"/>
        </w:rPr>
        <w:t xml:space="preserve"> over culturally feminine ways if </w:t>
      </w:r>
      <w:r w:rsidR="000C7CE6" w:rsidRPr="007342EC">
        <w:rPr>
          <w:rFonts w:ascii="Times New Roman" w:hAnsi="Times New Roman" w:cs="Times New Roman"/>
          <w:sz w:val="24"/>
        </w:rPr>
        <w:t>reasoning</w:t>
      </w:r>
      <w:r w:rsidR="00400552" w:rsidRPr="007342EC">
        <w:rPr>
          <w:rFonts w:ascii="Times New Roman" w:hAnsi="Times New Roman" w:cs="Times New Roman"/>
          <w:sz w:val="24"/>
        </w:rPr>
        <w:t xml:space="preserve"> </w:t>
      </w:r>
      <w:r w:rsidR="000C7CE6" w:rsidRPr="007342EC">
        <w:rPr>
          <w:rFonts w:ascii="Times New Roman" w:hAnsi="Times New Roman" w:cs="Times New Roman"/>
          <w:sz w:val="24"/>
        </w:rPr>
        <w:t>emphasizing relationship</w:t>
      </w:r>
      <w:r w:rsidR="00400552" w:rsidRPr="007342EC">
        <w:rPr>
          <w:rFonts w:ascii="Times New Roman" w:hAnsi="Times New Roman" w:cs="Times New Roman"/>
          <w:sz w:val="24"/>
        </w:rPr>
        <w:t xml:space="preserve">, particularity, and partiality </w:t>
      </w:r>
      <w:sdt>
        <w:sdtPr>
          <w:rPr>
            <w:rFonts w:ascii="Times New Roman" w:hAnsi="Times New Roman" w:cs="Times New Roman"/>
            <w:sz w:val="24"/>
          </w:rPr>
          <w:id w:val="-1328665579"/>
          <w:citation/>
        </w:sdtPr>
        <w:sdtEndPr/>
        <w:sdtContent>
          <w:r w:rsidR="00400552" w:rsidRPr="007342EC">
            <w:rPr>
              <w:rFonts w:ascii="Times New Roman" w:hAnsi="Times New Roman" w:cs="Times New Roman"/>
              <w:sz w:val="24"/>
            </w:rPr>
            <w:fldChar w:fldCharType="begin"/>
          </w:r>
          <w:r w:rsidR="004F5C6C">
            <w:rPr>
              <w:rFonts w:ascii="Times New Roman" w:hAnsi="Times New Roman" w:cs="Times New Roman"/>
              <w:sz w:val="24"/>
            </w:rPr>
            <w:instrText xml:space="preserve">CITATION Jag92 \l 1033 </w:instrText>
          </w:r>
          <w:r w:rsidR="00400552" w:rsidRPr="007342EC">
            <w:rPr>
              <w:rFonts w:ascii="Times New Roman" w:hAnsi="Times New Roman" w:cs="Times New Roman"/>
              <w:sz w:val="24"/>
            </w:rPr>
            <w:fldChar w:fldCharType="separate"/>
          </w:r>
          <w:r w:rsidR="004F5C6C" w:rsidRPr="004F5C6C">
            <w:rPr>
              <w:rFonts w:ascii="Times New Roman" w:hAnsi="Times New Roman" w:cs="Times New Roman"/>
              <w:noProof/>
              <w:sz w:val="24"/>
            </w:rPr>
            <w:t>(Jaggar, 2013)</w:t>
          </w:r>
          <w:r w:rsidR="00400552" w:rsidRPr="007342EC">
            <w:rPr>
              <w:rFonts w:ascii="Times New Roman" w:hAnsi="Times New Roman" w:cs="Times New Roman"/>
              <w:sz w:val="24"/>
            </w:rPr>
            <w:fldChar w:fldCharType="end"/>
          </w:r>
        </w:sdtContent>
      </w:sdt>
      <w:r w:rsidR="00400552" w:rsidRPr="007342EC">
        <w:rPr>
          <w:rFonts w:ascii="Times New Roman" w:hAnsi="Times New Roman" w:cs="Times New Roman"/>
          <w:sz w:val="24"/>
        </w:rPr>
        <w:t>.</w:t>
      </w:r>
    </w:p>
    <w:p w:rsidR="00400552" w:rsidRPr="007342EC" w:rsidRDefault="000246E2" w:rsidP="007342EC">
      <w:pPr>
        <w:spacing w:line="480" w:lineRule="auto"/>
        <w:ind w:firstLine="720"/>
        <w:jc w:val="both"/>
        <w:rPr>
          <w:rFonts w:ascii="Times New Roman" w:hAnsi="Times New Roman" w:cs="Times New Roman"/>
          <w:sz w:val="24"/>
        </w:rPr>
      </w:pPr>
      <w:r w:rsidRPr="007342EC">
        <w:rPr>
          <w:rFonts w:ascii="Times New Roman" w:hAnsi="Times New Roman" w:cs="Times New Roman"/>
          <w:sz w:val="24"/>
        </w:rPr>
        <w:t xml:space="preserve">Against the above understanding, Jaggar contends that the </w:t>
      </w:r>
      <w:r w:rsidR="00433E8F" w:rsidRPr="007342EC">
        <w:rPr>
          <w:rFonts w:ascii="Times New Roman" w:hAnsi="Times New Roman" w:cs="Times New Roman"/>
          <w:sz w:val="24"/>
        </w:rPr>
        <w:t>subordination</w:t>
      </w:r>
      <w:r w:rsidRPr="007342EC">
        <w:rPr>
          <w:rFonts w:ascii="Times New Roman" w:hAnsi="Times New Roman" w:cs="Times New Roman"/>
          <w:sz w:val="24"/>
        </w:rPr>
        <w:t xml:space="preserve"> of women is morally wrong </w:t>
      </w:r>
      <w:r w:rsidR="00433E8F" w:rsidRPr="007342EC">
        <w:rPr>
          <w:rFonts w:ascii="Times New Roman" w:hAnsi="Times New Roman" w:cs="Times New Roman"/>
          <w:sz w:val="24"/>
        </w:rPr>
        <w:t xml:space="preserve">and that </w:t>
      </w:r>
      <w:r w:rsidR="00E21906" w:rsidRPr="007342EC">
        <w:rPr>
          <w:rFonts w:ascii="Times New Roman" w:hAnsi="Times New Roman" w:cs="Times New Roman"/>
          <w:sz w:val="24"/>
        </w:rPr>
        <w:t>the moral experience of women needs to be respected as that of men.</w:t>
      </w:r>
      <w:r w:rsidR="004F5C6C">
        <w:rPr>
          <w:rFonts w:ascii="Times New Roman" w:hAnsi="Times New Roman" w:cs="Times New Roman"/>
          <w:sz w:val="24"/>
        </w:rPr>
        <w:t xml:space="preserve"> Allison Jaggar (2013</w:t>
      </w:r>
      <w:r w:rsidR="00374CF4" w:rsidRPr="007342EC">
        <w:rPr>
          <w:rFonts w:ascii="Times New Roman" w:hAnsi="Times New Roman" w:cs="Times New Roman"/>
          <w:sz w:val="24"/>
        </w:rPr>
        <w:t xml:space="preserve">) thus faults the wester ethics that are in support of the </w:t>
      </w:r>
      <w:r w:rsidR="005D5C72" w:rsidRPr="007342EC">
        <w:rPr>
          <w:rFonts w:ascii="Times New Roman" w:hAnsi="Times New Roman" w:cs="Times New Roman"/>
          <w:sz w:val="24"/>
        </w:rPr>
        <w:t xml:space="preserve">feminine </w:t>
      </w:r>
      <w:r w:rsidR="00581CDC" w:rsidRPr="007342EC">
        <w:rPr>
          <w:rFonts w:ascii="Times New Roman" w:hAnsi="Times New Roman" w:cs="Times New Roman"/>
          <w:sz w:val="24"/>
        </w:rPr>
        <w:t>subordination</w:t>
      </w:r>
      <w:r w:rsidR="005D5C72" w:rsidRPr="007342EC">
        <w:rPr>
          <w:rFonts w:ascii="Times New Roman" w:hAnsi="Times New Roman" w:cs="Times New Roman"/>
          <w:sz w:val="24"/>
        </w:rPr>
        <w:t>.</w:t>
      </w:r>
      <w:r w:rsidR="0090452C" w:rsidRPr="007342EC">
        <w:rPr>
          <w:rFonts w:ascii="Times New Roman" w:hAnsi="Times New Roman" w:cs="Times New Roman"/>
          <w:sz w:val="24"/>
        </w:rPr>
        <w:t xml:space="preserve"> Feminists have therefore developed </w:t>
      </w:r>
      <w:r w:rsidR="00544931" w:rsidRPr="007342EC">
        <w:rPr>
          <w:rFonts w:ascii="Times New Roman" w:hAnsi="Times New Roman" w:cs="Times New Roman"/>
          <w:sz w:val="24"/>
        </w:rPr>
        <w:t xml:space="preserve">varied </w:t>
      </w:r>
      <w:r w:rsidR="00120AC5" w:rsidRPr="007342EC">
        <w:rPr>
          <w:rFonts w:ascii="Times New Roman" w:hAnsi="Times New Roman" w:cs="Times New Roman"/>
          <w:sz w:val="24"/>
        </w:rPr>
        <w:t>women-</w:t>
      </w:r>
      <w:r w:rsidR="00544931" w:rsidRPr="007342EC">
        <w:rPr>
          <w:rFonts w:ascii="Times New Roman" w:hAnsi="Times New Roman" w:cs="Times New Roman"/>
          <w:sz w:val="24"/>
        </w:rPr>
        <w:t xml:space="preserve">centered </w:t>
      </w:r>
      <w:r w:rsidR="00120AC5" w:rsidRPr="007342EC">
        <w:rPr>
          <w:rFonts w:ascii="Times New Roman" w:hAnsi="Times New Roman" w:cs="Times New Roman"/>
          <w:sz w:val="24"/>
        </w:rPr>
        <w:t xml:space="preserve">approaches </w:t>
      </w:r>
      <w:r w:rsidR="00FB7DAC" w:rsidRPr="007342EC">
        <w:rPr>
          <w:rFonts w:ascii="Times New Roman" w:hAnsi="Times New Roman" w:cs="Times New Roman"/>
          <w:sz w:val="24"/>
        </w:rPr>
        <w:t xml:space="preserve">to ethics that are aimed at highlighting </w:t>
      </w:r>
      <w:r w:rsidR="00F4248D" w:rsidRPr="007342EC">
        <w:rPr>
          <w:rFonts w:ascii="Times New Roman" w:hAnsi="Times New Roman" w:cs="Times New Roman"/>
          <w:sz w:val="24"/>
        </w:rPr>
        <w:t>the differences between men's and women's respective situations in life- biological and social; providing strategies to deal with issues that arise in both the private and the public life</w:t>
      </w:r>
      <w:r w:rsidR="00A707E8" w:rsidRPr="007342EC">
        <w:rPr>
          <w:rFonts w:ascii="Times New Roman" w:hAnsi="Times New Roman" w:cs="Times New Roman"/>
          <w:sz w:val="24"/>
        </w:rPr>
        <w:t xml:space="preserve"> and consequently offering act</w:t>
      </w:r>
      <w:r w:rsidR="00B20AF5" w:rsidRPr="007342EC">
        <w:rPr>
          <w:rFonts w:ascii="Times New Roman" w:hAnsi="Times New Roman" w:cs="Times New Roman"/>
          <w:sz w:val="24"/>
        </w:rPr>
        <w:t>ion guides aimed at undermining</w:t>
      </w:r>
      <w:r w:rsidR="00EC1A6C" w:rsidRPr="007342EC">
        <w:rPr>
          <w:rFonts w:ascii="Times New Roman" w:hAnsi="Times New Roman" w:cs="Times New Roman"/>
          <w:sz w:val="24"/>
        </w:rPr>
        <w:t xml:space="preserve"> as opposed to bolstering the present systematic </w:t>
      </w:r>
      <w:r w:rsidR="00425E96" w:rsidRPr="007342EC">
        <w:rPr>
          <w:rFonts w:ascii="Times New Roman" w:hAnsi="Times New Roman" w:cs="Times New Roman"/>
          <w:sz w:val="24"/>
        </w:rPr>
        <w:t xml:space="preserve">subordination of women </w:t>
      </w:r>
      <w:sdt>
        <w:sdtPr>
          <w:rPr>
            <w:rFonts w:ascii="Times New Roman" w:hAnsi="Times New Roman" w:cs="Times New Roman"/>
            <w:sz w:val="24"/>
          </w:rPr>
          <w:id w:val="-125392197"/>
          <w:citation/>
        </w:sdtPr>
        <w:sdtEndPr/>
        <w:sdtContent>
          <w:r w:rsidR="00425E96" w:rsidRPr="007342EC">
            <w:rPr>
              <w:rFonts w:ascii="Times New Roman" w:hAnsi="Times New Roman" w:cs="Times New Roman"/>
              <w:sz w:val="24"/>
            </w:rPr>
            <w:fldChar w:fldCharType="begin"/>
          </w:r>
          <w:r w:rsidR="004F5C6C">
            <w:rPr>
              <w:rFonts w:ascii="Times New Roman" w:hAnsi="Times New Roman" w:cs="Times New Roman"/>
              <w:sz w:val="24"/>
            </w:rPr>
            <w:instrText xml:space="preserve">CITATION Jag92 \l 1033 </w:instrText>
          </w:r>
          <w:r w:rsidR="00425E96" w:rsidRPr="007342EC">
            <w:rPr>
              <w:rFonts w:ascii="Times New Roman" w:hAnsi="Times New Roman" w:cs="Times New Roman"/>
              <w:sz w:val="24"/>
            </w:rPr>
            <w:fldChar w:fldCharType="separate"/>
          </w:r>
          <w:r w:rsidR="004F5C6C" w:rsidRPr="004F5C6C">
            <w:rPr>
              <w:rFonts w:ascii="Times New Roman" w:hAnsi="Times New Roman" w:cs="Times New Roman"/>
              <w:noProof/>
              <w:sz w:val="24"/>
            </w:rPr>
            <w:t>(Jaggar, 2013)</w:t>
          </w:r>
          <w:r w:rsidR="00425E96" w:rsidRPr="007342EC">
            <w:rPr>
              <w:rFonts w:ascii="Times New Roman" w:hAnsi="Times New Roman" w:cs="Times New Roman"/>
              <w:sz w:val="24"/>
            </w:rPr>
            <w:fldChar w:fldCharType="end"/>
          </w:r>
        </w:sdtContent>
      </w:sdt>
      <w:r w:rsidR="00425E96" w:rsidRPr="007342EC">
        <w:rPr>
          <w:rFonts w:ascii="Times New Roman" w:hAnsi="Times New Roman" w:cs="Times New Roman"/>
          <w:sz w:val="24"/>
        </w:rPr>
        <w:t>.</w:t>
      </w:r>
    </w:p>
    <w:p w:rsidR="007342EC" w:rsidRDefault="007342EC" w:rsidP="007342EC">
      <w:pPr>
        <w:spacing w:line="480" w:lineRule="auto"/>
        <w:ind w:firstLine="720"/>
        <w:jc w:val="both"/>
        <w:rPr>
          <w:rFonts w:ascii="Times New Roman" w:hAnsi="Times New Roman" w:cs="Times New Roman"/>
          <w:sz w:val="24"/>
        </w:rPr>
      </w:pPr>
    </w:p>
    <w:p w:rsidR="007342EC" w:rsidRDefault="007342EC" w:rsidP="007342EC">
      <w:pPr>
        <w:spacing w:line="480" w:lineRule="auto"/>
        <w:ind w:firstLine="720"/>
        <w:jc w:val="both"/>
        <w:rPr>
          <w:rFonts w:ascii="Times New Roman" w:hAnsi="Times New Roman" w:cs="Times New Roman"/>
          <w:sz w:val="24"/>
        </w:rPr>
      </w:pPr>
    </w:p>
    <w:p w:rsidR="00425E96" w:rsidRPr="007342EC" w:rsidRDefault="000246E2" w:rsidP="007342EC">
      <w:pPr>
        <w:spacing w:line="480" w:lineRule="auto"/>
        <w:ind w:firstLine="720"/>
        <w:jc w:val="both"/>
        <w:rPr>
          <w:rFonts w:ascii="Times New Roman" w:hAnsi="Times New Roman" w:cs="Times New Roman"/>
          <w:sz w:val="24"/>
        </w:rPr>
      </w:pPr>
      <w:r w:rsidRPr="007342EC">
        <w:rPr>
          <w:rFonts w:ascii="Times New Roman" w:hAnsi="Times New Roman" w:cs="Times New Roman"/>
          <w:sz w:val="24"/>
        </w:rPr>
        <w:lastRenderedPageBreak/>
        <w:t xml:space="preserve">In general consideration, </w:t>
      </w:r>
      <w:r w:rsidR="00564A7F" w:rsidRPr="007342EC">
        <w:rPr>
          <w:rFonts w:ascii="Times New Roman" w:hAnsi="Times New Roman" w:cs="Times New Roman"/>
          <w:sz w:val="24"/>
        </w:rPr>
        <w:t>the over</w:t>
      </w:r>
      <w:r w:rsidR="00652CD6" w:rsidRPr="007342EC">
        <w:rPr>
          <w:rFonts w:ascii="Times New Roman" w:hAnsi="Times New Roman" w:cs="Times New Roman"/>
          <w:sz w:val="24"/>
        </w:rPr>
        <w:t xml:space="preserve">all goal of the feminist </w:t>
      </w:r>
      <w:r w:rsidR="00C67277" w:rsidRPr="007342EC">
        <w:rPr>
          <w:rFonts w:ascii="Times New Roman" w:hAnsi="Times New Roman" w:cs="Times New Roman"/>
          <w:sz w:val="24"/>
        </w:rPr>
        <w:t>approaches</w:t>
      </w:r>
      <w:r w:rsidR="00652CD6" w:rsidRPr="007342EC">
        <w:rPr>
          <w:rFonts w:ascii="Times New Roman" w:hAnsi="Times New Roman" w:cs="Times New Roman"/>
          <w:sz w:val="24"/>
        </w:rPr>
        <w:t xml:space="preserve"> to </w:t>
      </w:r>
      <w:r w:rsidR="00C67277" w:rsidRPr="007342EC">
        <w:rPr>
          <w:rFonts w:ascii="Times New Roman" w:hAnsi="Times New Roman" w:cs="Times New Roman"/>
          <w:sz w:val="24"/>
        </w:rPr>
        <w:t>ethics is to possibly create</w:t>
      </w:r>
      <w:r w:rsidR="00C71ED0" w:rsidRPr="007342EC">
        <w:rPr>
          <w:rFonts w:ascii="Times New Roman" w:hAnsi="Times New Roman" w:cs="Times New Roman"/>
          <w:sz w:val="24"/>
        </w:rPr>
        <w:t xml:space="preserve"> equal gender-based ethics </w:t>
      </w:r>
      <w:r w:rsidR="00AB78A7" w:rsidRPr="007342EC">
        <w:rPr>
          <w:rFonts w:ascii="Times New Roman" w:hAnsi="Times New Roman" w:cs="Times New Roman"/>
          <w:sz w:val="24"/>
        </w:rPr>
        <w:t xml:space="preserve">and a moral theory that </w:t>
      </w:r>
      <w:r w:rsidR="00E3077C" w:rsidRPr="007342EC">
        <w:rPr>
          <w:rFonts w:ascii="Times New Roman" w:hAnsi="Times New Roman" w:cs="Times New Roman"/>
          <w:sz w:val="24"/>
        </w:rPr>
        <w:t>generates</w:t>
      </w:r>
      <w:r w:rsidR="00AB78A7" w:rsidRPr="007342EC">
        <w:rPr>
          <w:rFonts w:ascii="Times New Roman" w:hAnsi="Times New Roman" w:cs="Times New Roman"/>
          <w:sz w:val="24"/>
        </w:rPr>
        <w:t xml:space="preserve"> non-sexist moral principles, policies, and practices.</w:t>
      </w:r>
      <w:r w:rsidR="00E3077C" w:rsidRPr="007342EC">
        <w:rPr>
          <w:rFonts w:ascii="Times New Roman" w:hAnsi="Times New Roman" w:cs="Times New Roman"/>
          <w:sz w:val="24"/>
        </w:rPr>
        <w:t xml:space="preserve"> </w:t>
      </w:r>
      <w:r w:rsidR="00D54E02" w:rsidRPr="007342EC">
        <w:rPr>
          <w:rFonts w:ascii="Times New Roman" w:hAnsi="Times New Roman" w:cs="Times New Roman"/>
          <w:sz w:val="24"/>
        </w:rPr>
        <w:t xml:space="preserve">Like her </w:t>
      </w:r>
      <w:r w:rsidR="00416321" w:rsidRPr="007342EC">
        <w:rPr>
          <w:rFonts w:ascii="Times New Roman" w:hAnsi="Times New Roman" w:cs="Times New Roman"/>
          <w:sz w:val="24"/>
        </w:rPr>
        <w:t>enlightenment</w:t>
      </w:r>
      <w:r w:rsidR="00D54E02" w:rsidRPr="007342EC">
        <w:rPr>
          <w:rFonts w:ascii="Times New Roman" w:hAnsi="Times New Roman" w:cs="Times New Roman"/>
          <w:sz w:val="24"/>
        </w:rPr>
        <w:t xml:space="preserve"> forerunners, </w:t>
      </w:r>
      <w:r w:rsidR="00416321" w:rsidRPr="007342EC">
        <w:rPr>
          <w:rFonts w:ascii="Times New Roman" w:hAnsi="Times New Roman" w:cs="Times New Roman"/>
          <w:sz w:val="24"/>
        </w:rPr>
        <w:t xml:space="preserve">Jaggar argues that </w:t>
      </w:r>
      <w:r w:rsidR="0095595C" w:rsidRPr="007342EC">
        <w:rPr>
          <w:rFonts w:ascii="Times New Roman" w:hAnsi="Times New Roman" w:cs="Times New Roman"/>
          <w:sz w:val="24"/>
        </w:rPr>
        <w:t xml:space="preserve">women ought to have equal rights and access to political </w:t>
      </w:r>
      <w:r w:rsidR="003755B8" w:rsidRPr="007342EC">
        <w:rPr>
          <w:rFonts w:ascii="Times New Roman" w:hAnsi="Times New Roman" w:cs="Times New Roman"/>
          <w:sz w:val="24"/>
        </w:rPr>
        <w:t>and social opportunities as men.</w:t>
      </w:r>
      <w:r w:rsidR="00FC0ACE" w:rsidRPr="007342EC">
        <w:rPr>
          <w:rFonts w:ascii="Times New Roman" w:hAnsi="Times New Roman" w:cs="Times New Roman"/>
          <w:sz w:val="24"/>
        </w:rPr>
        <w:t xml:space="preserve"> Her arguments in this </w:t>
      </w:r>
      <w:r w:rsidR="009675E3" w:rsidRPr="007342EC">
        <w:rPr>
          <w:rFonts w:ascii="Times New Roman" w:hAnsi="Times New Roman" w:cs="Times New Roman"/>
          <w:sz w:val="24"/>
        </w:rPr>
        <w:t>selection</w:t>
      </w:r>
      <w:r w:rsidR="00FC0ACE" w:rsidRPr="007342EC">
        <w:rPr>
          <w:rFonts w:ascii="Times New Roman" w:hAnsi="Times New Roman" w:cs="Times New Roman"/>
          <w:sz w:val="24"/>
        </w:rPr>
        <w:t xml:space="preserve"> are based on the </w:t>
      </w:r>
      <w:r w:rsidR="009675E3" w:rsidRPr="007342EC">
        <w:rPr>
          <w:rFonts w:ascii="Times New Roman" w:hAnsi="Times New Roman" w:cs="Times New Roman"/>
          <w:sz w:val="24"/>
        </w:rPr>
        <w:t>assumption</w:t>
      </w:r>
      <w:r w:rsidR="00FC0ACE" w:rsidRPr="007342EC">
        <w:rPr>
          <w:rFonts w:ascii="Times New Roman" w:hAnsi="Times New Roman" w:cs="Times New Roman"/>
          <w:sz w:val="24"/>
        </w:rPr>
        <w:t xml:space="preserve"> that </w:t>
      </w:r>
      <w:r w:rsidR="009675E3" w:rsidRPr="007342EC">
        <w:rPr>
          <w:rFonts w:ascii="Times New Roman" w:hAnsi="Times New Roman" w:cs="Times New Roman"/>
          <w:sz w:val="24"/>
        </w:rPr>
        <w:t xml:space="preserve">women are more </w:t>
      </w:r>
      <w:r w:rsidR="00515705" w:rsidRPr="007342EC">
        <w:rPr>
          <w:rFonts w:ascii="Times New Roman" w:hAnsi="Times New Roman" w:cs="Times New Roman"/>
          <w:sz w:val="24"/>
        </w:rPr>
        <w:t>susceptible</w:t>
      </w:r>
      <w:r w:rsidR="009675E3" w:rsidRPr="007342EC">
        <w:rPr>
          <w:rFonts w:ascii="Times New Roman" w:hAnsi="Times New Roman" w:cs="Times New Roman"/>
          <w:sz w:val="24"/>
        </w:rPr>
        <w:t xml:space="preserve"> to </w:t>
      </w:r>
      <w:r w:rsidR="00A8414D" w:rsidRPr="007342EC">
        <w:rPr>
          <w:rFonts w:ascii="Times New Roman" w:hAnsi="Times New Roman" w:cs="Times New Roman"/>
          <w:sz w:val="24"/>
        </w:rPr>
        <w:t>moral bias, emotionality, and poor judgments in ethical decision making.</w:t>
      </w:r>
    </w:p>
    <w:p w:rsidR="00515705" w:rsidRDefault="000246E2" w:rsidP="007342EC">
      <w:pPr>
        <w:spacing w:line="480" w:lineRule="auto"/>
        <w:ind w:firstLine="720"/>
        <w:jc w:val="both"/>
        <w:rPr>
          <w:rFonts w:ascii="Times New Roman" w:hAnsi="Times New Roman" w:cs="Times New Roman"/>
          <w:sz w:val="24"/>
        </w:rPr>
      </w:pPr>
      <w:r w:rsidRPr="007342EC">
        <w:rPr>
          <w:rFonts w:ascii="Times New Roman" w:hAnsi="Times New Roman" w:cs="Times New Roman"/>
          <w:sz w:val="24"/>
        </w:rPr>
        <w:t xml:space="preserve">In entirety, Allison Jaggar concludes that </w:t>
      </w:r>
      <w:r w:rsidR="009924FE" w:rsidRPr="007342EC">
        <w:rPr>
          <w:rFonts w:ascii="Times New Roman" w:hAnsi="Times New Roman" w:cs="Times New Roman"/>
          <w:sz w:val="24"/>
        </w:rPr>
        <w:t xml:space="preserve">while feminist ethics is </w:t>
      </w:r>
      <w:r w:rsidR="009924FE" w:rsidRPr="0073118F">
        <w:rPr>
          <w:rFonts w:ascii="Times New Roman" w:hAnsi="Times New Roman" w:cs="Times New Roman"/>
          <w:sz w:val="24"/>
        </w:rPr>
        <w:t xml:space="preserve">incompatible with any form of moral relativism that </w:t>
      </w:r>
      <w:r w:rsidR="0073118F" w:rsidRPr="0073118F">
        <w:rPr>
          <w:rFonts w:ascii="Times New Roman" w:hAnsi="Times New Roman" w:cs="Times New Roman"/>
          <w:sz w:val="24"/>
        </w:rPr>
        <w:t>favors</w:t>
      </w:r>
      <w:r w:rsidR="009924FE" w:rsidRPr="0073118F">
        <w:rPr>
          <w:rFonts w:ascii="Times New Roman" w:hAnsi="Times New Roman" w:cs="Times New Roman"/>
          <w:sz w:val="24"/>
        </w:rPr>
        <w:t xml:space="preserve"> the subordination of women or the devaluation </w:t>
      </w:r>
      <w:r w:rsidR="0073118F">
        <w:rPr>
          <w:rFonts w:ascii="Times New Roman" w:hAnsi="Times New Roman" w:cs="Times New Roman"/>
          <w:sz w:val="24"/>
        </w:rPr>
        <w:t xml:space="preserve">of their moral experience, </w:t>
      </w:r>
      <w:r w:rsidR="0073118F" w:rsidRPr="0073118F">
        <w:rPr>
          <w:rFonts w:ascii="Times New Roman" w:hAnsi="Times New Roman" w:cs="Times New Roman"/>
          <w:i/>
          <w:sz w:val="24"/>
        </w:rPr>
        <w:t>i</w:t>
      </w:r>
      <w:r w:rsidR="009924FE" w:rsidRPr="007342EC">
        <w:rPr>
          <w:rFonts w:ascii="Times New Roman" w:hAnsi="Times New Roman" w:cs="Times New Roman"/>
          <w:i/>
          <w:sz w:val="24"/>
        </w:rPr>
        <w:t>t is neutral, however, between the plural and local understanding of ethics, on the one hand, and then the idea of universal morality, on the other."</w:t>
      </w:r>
      <w:r w:rsidR="009924FE" w:rsidRPr="007342EC">
        <w:rPr>
          <w:rFonts w:ascii="Times New Roman" w:hAnsi="Times New Roman" w:cs="Times New Roman"/>
          <w:sz w:val="24"/>
        </w:rPr>
        <w:t xml:space="preserve"> In </w:t>
      </w:r>
      <w:r w:rsidR="003609FD" w:rsidRPr="007342EC">
        <w:rPr>
          <w:rFonts w:ascii="Times New Roman" w:hAnsi="Times New Roman" w:cs="Times New Roman"/>
          <w:sz w:val="24"/>
        </w:rPr>
        <w:t>conclusion, Jaggar</w:t>
      </w:r>
      <w:r w:rsidR="009924FE" w:rsidRPr="007342EC">
        <w:rPr>
          <w:rFonts w:ascii="Times New Roman" w:hAnsi="Times New Roman" w:cs="Times New Roman"/>
          <w:sz w:val="24"/>
        </w:rPr>
        <w:t xml:space="preserve">’s arguments can be summarized as </w:t>
      </w:r>
      <w:r w:rsidR="00773EAD" w:rsidRPr="007342EC">
        <w:rPr>
          <w:rFonts w:ascii="Times New Roman" w:hAnsi="Times New Roman" w:cs="Times New Roman"/>
          <w:sz w:val="24"/>
        </w:rPr>
        <w:t>faulting</w:t>
      </w:r>
      <w:r w:rsidR="003609FD" w:rsidRPr="007342EC">
        <w:rPr>
          <w:rFonts w:ascii="Times New Roman" w:hAnsi="Times New Roman" w:cs="Times New Roman"/>
          <w:sz w:val="24"/>
        </w:rPr>
        <w:t xml:space="preserve"> against the traditional western ethics that had underrated </w:t>
      </w:r>
      <w:r w:rsidR="00330AAC" w:rsidRPr="007342EC">
        <w:rPr>
          <w:rFonts w:ascii="Times New Roman" w:hAnsi="Times New Roman" w:cs="Times New Roman"/>
          <w:sz w:val="24"/>
        </w:rPr>
        <w:t xml:space="preserve">culturally feminine traits </w:t>
      </w:r>
      <w:r w:rsidR="006C478A" w:rsidRPr="007342EC">
        <w:rPr>
          <w:rFonts w:ascii="Times New Roman" w:hAnsi="Times New Roman" w:cs="Times New Roman"/>
          <w:sz w:val="24"/>
        </w:rPr>
        <w:t>like "interdependence, community, connection, sharing, emotion, body, trust, absence of hierarchy, nature, peace, and life</w:t>
      </w:r>
      <w:sdt>
        <w:sdtPr>
          <w:rPr>
            <w:rFonts w:ascii="Times New Roman" w:hAnsi="Times New Roman" w:cs="Times New Roman"/>
            <w:sz w:val="24"/>
          </w:rPr>
          <w:id w:val="1939635201"/>
          <w:citation/>
        </w:sdtPr>
        <w:sdtEndPr/>
        <w:sdtContent>
          <w:r w:rsidR="006C478A" w:rsidRPr="007342EC">
            <w:rPr>
              <w:rFonts w:ascii="Times New Roman" w:hAnsi="Times New Roman" w:cs="Times New Roman"/>
              <w:sz w:val="24"/>
            </w:rPr>
            <w:fldChar w:fldCharType="begin"/>
          </w:r>
          <w:r w:rsidR="004F5C6C">
            <w:rPr>
              <w:rFonts w:ascii="Times New Roman" w:hAnsi="Times New Roman" w:cs="Times New Roman"/>
              <w:sz w:val="24"/>
            </w:rPr>
            <w:instrText xml:space="preserve">CITATION Jag92 \l 1033 </w:instrText>
          </w:r>
          <w:r w:rsidR="006C478A" w:rsidRPr="007342EC">
            <w:rPr>
              <w:rFonts w:ascii="Times New Roman" w:hAnsi="Times New Roman" w:cs="Times New Roman"/>
              <w:sz w:val="24"/>
            </w:rPr>
            <w:fldChar w:fldCharType="separate"/>
          </w:r>
          <w:r w:rsidR="004F5C6C">
            <w:rPr>
              <w:rFonts w:ascii="Times New Roman" w:hAnsi="Times New Roman" w:cs="Times New Roman"/>
              <w:noProof/>
              <w:sz w:val="24"/>
            </w:rPr>
            <w:t xml:space="preserve"> </w:t>
          </w:r>
          <w:r w:rsidR="004F5C6C" w:rsidRPr="004F5C6C">
            <w:rPr>
              <w:rFonts w:ascii="Times New Roman" w:hAnsi="Times New Roman" w:cs="Times New Roman"/>
              <w:noProof/>
              <w:sz w:val="24"/>
            </w:rPr>
            <w:t>(Jaggar, 2013)</w:t>
          </w:r>
          <w:r w:rsidR="006C478A" w:rsidRPr="007342EC">
            <w:rPr>
              <w:rFonts w:ascii="Times New Roman" w:hAnsi="Times New Roman" w:cs="Times New Roman"/>
              <w:sz w:val="24"/>
            </w:rPr>
            <w:fldChar w:fldCharType="end"/>
          </w:r>
        </w:sdtContent>
      </w:sdt>
      <w:r w:rsidR="006C478A" w:rsidRPr="007342EC">
        <w:rPr>
          <w:rFonts w:ascii="Times New Roman" w:hAnsi="Times New Roman" w:cs="Times New Roman"/>
          <w:sz w:val="24"/>
        </w:rPr>
        <w:t>.</w:t>
      </w:r>
      <w:r w:rsidR="004A6B45" w:rsidRPr="007342EC">
        <w:rPr>
          <w:rFonts w:ascii="Times New Roman" w:hAnsi="Times New Roman" w:cs="Times New Roman"/>
          <w:sz w:val="24"/>
        </w:rPr>
        <w:t xml:space="preserve"> She observes that the full understanding of human experiences and moral life would require </w:t>
      </w:r>
      <w:r w:rsidR="000D597A" w:rsidRPr="007342EC">
        <w:rPr>
          <w:rFonts w:ascii="Times New Roman" w:hAnsi="Times New Roman" w:cs="Times New Roman"/>
          <w:sz w:val="24"/>
        </w:rPr>
        <w:t xml:space="preserve">a set of ethics that pays particular attention </w:t>
      </w:r>
      <w:r w:rsidR="0004506B" w:rsidRPr="007342EC">
        <w:rPr>
          <w:rFonts w:ascii="Times New Roman" w:hAnsi="Times New Roman" w:cs="Times New Roman"/>
          <w:sz w:val="24"/>
        </w:rPr>
        <w:t>to the traditionally culturally undervalued feminine traits and principles.</w:t>
      </w:r>
      <w:r w:rsidR="00895F67" w:rsidRPr="007342EC">
        <w:rPr>
          <w:rFonts w:ascii="Times New Roman" w:hAnsi="Times New Roman" w:cs="Times New Roman"/>
          <w:sz w:val="24"/>
        </w:rPr>
        <w:t xml:space="preserve"> </w:t>
      </w:r>
    </w:p>
    <w:p w:rsidR="00EA5C6D" w:rsidRDefault="00EA5C6D" w:rsidP="004F5C6C">
      <w:pPr>
        <w:spacing w:line="480" w:lineRule="auto"/>
        <w:jc w:val="center"/>
        <w:rPr>
          <w:rFonts w:ascii="Times New Roman" w:hAnsi="Times New Roman" w:cs="Times New Roman"/>
          <w:b/>
          <w:sz w:val="24"/>
        </w:rPr>
      </w:pPr>
    </w:p>
    <w:p w:rsidR="00EA5C6D" w:rsidRDefault="00EA5C6D" w:rsidP="004F5C6C">
      <w:pPr>
        <w:spacing w:line="480" w:lineRule="auto"/>
        <w:jc w:val="center"/>
        <w:rPr>
          <w:rFonts w:ascii="Times New Roman" w:hAnsi="Times New Roman" w:cs="Times New Roman"/>
          <w:b/>
          <w:sz w:val="24"/>
        </w:rPr>
      </w:pPr>
    </w:p>
    <w:p w:rsidR="00EA5C6D" w:rsidRDefault="00EA5C6D" w:rsidP="004F5C6C">
      <w:pPr>
        <w:spacing w:line="480" w:lineRule="auto"/>
        <w:jc w:val="center"/>
        <w:rPr>
          <w:rFonts w:ascii="Times New Roman" w:hAnsi="Times New Roman" w:cs="Times New Roman"/>
          <w:b/>
          <w:sz w:val="24"/>
        </w:rPr>
      </w:pPr>
    </w:p>
    <w:p w:rsidR="00EA5C6D" w:rsidRDefault="00EA5C6D" w:rsidP="004F5C6C">
      <w:pPr>
        <w:spacing w:line="480" w:lineRule="auto"/>
        <w:jc w:val="center"/>
        <w:rPr>
          <w:rFonts w:ascii="Times New Roman" w:hAnsi="Times New Roman" w:cs="Times New Roman"/>
          <w:b/>
          <w:sz w:val="24"/>
        </w:rPr>
      </w:pPr>
    </w:p>
    <w:p w:rsidR="00EA5C6D" w:rsidRDefault="00EA5C6D" w:rsidP="004F5C6C">
      <w:pPr>
        <w:spacing w:line="480" w:lineRule="auto"/>
        <w:jc w:val="center"/>
        <w:rPr>
          <w:rFonts w:ascii="Times New Roman" w:hAnsi="Times New Roman" w:cs="Times New Roman"/>
          <w:b/>
          <w:sz w:val="24"/>
        </w:rPr>
      </w:pPr>
    </w:p>
    <w:p w:rsidR="00EA5C6D" w:rsidRDefault="00EA5C6D" w:rsidP="004F5C6C">
      <w:pPr>
        <w:spacing w:line="480" w:lineRule="auto"/>
        <w:jc w:val="center"/>
        <w:rPr>
          <w:rFonts w:ascii="Times New Roman" w:hAnsi="Times New Roman" w:cs="Times New Roman"/>
          <w:b/>
          <w:sz w:val="24"/>
        </w:rPr>
      </w:pPr>
    </w:p>
    <w:p w:rsidR="0067151D" w:rsidRPr="004F5C6C" w:rsidRDefault="000246E2" w:rsidP="004F5C6C">
      <w:pPr>
        <w:spacing w:line="480" w:lineRule="auto"/>
        <w:jc w:val="center"/>
        <w:rPr>
          <w:rFonts w:ascii="Times New Roman" w:hAnsi="Times New Roman" w:cs="Times New Roman"/>
          <w:b/>
          <w:sz w:val="24"/>
        </w:rPr>
      </w:pPr>
      <w:r w:rsidRPr="004F5C6C">
        <w:rPr>
          <w:rFonts w:ascii="Times New Roman" w:hAnsi="Times New Roman" w:cs="Times New Roman"/>
          <w:b/>
          <w:sz w:val="24"/>
        </w:rPr>
        <w:lastRenderedPageBreak/>
        <w:t>References</w:t>
      </w:r>
    </w:p>
    <w:p w:rsidR="004F5C6C" w:rsidRPr="004F5C6C" w:rsidRDefault="000246E2" w:rsidP="004F5C6C">
      <w:pPr>
        <w:spacing w:line="480" w:lineRule="auto"/>
        <w:jc w:val="both"/>
        <w:rPr>
          <w:rFonts w:ascii="Times New Roman" w:hAnsi="Times New Roman" w:cs="Times New Roman"/>
          <w:sz w:val="24"/>
        </w:rPr>
      </w:pPr>
      <w:r w:rsidRPr="004F5C6C">
        <w:rPr>
          <w:rFonts w:ascii="Times New Roman" w:hAnsi="Times New Roman" w:cs="Times New Roman"/>
          <w:sz w:val="24"/>
        </w:rPr>
        <w:t xml:space="preserve">Jaggar, A. M. (2013). Feminist ethics. </w:t>
      </w:r>
      <w:r w:rsidRPr="004F5C6C">
        <w:rPr>
          <w:rFonts w:ascii="Times New Roman" w:hAnsi="Times New Roman" w:cs="Times New Roman"/>
          <w:i/>
          <w:iCs/>
          <w:sz w:val="24"/>
        </w:rPr>
        <w:t>The Blackwell guide to ethical theory</w:t>
      </w:r>
      <w:r w:rsidRPr="004F5C6C">
        <w:rPr>
          <w:rFonts w:ascii="Times New Roman" w:hAnsi="Times New Roman" w:cs="Times New Roman"/>
          <w:sz w:val="24"/>
        </w:rPr>
        <w:t>, 433-460.</w:t>
      </w:r>
    </w:p>
    <w:p w:rsidR="00DF38E7" w:rsidRPr="007342EC" w:rsidRDefault="00DF38E7" w:rsidP="0067151D">
      <w:pPr>
        <w:spacing w:line="480" w:lineRule="auto"/>
        <w:jc w:val="both"/>
        <w:rPr>
          <w:rFonts w:ascii="Times New Roman" w:hAnsi="Times New Roman" w:cs="Times New Roman"/>
          <w:sz w:val="24"/>
        </w:rPr>
      </w:pPr>
    </w:p>
    <w:sectPr w:rsidR="00DF38E7" w:rsidRPr="007342EC">
      <w:headerReference w:type="default" r:id="rId7"/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0246E2" w:rsidRDefault="000246E2">
      <w:pPr>
        <w:spacing w:after="0" w:line="240" w:lineRule="auto"/>
      </w:pPr>
      <w:r>
        <w:separator/>
      </w:r>
    </w:p>
  </w:endnote>
  <w:endnote w:type="continuationSeparator" w:id="0">
    <w:p w:rsidR="000246E2" w:rsidRDefault="000246E2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0246E2" w:rsidRDefault="000246E2">
      <w:pPr>
        <w:spacing w:after="0" w:line="240" w:lineRule="auto"/>
      </w:pPr>
      <w:r>
        <w:separator/>
      </w:r>
    </w:p>
  </w:footnote>
  <w:footnote w:type="continuationSeparator" w:id="0">
    <w:p w:rsidR="000246E2" w:rsidRDefault="000246E2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sdt>
    <w:sdtPr>
      <w:id w:val="381682884"/>
      <w:docPartObj>
        <w:docPartGallery w:val="Page Numbers (Top of Page)"/>
        <w:docPartUnique/>
      </w:docPartObj>
    </w:sdtPr>
    <w:sdtEndPr>
      <w:rPr>
        <w:noProof/>
      </w:rPr>
    </w:sdtEndPr>
    <w:sdtContent>
      <w:p w:rsidR="007342EC" w:rsidRDefault="000246E2">
        <w:pPr>
          <w:pStyle w:val="Header"/>
          <w:jc w:val="right"/>
        </w:pPr>
        <w:r>
          <w:fldChar w:fldCharType="begin"/>
        </w:r>
        <w:r>
          <w:instrText xml:space="preserve"> PAGE   \* MERGEFORMAT </w:instrText>
        </w:r>
        <w:r>
          <w:fldChar w:fldCharType="separate"/>
        </w:r>
        <w:r w:rsidR="00E5354D">
          <w:rPr>
            <w:noProof/>
          </w:rPr>
          <w:t>2</w:t>
        </w:r>
        <w:r>
          <w:rPr>
            <w:noProof/>
          </w:rPr>
          <w:fldChar w:fldCharType="end"/>
        </w:r>
      </w:p>
    </w:sdtContent>
  </w:sdt>
  <w:p w:rsidR="007342EC" w:rsidRDefault="007342EC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676EEC"/>
    <w:rsid w:val="000246E2"/>
    <w:rsid w:val="0004506B"/>
    <w:rsid w:val="000B3D65"/>
    <w:rsid w:val="000C7CE6"/>
    <w:rsid w:val="000D597A"/>
    <w:rsid w:val="00120AC5"/>
    <w:rsid w:val="00190D5C"/>
    <w:rsid w:val="001A07D3"/>
    <w:rsid w:val="00234D18"/>
    <w:rsid w:val="002C53C1"/>
    <w:rsid w:val="00330AAC"/>
    <w:rsid w:val="003609FD"/>
    <w:rsid w:val="00374CF4"/>
    <w:rsid w:val="003755B8"/>
    <w:rsid w:val="00377EA9"/>
    <w:rsid w:val="00400552"/>
    <w:rsid w:val="00416321"/>
    <w:rsid w:val="00425E96"/>
    <w:rsid w:val="00433E8F"/>
    <w:rsid w:val="004A6B45"/>
    <w:rsid w:val="004F5C6C"/>
    <w:rsid w:val="00515705"/>
    <w:rsid w:val="00544931"/>
    <w:rsid w:val="00564A7F"/>
    <w:rsid w:val="00581CDC"/>
    <w:rsid w:val="005836FB"/>
    <w:rsid w:val="005B3132"/>
    <w:rsid w:val="005D5C72"/>
    <w:rsid w:val="00652CD6"/>
    <w:rsid w:val="00667299"/>
    <w:rsid w:val="0067151D"/>
    <w:rsid w:val="00676EEC"/>
    <w:rsid w:val="006818BD"/>
    <w:rsid w:val="006C478A"/>
    <w:rsid w:val="00705851"/>
    <w:rsid w:val="00706B75"/>
    <w:rsid w:val="00723EE9"/>
    <w:rsid w:val="0073118F"/>
    <w:rsid w:val="007342EC"/>
    <w:rsid w:val="00773EAD"/>
    <w:rsid w:val="007A1175"/>
    <w:rsid w:val="007D3C55"/>
    <w:rsid w:val="00895F67"/>
    <w:rsid w:val="008D4B3A"/>
    <w:rsid w:val="009007E6"/>
    <w:rsid w:val="0090452C"/>
    <w:rsid w:val="00906211"/>
    <w:rsid w:val="0095595C"/>
    <w:rsid w:val="009675E3"/>
    <w:rsid w:val="009924FE"/>
    <w:rsid w:val="009C459D"/>
    <w:rsid w:val="00A21402"/>
    <w:rsid w:val="00A707E8"/>
    <w:rsid w:val="00A8414D"/>
    <w:rsid w:val="00AB0946"/>
    <w:rsid w:val="00AB78A7"/>
    <w:rsid w:val="00B01C2C"/>
    <w:rsid w:val="00B20AF5"/>
    <w:rsid w:val="00C67277"/>
    <w:rsid w:val="00C71ED0"/>
    <w:rsid w:val="00C93CD5"/>
    <w:rsid w:val="00CA45D4"/>
    <w:rsid w:val="00D54E02"/>
    <w:rsid w:val="00D67FA3"/>
    <w:rsid w:val="00DC50BA"/>
    <w:rsid w:val="00DF38E7"/>
    <w:rsid w:val="00E21906"/>
    <w:rsid w:val="00E3077C"/>
    <w:rsid w:val="00E30C27"/>
    <w:rsid w:val="00E5354D"/>
    <w:rsid w:val="00EA5C6D"/>
    <w:rsid w:val="00EC1A6C"/>
    <w:rsid w:val="00EE6196"/>
    <w:rsid w:val="00F0798F"/>
    <w:rsid w:val="00F4248D"/>
    <w:rsid w:val="00F57AB1"/>
    <w:rsid w:val="00F7322F"/>
    <w:rsid w:val="00FB7DAC"/>
    <w:rsid w:val="00FC0AC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0F0EAA55-6605-42AF-8B69-54B3F50486B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7342EC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7342EC"/>
  </w:style>
  <w:style w:type="paragraph" w:styleId="Footer">
    <w:name w:val="footer"/>
    <w:basedOn w:val="Normal"/>
    <w:link w:val="FooterChar"/>
    <w:uiPriority w:val="99"/>
    <w:unhideWhenUsed/>
    <w:rsid w:val="007342EC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7342EC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>
  <b:Source>
    <b:Tag>Jag92</b:Tag>
    <b:SourceType>ArticleInAPeriodical</b:SourceType>
    <b:Guid>{BE0FAE27-6AC5-4CC9-BAB0-D0B2C6B2E91D}</b:Guid>
    <b:Author>
      <b:Author>
        <b:NameList>
          <b:Person>
            <b:Last>Jaggar</b:Last>
          </b:Person>
        </b:NameList>
      </b:Author>
    </b:Author>
    <b:Year>2013</b:Year>
    <b:RefOrder>1</b:RefOrder>
  </b:Source>
</b:Sources>
</file>

<file path=customXml/itemProps1.xml><?xml version="1.0" encoding="utf-8"?>
<ds:datastoreItem xmlns:ds="http://schemas.openxmlformats.org/officeDocument/2006/customXml" ds:itemID="{3D55810B-DE13-4D49-86A5-61CE068AFA1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522</Words>
  <Characters>2980</Characters>
  <Application>Microsoft Office Word</Application>
  <DocSecurity>0</DocSecurity>
  <Lines>24</Lines>
  <Paragraphs>6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3496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Steve Young</dc:creator>
  <cp:lastModifiedBy>hp</cp:lastModifiedBy>
  <cp:revision>2</cp:revision>
  <dcterms:created xsi:type="dcterms:W3CDTF">2020-06-18T22:30:00Z</dcterms:created>
  <dcterms:modified xsi:type="dcterms:W3CDTF">2020-06-18T22:30:00Z</dcterms:modified>
</cp:coreProperties>
</file>