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3093" w:rsidRDefault="000E3093" w:rsidP="000E3093">
      <w:pPr>
        <w:spacing w:line="480" w:lineRule="auto"/>
        <w:jc w:val="center"/>
        <w:rPr>
          <w:rFonts w:ascii="Times New Roman" w:hAnsi="Times New Roman" w:cs="Times New Roman"/>
          <w:b/>
          <w:sz w:val="24"/>
        </w:rPr>
      </w:pPr>
      <w:bookmarkStart w:id="0" w:name="_GoBack"/>
      <w:bookmarkEnd w:id="0"/>
    </w:p>
    <w:p w:rsidR="000E3093" w:rsidRDefault="000E3093" w:rsidP="000E3093">
      <w:pPr>
        <w:spacing w:line="480" w:lineRule="auto"/>
        <w:jc w:val="center"/>
        <w:rPr>
          <w:rFonts w:ascii="Times New Roman" w:hAnsi="Times New Roman" w:cs="Times New Roman"/>
          <w:b/>
          <w:sz w:val="24"/>
        </w:rPr>
      </w:pPr>
    </w:p>
    <w:p w:rsidR="000E3093" w:rsidRDefault="000E3093" w:rsidP="000E3093">
      <w:pPr>
        <w:spacing w:line="480" w:lineRule="auto"/>
        <w:jc w:val="center"/>
        <w:rPr>
          <w:rFonts w:ascii="Times New Roman" w:hAnsi="Times New Roman" w:cs="Times New Roman"/>
          <w:b/>
          <w:sz w:val="24"/>
        </w:rPr>
      </w:pPr>
    </w:p>
    <w:p w:rsidR="000E3093" w:rsidRDefault="000E3093" w:rsidP="000E3093">
      <w:pPr>
        <w:spacing w:line="480" w:lineRule="auto"/>
        <w:jc w:val="center"/>
        <w:rPr>
          <w:rFonts w:ascii="Times New Roman" w:hAnsi="Times New Roman" w:cs="Times New Roman"/>
          <w:b/>
          <w:sz w:val="24"/>
        </w:rPr>
      </w:pPr>
    </w:p>
    <w:p w:rsidR="000E3093" w:rsidRDefault="000E3093" w:rsidP="000E3093">
      <w:pPr>
        <w:spacing w:line="480" w:lineRule="auto"/>
        <w:jc w:val="center"/>
        <w:rPr>
          <w:rFonts w:ascii="Times New Roman" w:hAnsi="Times New Roman" w:cs="Times New Roman"/>
          <w:b/>
          <w:sz w:val="24"/>
        </w:rPr>
      </w:pPr>
    </w:p>
    <w:p w:rsidR="000E3093" w:rsidRPr="000E3093" w:rsidRDefault="0016478E" w:rsidP="000E3093">
      <w:pPr>
        <w:spacing w:line="480" w:lineRule="auto"/>
        <w:jc w:val="center"/>
        <w:rPr>
          <w:rFonts w:ascii="Times New Roman" w:hAnsi="Times New Roman" w:cs="Times New Roman"/>
          <w:b/>
          <w:sz w:val="24"/>
        </w:rPr>
      </w:pPr>
      <w:r w:rsidRPr="000E3093">
        <w:rPr>
          <w:rFonts w:ascii="Times New Roman" w:hAnsi="Times New Roman" w:cs="Times New Roman"/>
          <w:b/>
          <w:sz w:val="24"/>
        </w:rPr>
        <w:t>Collegiate Expenses</w:t>
      </w:r>
    </w:p>
    <w:p w:rsidR="000E3093" w:rsidRDefault="000E3093" w:rsidP="000E3093">
      <w:pPr>
        <w:spacing w:line="480" w:lineRule="auto"/>
        <w:jc w:val="center"/>
        <w:rPr>
          <w:rFonts w:ascii="Times New Roman" w:hAnsi="Times New Roman" w:cs="Times New Roman"/>
          <w:sz w:val="24"/>
        </w:rPr>
      </w:pPr>
    </w:p>
    <w:p w:rsidR="000E3093" w:rsidRDefault="000E3093" w:rsidP="000E3093">
      <w:pPr>
        <w:spacing w:line="480" w:lineRule="auto"/>
        <w:jc w:val="center"/>
        <w:rPr>
          <w:rFonts w:ascii="Times New Roman" w:hAnsi="Times New Roman" w:cs="Times New Roman"/>
          <w:sz w:val="24"/>
        </w:rPr>
      </w:pPr>
    </w:p>
    <w:p w:rsidR="000E3093" w:rsidRDefault="000E3093" w:rsidP="000E3093">
      <w:pPr>
        <w:spacing w:line="480" w:lineRule="auto"/>
        <w:jc w:val="center"/>
        <w:rPr>
          <w:rFonts w:ascii="Times New Roman" w:hAnsi="Times New Roman" w:cs="Times New Roman"/>
          <w:sz w:val="24"/>
        </w:rPr>
      </w:pPr>
    </w:p>
    <w:p w:rsidR="000E3093" w:rsidRDefault="000E3093" w:rsidP="000E3093">
      <w:pPr>
        <w:spacing w:line="480" w:lineRule="auto"/>
        <w:jc w:val="center"/>
        <w:rPr>
          <w:rFonts w:ascii="Times New Roman" w:hAnsi="Times New Roman" w:cs="Times New Roman"/>
          <w:sz w:val="24"/>
        </w:rPr>
      </w:pPr>
    </w:p>
    <w:p w:rsidR="000E3093" w:rsidRDefault="000E3093" w:rsidP="000E3093">
      <w:pPr>
        <w:spacing w:line="480" w:lineRule="auto"/>
        <w:jc w:val="center"/>
        <w:rPr>
          <w:rFonts w:ascii="Times New Roman" w:hAnsi="Times New Roman" w:cs="Times New Roman"/>
          <w:sz w:val="24"/>
        </w:rPr>
      </w:pPr>
    </w:p>
    <w:p w:rsidR="000E3093" w:rsidRDefault="0016478E" w:rsidP="000E3093">
      <w:pPr>
        <w:spacing w:line="480" w:lineRule="auto"/>
        <w:jc w:val="center"/>
        <w:rPr>
          <w:rFonts w:ascii="Times New Roman" w:hAnsi="Times New Roman" w:cs="Times New Roman"/>
          <w:sz w:val="24"/>
        </w:rPr>
      </w:pPr>
      <w:r>
        <w:rPr>
          <w:rFonts w:ascii="Times New Roman" w:hAnsi="Times New Roman" w:cs="Times New Roman"/>
          <w:sz w:val="24"/>
        </w:rPr>
        <w:t>Author</w:t>
      </w:r>
    </w:p>
    <w:p w:rsidR="000E3093" w:rsidRDefault="0016478E" w:rsidP="000E3093">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0E3093" w:rsidRDefault="0016478E" w:rsidP="000E3093">
      <w:pPr>
        <w:spacing w:line="480" w:lineRule="auto"/>
        <w:jc w:val="center"/>
        <w:rPr>
          <w:rFonts w:ascii="Times New Roman" w:hAnsi="Times New Roman" w:cs="Times New Roman"/>
          <w:sz w:val="24"/>
        </w:rPr>
      </w:pPr>
      <w:r>
        <w:rPr>
          <w:rFonts w:ascii="Times New Roman" w:hAnsi="Times New Roman" w:cs="Times New Roman"/>
          <w:sz w:val="24"/>
        </w:rPr>
        <w:t>Instructor</w:t>
      </w:r>
    </w:p>
    <w:p w:rsidR="000E3093" w:rsidRDefault="0016478E" w:rsidP="000E3093">
      <w:pPr>
        <w:spacing w:line="480" w:lineRule="auto"/>
        <w:jc w:val="center"/>
        <w:rPr>
          <w:rFonts w:ascii="Times New Roman" w:hAnsi="Times New Roman" w:cs="Times New Roman"/>
          <w:sz w:val="24"/>
        </w:rPr>
      </w:pPr>
      <w:r>
        <w:rPr>
          <w:rFonts w:ascii="Times New Roman" w:hAnsi="Times New Roman" w:cs="Times New Roman"/>
          <w:sz w:val="24"/>
        </w:rPr>
        <w:t>Course code</w:t>
      </w:r>
    </w:p>
    <w:p w:rsidR="000E3093" w:rsidRDefault="0016478E" w:rsidP="000E3093">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0E3093" w:rsidRDefault="000E3093" w:rsidP="000E3093">
      <w:pPr>
        <w:spacing w:line="480" w:lineRule="auto"/>
        <w:ind w:firstLine="720"/>
        <w:jc w:val="both"/>
        <w:rPr>
          <w:rFonts w:ascii="Times New Roman" w:hAnsi="Times New Roman" w:cs="Times New Roman"/>
          <w:sz w:val="24"/>
        </w:rPr>
      </w:pPr>
    </w:p>
    <w:p w:rsidR="000E3093" w:rsidRDefault="000E3093" w:rsidP="000E3093">
      <w:pPr>
        <w:spacing w:line="480" w:lineRule="auto"/>
        <w:ind w:firstLine="720"/>
        <w:jc w:val="both"/>
        <w:rPr>
          <w:rFonts w:ascii="Times New Roman" w:hAnsi="Times New Roman" w:cs="Times New Roman"/>
          <w:sz w:val="24"/>
        </w:rPr>
      </w:pPr>
    </w:p>
    <w:p w:rsidR="00234D18" w:rsidRPr="000E3093" w:rsidRDefault="0016478E" w:rsidP="000E3093">
      <w:pPr>
        <w:spacing w:line="480" w:lineRule="auto"/>
        <w:ind w:firstLine="720"/>
        <w:jc w:val="both"/>
        <w:rPr>
          <w:rFonts w:ascii="Times New Roman" w:hAnsi="Times New Roman" w:cs="Times New Roman"/>
          <w:sz w:val="24"/>
        </w:rPr>
      </w:pPr>
      <w:r w:rsidRPr="000E3093">
        <w:rPr>
          <w:rFonts w:ascii="Times New Roman" w:hAnsi="Times New Roman" w:cs="Times New Roman"/>
          <w:sz w:val="24"/>
        </w:rPr>
        <w:lastRenderedPageBreak/>
        <w:t xml:space="preserve">Most colleges choose to operate in red because </w:t>
      </w:r>
      <w:r w:rsidR="003B2355" w:rsidRPr="000E3093">
        <w:rPr>
          <w:rFonts w:ascii="Times New Roman" w:hAnsi="Times New Roman" w:cs="Times New Roman"/>
          <w:sz w:val="24"/>
        </w:rPr>
        <w:t xml:space="preserve">it primarily allows </w:t>
      </w:r>
      <w:r w:rsidR="00982DCE" w:rsidRPr="000E3093">
        <w:rPr>
          <w:rFonts w:ascii="Times New Roman" w:hAnsi="Times New Roman" w:cs="Times New Roman"/>
          <w:sz w:val="24"/>
        </w:rPr>
        <w:t xml:space="preserve">the coaches to give the players more time </w:t>
      </w:r>
      <w:r w:rsidR="00510BDB" w:rsidRPr="000E3093">
        <w:rPr>
          <w:rFonts w:ascii="Times New Roman" w:hAnsi="Times New Roman" w:cs="Times New Roman"/>
          <w:sz w:val="24"/>
        </w:rPr>
        <w:t xml:space="preserve">to effectively develop before </w:t>
      </w:r>
      <w:r w:rsidR="00630618" w:rsidRPr="000E3093">
        <w:rPr>
          <w:rFonts w:ascii="Times New Roman" w:hAnsi="Times New Roman" w:cs="Times New Roman"/>
          <w:sz w:val="24"/>
        </w:rPr>
        <w:t xml:space="preserve">being allowed on the field on the playing courts while at the same time </w:t>
      </w:r>
      <w:r w:rsidR="00DC7CF7" w:rsidRPr="000E3093">
        <w:rPr>
          <w:rFonts w:ascii="Times New Roman" w:hAnsi="Times New Roman" w:cs="Times New Roman"/>
          <w:sz w:val="24"/>
        </w:rPr>
        <w:t xml:space="preserve">the players are not at risk of losing any of their eligibility. </w:t>
      </w:r>
      <w:r w:rsidR="001A25A6" w:rsidRPr="000E3093">
        <w:rPr>
          <w:rFonts w:ascii="Times New Roman" w:hAnsi="Times New Roman" w:cs="Times New Roman"/>
          <w:sz w:val="24"/>
        </w:rPr>
        <w:t>Ideally, as per the recommendations by the National Collegiate Athletic Association</w:t>
      </w:r>
      <w:r w:rsidR="00766E9B" w:rsidRPr="000E3093">
        <w:rPr>
          <w:rFonts w:ascii="Times New Roman" w:hAnsi="Times New Roman" w:cs="Times New Roman"/>
          <w:sz w:val="24"/>
        </w:rPr>
        <w:t>, athletes generally have five</w:t>
      </w:r>
      <w:r w:rsidR="00C273FE" w:rsidRPr="000E3093">
        <w:rPr>
          <w:rFonts w:ascii="Times New Roman" w:hAnsi="Times New Roman" w:cs="Times New Roman"/>
          <w:sz w:val="24"/>
        </w:rPr>
        <w:t xml:space="preserve"> years to complete </w:t>
      </w:r>
      <w:r w:rsidR="0084759C" w:rsidRPr="000E3093">
        <w:rPr>
          <w:rFonts w:ascii="Times New Roman" w:hAnsi="Times New Roman" w:cs="Times New Roman"/>
          <w:sz w:val="24"/>
        </w:rPr>
        <w:t xml:space="preserve">four years of competition </w:t>
      </w:r>
      <w:sdt>
        <w:sdtPr>
          <w:rPr>
            <w:rFonts w:ascii="Times New Roman" w:hAnsi="Times New Roman" w:cs="Times New Roman"/>
            <w:sz w:val="24"/>
          </w:rPr>
          <w:id w:val="1488063321"/>
          <w:citation/>
        </w:sdtPr>
        <w:sdtEndPr/>
        <w:sdtContent>
          <w:r w:rsidR="0084759C" w:rsidRPr="000E3093">
            <w:rPr>
              <w:rFonts w:ascii="Times New Roman" w:hAnsi="Times New Roman" w:cs="Times New Roman"/>
              <w:sz w:val="24"/>
            </w:rPr>
            <w:fldChar w:fldCharType="begin"/>
          </w:r>
          <w:r w:rsidR="00B01BCD">
            <w:rPr>
              <w:rFonts w:ascii="Times New Roman" w:hAnsi="Times New Roman" w:cs="Times New Roman"/>
              <w:sz w:val="24"/>
            </w:rPr>
            <w:instrText xml:space="preserve">CITATION The \l 1033 </w:instrText>
          </w:r>
          <w:r w:rsidR="0084759C" w:rsidRPr="000E3093">
            <w:rPr>
              <w:rFonts w:ascii="Times New Roman" w:hAnsi="Times New Roman" w:cs="Times New Roman"/>
              <w:sz w:val="24"/>
            </w:rPr>
            <w:fldChar w:fldCharType="separate"/>
          </w:r>
          <w:r w:rsidR="00B01BCD" w:rsidRPr="00B01BCD">
            <w:rPr>
              <w:rFonts w:ascii="Times New Roman" w:hAnsi="Times New Roman" w:cs="Times New Roman"/>
              <w:noProof/>
              <w:sz w:val="24"/>
            </w:rPr>
            <w:t>(The National Collegiate Athletic Association (NCAA, 2015)</w:t>
          </w:r>
          <w:r w:rsidR="0084759C" w:rsidRPr="000E3093">
            <w:rPr>
              <w:rFonts w:ascii="Times New Roman" w:hAnsi="Times New Roman" w:cs="Times New Roman"/>
              <w:sz w:val="24"/>
            </w:rPr>
            <w:fldChar w:fldCharType="end"/>
          </w:r>
        </w:sdtContent>
      </w:sdt>
      <w:r w:rsidR="0084759C" w:rsidRPr="000E3093">
        <w:rPr>
          <w:rFonts w:ascii="Times New Roman" w:hAnsi="Times New Roman" w:cs="Times New Roman"/>
          <w:sz w:val="24"/>
        </w:rPr>
        <w:t xml:space="preserve">. </w:t>
      </w:r>
      <w:r w:rsidR="00281EFE" w:rsidRPr="000E3093">
        <w:rPr>
          <w:rFonts w:ascii="Times New Roman" w:hAnsi="Times New Roman" w:cs="Times New Roman"/>
          <w:sz w:val="24"/>
        </w:rPr>
        <w:t>Although the term has not been universally adopted</w:t>
      </w:r>
      <w:r w:rsidR="00986054" w:rsidRPr="000E3093">
        <w:rPr>
          <w:rFonts w:ascii="Times New Roman" w:hAnsi="Times New Roman" w:cs="Times New Roman"/>
          <w:sz w:val="24"/>
        </w:rPr>
        <w:t xml:space="preserve">, colleges and </w:t>
      </w:r>
      <w:r w:rsidR="00B246AE" w:rsidRPr="000E3093">
        <w:rPr>
          <w:rFonts w:ascii="Times New Roman" w:hAnsi="Times New Roman" w:cs="Times New Roman"/>
          <w:sz w:val="24"/>
        </w:rPr>
        <w:t>coaches have continued to operate in red</w:t>
      </w:r>
      <w:r w:rsidR="006E31DF" w:rsidRPr="000E3093">
        <w:rPr>
          <w:rFonts w:ascii="Times New Roman" w:hAnsi="Times New Roman" w:cs="Times New Roman"/>
          <w:sz w:val="24"/>
        </w:rPr>
        <w:t xml:space="preserve"> by holding players</w:t>
      </w:r>
      <w:r w:rsidR="003D6615" w:rsidRPr="000E3093">
        <w:rPr>
          <w:rFonts w:ascii="Times New Roman" w:hAnsi="Times New Roman" w:cs="Times New Roman"/>
          <w:sz w:val="24"/>
        </w:rPr>
        <w:t xml:space="preserve"> from any official competition for a period usually ranging for a single season.</w:t>
      </w:r>
      <w:r w:rsidR="009572C2" w:rsidRPr="000E3093">
        <w:rPr>
          <w:rFonts w:ascii="Times New Roman" w:hAnsi="Times New Roman" w:cs="Times New Roman"/>
          <w:sz w:val="24"/>
        </w:rPr>
        <w:t xml:space="preserve"> </w:t>
      </w:r>
    </w:p>
    <w:p w:rsidR="009572C2" w:rsidRPr="000E3093" w:rsidRDefault="0016478E" w:rsidP="000E3093">
      <w:pPr>
        <w:spacing w:line="480" w:lineRule="auto"/>
        <w:ind w:firstLine="720"/>
        <w:jc w:val="both"/>
        <w:rPr>
          <w:rFonts w:ascii="Times New Roman" w:hAnsi="Times New Roman" w:cs="Times New Roman"/>
          <w:sz w:val="24"/>
        </w:rPr>
      </w:pPr>
      <w:r w:rsidRPr="000E3093">
        <w:rPr>
          <w:rFonts w:ascii="Times New Roman" w:hAnsi="Times New Roman" w:cs="Times New Roman"/>
          <w:sz w:val="24"/>
        </w:rPr>
        <w:t>Redshirting allows the players to conti</w:t>
      </w:r>
      <w:r w:rsidR="000D1C09" w:rsidRPr="000E3093">
        <w:rPr>
          <w:rFonts w:ascii="Times New Roman" w:hAnsi="Times New Roman" w:cs="Times New Roman"/>
          <w:sz w:val="24"/>
        </w:rPr>
        <w:t xml:space="preserve">nue engagement with their teams, receive conditioning, and consequently get academic </w:t>
      </w:r>
      <w:r w:rsidR="004D078C" w:rsidRPr="000E3093">
        <w:rPr>
          <w:rFonts w:ascii="Times New Roman" w:hAnsi="Times New Roman" w:cs="Times New Roman"/>
          <w:sz w:val="24"/>
        </w:rPr>
        <w:t xml:space="preserve">tutoring. However, it is important to note that during this period, </w:t>
      </w:r>
      <w:r w:rsidR="00C50EA4" w:rsidRPr="000E3093">
        <w:rPr>
          <w:rFonts w:ascii="Times New Roman" w:hAnsi="Times New Roman" w:cs="Times New Roman"/>
          <w:sz w:val="24"/>
        </w:rPr>
        <w:t xml:space="preserve">the players do not use their eligibility </w:t>
      </w:r>
      <w:r w:rsidR="00E34D2F" w:rsidRPr="000E3093">
        <w:rPr>
          <w:rFonts w:ascii="Times New Roman" w:hAnsi="Times New Roman" w:cs="Times New Roman"/>
          <w:sz w:val="24"/>
        </w:rPr>
        <w:t>until such a time when they would have completed their redshirt year.</w:t>
      </w:r>
      <w:r w:rsidR="00DD4DF7" w:rsidRPr="000E3093">
        <w:rPr>
          <w:rFonts w:ascii="Times New Roman" w:hAnsi="Times New Roman" w:cs="Times New Roman"/>
          <w:sz w:val="24"/>
        </w:rPr>
        <w:t xml:space="preserve"> In essence, operating in red would allow the players an extra one year</w:t>
      </w:r>
      <w:r w:rsidR="0092046C" w:rsidRPr="000E3093">
        <w:rPr>
          <w:rFonts w:ascii="Times New Roman" w:hAnsi="Times New Roman" w:cs="Times New Roman"/>
          <w:sz w:val="24"/>
        </w:rPr>
        <w:t xml:space="preserve"> of eligibility in addition to giving priority to being </w:t>
      </w:r>
      <w:r w:rsidR="00865B49" w:rsidRPr="000E3093">
        <w:rPr>
          <w:rFonts w:ascii="Times New Roman" w:hAnsi="Times New Roman" w:cs="Times New Roman"/>
          <w:sz w:val="24"/>
        </w:rPr>
        <w:t xml:space="preserve">at par with the classroom work for the </w:t>
      </w:r>
      <w:r w:rsidR="00402596" w:rsidRPr="000E3093">
        <w:rPr>
          <w:rFonts w:ascii="Times New Roman" w:hAnsi="Times New Roman" w:cs="Times New Roman"/>
          <w:sz w:val="24"/>
        </w:rPr>
        <w:t>players</w:t>
      </w:r>
      <w:r w:rsidR="00865B49" w:rsidRPr="000E3093">
        <w:rPr>
          <w:rFonts w:ascii="Times New Roman" w:hAnsi="Times New Roman" w:cs="Times New Roman"/>
          <w:sz w:val="24"/>
        </w:rPr>
        <w:t>.</w:t>
      </w:r>
      <w:r w:rsidR="00647D93" w:rsidRPr="000E3093">
        <w:rPr>
          <w:rFonts w:ascii="Times New Roman" w:hAnsi="Times New Roman" w:cs="Times New Roman"/>
          <w:sz w:val="24"/>
        </w:rPr>
        <w:t xml:space="preserve"> </w:t>
      </w:r>
      <w:r w:rsidR="00930038" w:rsidRPr="000E3093">
        <w:rPr>
          <w:rFonts w:ascii="Times New Roman" w:hAnsi="Times New Roman" w:cs="Times New Roman"/>
          <w:sz w:val="24"/>
        </w:rPr>
        <w:t>It argue</w:t>
      </w:r>
      <w:r w:rsidR="008C464A" w:rsidRPr="000E3093">
        <w:rPr>
          <w:rFonts w:ascii="Times New Roman" w:hAnsi="Times New Roman" w:cs="Times New Roman"/>
          <w:sz w:val="24"/>
        </w:rPr>
        <w:t xml:space="preserve">d that most colleges usually adopt redshirting </w:t>
      </w:r>
      <w:r w:rsidR="00C937A1" w:rsidRPr="000E3093">
        <w:rPr>
          <w:rFonts w:ascii="Times New Roman" w:hAnsi="Times New Roman" w:cs="Times New Roman"/>
          <w:sz w:val="24"/>
        </w:rPr>
        <w:t xml:space="preserve">because it helps in </w:t>
      </w:r>
      <w:r w:rsidR="008236B6" w:rsidRPr="000E3093">
        <w:rPr>
          <w:rFonts w:ascii="Times New Roman" w:hAnsi="Times New Roman" w:cs="Times New Roman"/>
          <w:sz w:val="24"/>
        </w:rPr>
        <w:t xml:space="preserve">the creation of better players, </w:t>
      </w:r>
      <w:r w:rsidR="00CB0B3F" w:rsidRPr="000E3093">
        <w:rPr>
          <w:rFonts w:ascii="Times New Roman" w:hAnsi="Times New Roman" w:cs="Times New Roman"/>
          <w:sz w:val="24"/>
        </w:rPr>
        <w:t xml:space="preserve">better teammates, </w:t>
      </w:r>
      <w:r w:rsidR="0053274B" w:rsidRPr="000E3093">
        <w:rPr>
          <w:rFonts w:ascii="Times New Roman" w:hAnsi="Times New Roman" w:cs="Times New Roman"/>
          <w:sz w:val="24"/>
        </w:rPr>
        <w:t>and above all better students.</w:t>
      </w:r>
      <w:r w:rsidR="003966E1" w:rsidRPr="000E3093">
        <w:rPr>
          <w:rFonts w:ascii="Times New Roman" w:hAnsi="Times New Roman" w:cs="Times New Roman"/>
          <w:sz w:val="24"/>
        </w:rPr>
        <w:t xml:space="preserve"> Essentially, most coaches usually recruit students who obtain </w:t>
      </w:r>
      <w:r w:rsidR="00DA7B9D" w:rsidRPr="000E3093">
        <w:rPr>
          <w:rFonts w:ascii="Times New Roman" w:hAnsi="Times New Roman" w:cs="Times New Roman"/>
          <w:sz w:val="24"/>
        </w:rPr>
        <w:t>the minimum academic skills required to become fully eligible</w:t>
      </w:r>
      <w:sdt>
        <w:sdtPr>
          <w:rPr>
            <w:rFonts w:ascii="Times New Roman" w:hAnsi="Times New Roman" w:cs="Times New Roman"/>
            <w:sz w:val="24"/>
          </w:rPr>
          <w:id w:val="-1880541897"/>
          <w:citation/>
        </w:sdtPr>
        <w:sdtEndPr/>
        <w:sdtContent>
          <w:r w:rsidR="00C62CE3">
            <w:rPr>
              <w:rFonts w:ascii="Times New Roman" w:hAnsi="Times New Roman" w:cs="Times New Roman"/>
              <w:sz w:val="24"/>
            </w:rPr>
            <w:fldChar w:fldCharType="begin"/>
          </w:r>
          <w:r w:rsidR="00C62CE3">
            <w:rPr>
              <w:rFonts w:ascii="Times New Roman" w:hAnsi="Times New Roman" w:cs="Times New Roman"/>
              <w:sz w:val="24"/>
            </w:rPr>
            <w:instrText xml:space="preserve"> CITATION Sta04 \l 1033 </w:instrText>
          </w:r>
          <w:r w:rsidR="00C62CE3">
            <w:rPr>
              <w:rFonts w:ascii="Times New Roman" w:hAnsi="Times New Roman" w:cs="Times New Roman"/>
              <w:sz w:val="24"/>
            </w:rPr>
            <w:fldChar w:fldCharType="separate"/>
          </w:r>
          <w:r w:rsidR="00C62CE3">
            <w:rPr>
              <w:rFonts w:ascii="Times New Roman" w:hAnsi="Times New Roman" w:cs="Times New Roman"/>
              <w:noProof/>
              <w:sz w:val="24"/>
            </w:rPr>
            <w:t xml:space="preserve"> </w:t>
          </w:r>
          <w:r w:rsidR="00C62CE3" w:rsidRPr="00C62CE3">
            <w:rPr>
              <w:rFonts w:ascii="Times New Roman" w:hAnsi="Times New Roman" w:cs="Times New Roman"/>
              <w:noProof/>
              <w:sz w:val="24"/>
            </w:rPr>
            <w:t>(Stansbury, 2004)</w:t>
          </w:r>
          <w:r w:rsidR="00C62CE3">
            <w:rPr>
              <w:rFonts w:ascii="Times New Roman" w:hAnsi="Times New Roman" w:cs="Times New Roman"/>
              <w:sz w:val="24"/>
            </w:rPr>
            <w:fldChar w:fldCharType="end"/>
          </w:r>
        </w:sdtContent>
      </w:sdt>
      <w:r w:rsidR="00DA7B9D" w:rsidRPr="000E3093">
        <w:rPr>
          <w:rFonts w:ascii="Times New Roman" w:hAnsi="Times New Roman" w:cs="Times New Roman"/>
          <w:sz w:val="24"/>
        </w:rPr>
        <w:t>.</w:t>
      </w:r>
      <w:r w:rsidR="00434322" w:rsidRPr="000E3093">
        <w:rPr>
          <w:rFonts w:ascii="Times New Roman" w:hAnsi="Times New Roman" w:cs="Times New Roman"/>
          <w:sz w:val="24"/>
        </w:rPr>
        <w:t xml:space="preserve"> </w:t>
      </w:r>
    </w:p>
    <w:p w:rsidR="000E3093" w:rsidRDefault="0016478E" w:rsidP="000E3093">
      <w:pPr>
        <w:spacing w:line="480" w:lineRule="auto"/>
        <w:ind w:firstLine="720"/>
        <w:jc w:val="both"/>
        <w:rPr>
          <w:rFonts w:ascii="Times New Roman" w:hAnsi="Times New Roman" w:cs="Times New Roman"/>
          <w:sz w:val="24"/>
        </w:rPr>
      </w:pPr>
      <w:r w:rsidRPr="000E3093">
        <w:rPr>
          <w:rFonts w:ascii="Times New Roman" w:hAnsi="Times New Roman" w:cs="Times New Roman"/>
          <w:sz w:val="24"/>
        </w:rPr>
        <w:t>The option to operate in red allows students to gain a head-</w:t>
      </w:r>
      <w:r w:rsidR="00525D06" w:rsidRPr="000E3093">
        <w:rPr>
          <w:rFonts w:ascii="Times New Roman" w:hAnsi="Times New Roman" w:cs="Times New Roman"/>
          <w:sz w:val="24"/>
        </w:rPr>
        <w:t>start</w:t>
      </w:r>
      <w:r w:rsidRPr="000E3093">
        <w:rPr>
          <w:rFonts w:ascii="Times New Roman" w:hAnsi="Times New Roman" w:cs="Times New Roman"/>
          <w:sz w:val="24"/>
        </w:rPr>
        <w:t xml:space="preserve"> in the classroom matters before taking to the field.</w:t>
      </w:r>
      <w:r w:rsidR="00525D06" w:rsidRPr="000E3093">
        <w:rPr>
          <w:rFonts w:ascii="Times New Roman" w:hAnsi="Times New Roman" w:cs="Times New Roman"/>
          <w:sz w:val="24"/>
        </w:rPr>
        <w:t xml:space="preserve"> </w:t>
      </w:r>
      <w:r w:rsidR="0089563C" w:rsidRPr="000E3093">
        <w:rPr>
          <w:rFonts w:ascii="Times New Roman" w:hAnsi="Times New Roman" w:cs="Times New Roman"/>
          <w:sz w:val="24"/>
        </w:rPr>
        <w:t xml:space="preserve">This significantly </w:t>
      </w:r>
      <w:r w:rsidR="003B01B0" w:rsidRPr="000E3093">
        <w:rPr>
          <w:rFonts w:ascii="Times New Roman" w:hAnsi="Times New Roman" w:cs="Times New Roman"/>
          <w:sz w:val="24"/>
        </w:rPr>
        <w:t xml:space="preserve">helps in the transition </w:t>
      </w:r>
      <w:r w:rsidR="008808AA" w:rsidRPr="000E3093">
        <w:rPr>
          <w:rFonts w:ascii="Times New Roman" w:hAnsi="Times New Roman" w:cs="Times New Roman"/>
          <w:sz w:val="24"/>
        </w:rPr>
        <w:t>from high school to college</w:t>
      </w:r>
      <w:r w:rsidR="00D535D4" w:rsidRPr="000E3093">
        <w:rPr>
          <w:rFonts w:ascii="Times New Roman" w:hAnsi="Times New Roman" w:cs="Times New Roman"/>
          <w:sz w:val="24"/>
        </w:rPr>
        <w:t xml:space="preserve"> competition and ac</w:t>
      </w:r>
      <w:r w:rsidR="008E3BFA" w:rsidRPr="000E3093">
        <w:rPr>
          <w:rFonts w:ascii="Times New Roman" w:hAnsi="Times New Roman" w:cs="Times New Roman"/>
          <w:sz w:val="24"/>
        </w:rPr>
        <w:t>a</w:t>
      </w:r>
      <w:r w:rsidR="00D535D4" w:rsidRPr="000E3093">
        <w:rPr>
          <w:rFonts w:ascii="Times New Roman" w:hAnsi="Times New Roman" w:cs="Times New Roman"/>
          <w:sz w:val="24"/>
        </w:rPr>
        <w:t>demics.</w:t>
      </w:r>
      <w:r w:rsidR="00DF6E41" w:rsidRPr="000E3093">
        <w:rPr>
          <w:rFonts w:ascii="Times New Roman" w:hAnsi="Times New Roman" w:cs="Times New Roman"/>
          <w:sz w:val="24"/>
        </w:rPr>
        <w:t xml:space="preserve"> </w:t>
      </w:r>
      <w:r w:rsidR="00274340" w:rsidRPr="000E3093">
        <w:rPr>
          <w:rFonts w:ascii="Times New Roman" w:hAnsi="Times New Roman" w:cs="Times New Roman"/>
          <w:sz w:val="24"/>
        </w:rPr>
        <w:t xml:space="preserve">Colleges and coaches have also realized that </w:t>
      </w:r>
      <w:r w:rsidR="00C11160" w:rsidRPr="000E3093">
        <w:rPr>
          <w:rFonts w:ascii="Times New Roman" w:hAnsi="Times New Roman" w:cs="Times New Roman"/>
          <w:sz w:val="24"/>
        </w:rPr>
        <w:t>redshirting students are always blessed as scholar students taking full academic loads each semester allowing them to graduate within four years.</w:t>
      </w:r>
    </w:p>
    <w:p w:rsidR="000E3093" w:rsidRDefault="000E3093" w:rsidP="000E3093">
      <w:pPr>
        <w:spacing w:line="480" w:lineRule="auto"/>
        <w:jc w:val="both"/>
        <w:rPr>
          <w:rFonts w:ascii="Times New Roman" w:hAnsi="Times New Roman" w:cs="Times New Roman"/>
          <w:sz w:val="24"/>
        </w:rPr>
      </w:pPr>
    </w:p>
    <w:p w:rsidR="004448F7" w:rsidRPr="000E3093" w:rsidRDefault="0016478E" w:rsidP="000E3093">
      <w:pPr>
        <w:spacing w:line="480" w:lineRule="auto"/>
        <w:jc w:val="both"/>
        <w:rPr>
          <w:rFonts w:ascii="Times New Roman" w:hAnsi="Times New Roman" w:cs="Times New Roman"/>
          <w:sz w:val="24"/>
        </w:rPr>
      </w:pPr>
      <w:r w:rsidRPr="000E3093">
        <w:rPr>
          <w:rFonts w:ascii="Times New Roman" w:hAnsi="Times New Roman" w:cs="Times New Roman"/>
          <w:sz w:val="24"/>
        </w:rPr>
        <w:lastRenderedPageBreak/>
        <w:t xml:space="preserve">Against this background, </w:t>
      </w:r>
      <w:r w:rsidR="00762494" w:rsidRPr="000E3093">
        <w:rPr>
          <w:rFonts w:ascii="Times New Roman" w:hAnsi="Times New Roman" w:cs="Times New Roman"/>
          <w:sz w:val="24"/>
        </w:rPr>
        <w:t xml:space="preserve">these students can </w:t>
      </w:r>
      <w:r w:rsidR="008E5141" w:rsidRPr="000E3093">
        <w:rPr>
          <w:rFonts w:ascii="Times New Roman" w:hAnsi="Times New Roman" w:cs="Times New Roman"/>
          <w:sz w:val="24"/>
        </w:rPr>
        <w:t>apply</w:t>
      </w:r>
      <w:r w:rsidR="00762494" w:rsidRPr="000E3093">
        <w:rPr>
          <w:rFonts w:ascii="Times New Roman" w:hAnsi="Times New Roman" w:cs="Times New Roman"/>
          <w:sz w:val="24"/>
        </w:rPr>
        <w:t xml:space="preserve"> their scholarships </w:t>
      </w:r>
      <w:r w:rsidR="008E5141" w:rsidRPr="000E3093">
        <w:rPr>
          <w:rFonts w:ascii="Times New Roman" w:hAnsi="Times New Roman" w:cs="Times New Roman"/>
          <w:sz w:val="24"/>
        </w:rPr>
        <w:t xml:space="preserve">to enroll in graduate schools while </w:t>
      </w:r>
      <w:r w:rsidR="004C235E" w:rsidRPr="000E3093">
        <w:rPr>
          <w:rFonts w:ascii="Times New Roman" w:hAnsi="Times New Roman" w:cs="Times New Roman"/>
          <w:sz w:val="24"/>
        </w:rPr>
        <w:t xml:space="preserve">their eligibility to participate in athletics </w:t>
      </w:r>
      <w:r w:rsidR="00C54E0D" w:rsidRPr="000E3093">
        <w:rPr>
          <w:rFonts w:ascii="Times New Roman" w:hAnsi="Times New Roman" w:cs="Times New Roman"/>
          <w:sz w:val="24"/>
        </w:rPr>
        <w:t>is still valid in the fifth year.</w:t>
      </w:r>
      <w:r w:rsidR="00EE56D2" w:rsidRPr="000E3093">
        <w:rPr>
          <w:rFonts w:ascii="Times New Roman" w:hAnsi="Times New Roman" w:cs="Times New Roman"/>
          <w:sz w:val="24"/>
        </w:rPr>
        <w:t xml:space="preserve"> Similarly, to enable athletic development among students, some colleges and </w:t>
      </w:r>
      <w:r w:rsidR="001225AD" w:rsidRPr="000E3093">
        <w:rPr>
          <w:rFonts w:ascii="Times New Roman" w:hAnsi="Times New Roman" w:cs="Times New Roman"/>
          <w:sz w:val="24"/>
        </w:rPr>
        <w:t>coaches have also suggested reds</w:t>
      </w:r>
      <w:r w:rsidR="006E1C3E" w:rsidRPr="000E3093">
        <w:rPr>
          <w:rFonts w:ascii="Times New Roman" w:hAnsi="Times New Roman" w:cs="Times New Roman"/>
          <w:sz w:val="24"/>
        </w:rPr>
        <w:t xml:space="preserve">hirting to student-athletes who may particularly in need of </w:t>
      </w:r>
      <w:r w:rsidR="00A94F58" w:rsidRPr="000E3093">
        <w:rPr>
          <w:rFonts w:ascii="Times New Roman" w:hAnsi="Times New Roman" w:cs="Times New Roman"/>
          <w:sz w:val="24"/>
        </w:rPr>
        <w:t>extra time to specifically develop</w:t>
      </w:r>
      <w:r w:rsidR="00FF5C77" w:rsidRPr="000E3093">
        <w:rPr>
          <w:rFonts w:ascii="Times New Roman" w:hAnsi="Times New Roman" w:cs="Times New Roman"/>
          <w:sz w:val="24"/>
        </w:rPr>
        <w:t xml:space="preserve"> their athletic skills and abilities</w:t>
      </w:r>
      <w:sdt>
        <w:sdtPr>
          <w:rPr>
            <w:rFonts w:ascii="Times New Roman" w:hAnsi="Times New Roman" w:cs="Times New Roman"/>
            <w:sz w:val="24"/>
          </w:rPr>
          <w:id w:val="-2059768207"/>
          <w:citation/>
        </w:sdtPr>
        <w:sdtEndPr/>
        <w:sdtContent>
          <w:r w:rsidR="0029772F">
            <w:rPr>
              <w:rFonts w:ascii="Times New Roman" w:hAnsi="Times New Roman" w:cs="Times New Roman"/>
              <w:sz w:val="24"/>
            </w:rPr>
            <w:fldChar w:fldCharType="begin"/>
          </w:r>
          <w:r w:rsidR="0029772F">
            <w:rPr>
              <w:rFonts w:ascii="Times New Roman" w:hAnsi="Times New Roman" w:cs="Times New Roman"/>
              <w:sz w:val="24"/>
            </w:rPr>
            <w:instrText xml:space="preserve"> CITATION Jon81 \l 1033 </w:instrText>
          </w:r>
          <w:r w:rsidR="0029772F">
            <w:rPr>
              <w:rFonts w:ascii="Times New Roman" w:hAnsi="Times New Roman" w:cs="Times New Roman"/>
              <w:sz w:val="24"/>
            </w:rPr>
            <w:fldChar w:fldCharType="separate"/>
          </w:r>
          <w:r w:rsidR="0029772F">
            <w:rPr>
              <w:rFonts w:ascii="Times New Roman" w:hAnsi="Times New Roman" w:cs="Times New Roman"/>
              <w:noProof/>
              <w:sz w:val="24"/>
            </w:rPr>
            <w:t xml:space="preserve"> </w:t>
          </w:r>
          <w:r w:rsidR="0029772F" w:rsidRPr="0029772F">
            <w:rPr>
              <w:rFonts w:ascii="Times New Roman" w:hAnsi="Times New Roman" w:cs="Times New Roman"/>
              <w:noProof/>
              <w:sz w:val="24"/>
            </w:rPr>
            <w:t>(Jones &amp; Sutherland, 1981)</w:t>
          </w:r>
          <w:r w:rsidR="0029772F">
            <w:rPr>
              <w:rFonts w:ascii="Times New Roman" w:hAnsi="Times New Roman" w:cs="Times New Roman"/>
              <w:sz w:val="24"/>
            </w:rPr>
            <w:fldChar w:fldCharType="end"/>
          </w:r>
        </w:sdtContent>
      </w:sdt>
      <w:r w:rsidR="00FF5C77" w:rsidRPr="000E3093">
        <w:rPr>
          <w:rFonts w:ascii="Times New Roman" w:hAnsi="Times New Roman" w:cs="Times New Roman"/>
          <w:sz w:val="24"/>
        </w:rPr>
        <w:t>.</w:t>
      </w:r>
    </w:p>
    <w:p w:rsidR="00434322" w:rsidRPr="000E3093" w:rsidRDefault="0016478E" w:rsidP="000E3093">
      <w:pPr>
        <w:spacing w:line="480" w:lineRule="auto"/>
        <w:ind w:firstLine="720"/>
        <w:jc w:val="both"/>
        <w:rPr>
          <w:rFonts w:ascii="Times New Roman" w:hAnsi="Times New Roman" w:cs="Times New Roman"/>
          <w:sz w:val="24"/>
        </w:rPr>
      </w:pPr>
      <w:r w:rsidRPr="000E3093">
        <w:rPr>
          <w:rFonts w:ascii="Times New Roman" w:hAnsi="Times New Roman" w:cs="Times New Roman"/>
          <w:sz w:val="24"/>
        </w:rPr>
        <w:t>In some circumstances, coaches may sport potential athletes who may need time to learn efficient nutrition, and gain some weight. In such situations, they believe the extra year, made possible through redshirting, would allow the students an opportun</w:t>
      </w:r>
      <w:r w:rsidRPr="000E3093">
        <w:rPr>
          <w:rFonts w:ascii="Times New Roman" w:hAnsi="Times New Roman" w:cs="Times New Roman"/>
          <w:sz w:val="24"/>
        </w:rPr>
        <w:t xml:space="preserve">ity </w:t>
      </w:r>
      <w:r w:rsidR="00D3054A" w:rsidRPr="000E3093">
        <w:rPr>
          <w:rFonts w:ascii="Times New Roman" w:hAnsi="Times New Roman" w:cs="Times New Roman"/>
          <w:sz w:val="24"/>
        </w:rPr>
        <w:t>to mature and build up their bodies and minds.</w:t>
      </w:r>
      <w:r w:rsidR="00EE56D2" w:rsidRPr="000E3093">
        <w:rPr>
          <w:rFonts w:ascii="Times New Roman" w:hAnsi="Times New Roman" w:cs="Times New Roman"/>
          <w:sz w:val="24"/>
        </w:rPr>
        <w:t xml:space="preserve"> </w:t>
      </w:r>
      <w:r w:rsidR="0008664A" w:rsidRPr="000E3093">
        <w:rPr>
          <w:rFonts w:ascii="Times New Roman" w:hAnsi="Times New Roman" w:cs="Times New Roman"/>
          <w:sz w:val="24"/>
        </w:rPr>
        <w:t>In situations, student players use the college ranks to train and prepare for their debuts in the professional leagues.</w:t>
      </w:r>
      <w:r w:rsidR="00044016" w:rsidRPr="000E3093">
        <w:rPr>
          <w:rFonts w:ascii="Times New Roman" w:hAnsi="Times New Roman" w:cs="Times New Roman"/>
          <w:sz w:val="24"/>
        </w:rPr>
        <w:t xml:space="preserve"> The majority of the students</w:t>
      </w:r>
      <w:r w:rsidR="009F7293" w:rsidRPr="000E3093">
        <w:rPr>
          <w:rFonts w:ascii="Times New Roman" w:hAnsi="Times New Roman" w:cs="Times New Roman"/>
          <w:sz w:val="24"/>
        </w:rPr>
        <w:t xml:space="preserve"> are better placed to become better athletically in the fifth year</w:t>
      </w:r>
      <w:r w:rsidR="0008664A" w:rsidRPr="000E3093">
        <w:rPr>
          <w:rFonts w:ascii="Times New Roman" w:hAnsi="Times New Roman" w:cs="Times New Roman"/>
          <w:sz w:val="24"/>
        </w:rPr>
        <w:t xml:space="preserve"> </w:t>
      </w:r>
      <w:r w:rsidR="009F7293" w:rsidRPr="000E3093">
        <w:rPr>
          <w:rFonts w:ascii="Times New Roman" w:hAnsi="Times New Roman" w:cs="Times New Roman"/>
          <w:sz w:val="24"/>
        </w:rPr>
        <w:t xml:space="preserve">subsequently giving them </w:t>
      </w:r>
      <w:r w:rsidR="00256321" w:rsidRPr="000E3093">
        <w:rPr>
          <w:rFonts w:ascii="Times New Roman" w:hAnsi="Times New Roman" w:cs="Times New Roman"/>
          <w:sz w:val="24"/>
        </w:rPr>
        <w:t xml:space="preserve">a huge step towards their </w:t>
      </w:r>
      <w:r w:rsidR="00946920" w:rsidRPr="000E3093">
        <w:rPr>
          <w:rFonts w:ascii="Times New Roman" w:hAnsi="Times New Roman" w:cs="Times New Roman"/>
          <w:sz w:val="24"/>
        </w:rPr>
        <w:t>career</w:t>
      </w:r>
      <w:r w:rsidR="00256321" w:rsidRPr="000E3093">
        <w:rPr>
          <w:rFonts w:ascii="Times New Roman" w:hAnsi="Times New Roman" w:cs="Times New Roman"/>
          <w:sz w:val="24"/>
        </w:rPr>
        <w:t xml:space="preserve"> development.</w:t>
      </w:r>
    </w:p>
    <w:p w:rsidR="00946920" w:rsidRPr="000E3093" w:rsidRDefault="0016478E" w:rsidP="000E3093">
      <w:pPr>
        <w:spacing w:line="480" w:lineRule="auto"/>
        <w:ind w:firstLine="720"/>
        <w:jc w:val="both"/>
        <w:rPr>
          <w:rFonts w:ascii="Times New Roman" w:hAnsi="Times New Roman" w:cs="Times New Roman"/>
          <w:sz w:val="24"/>
        </w:rPr>
      </w:pPr>
      <w:r w:rsidRPr="000E3093">
        <w:rPr>
          <w:rFonts w:ascii="Times New Roman" w:hAnsi="Times New Roman" w:cs="Times New Roman"/>
          <w:sz w:val="24"/>
        </w:rPr>
        <w:t xml:space="preserve">Analysis of the financial situations of the intercollegiate </w:t>
      </w:r>
      <w:r w:rsidR="0080700D" w:rsidRPr="000E3093">
        <w:rPr>
          <w:rFonts w:ascii="Times New Roman" w:hAnsi="Times New Roman" w:cs="Times New Roman"/>
          <w:sz w:val="24"/>
        </w:rPr>
        <w:t>athletics programs has however become popular recently.</w:t>
      </w:r>
      <w:r w:rsidR="00EF5002" w:rsidRPr="000E3093">
        <w:rPr>
          <w:rFonts w:ascii="Times New Roman" w:hAnsi="Times New Roman" w:cs="Times New Roman"/>
          <w:sz w:val="24"/>
        </w:rPr>
        <w:t xml:space="preserve"> </w:t>
      </w:r>
      <w:r w:rsidR="00D7226E" w:rsidRPr="000E3093">
        <w:rPr>
          <w:rFonts w:ascii="Times New Roman" w:hAnsi="Times New Roman" w:cs="Times New Roman"/>
          <w:sz w:val="24"/>
        </w:rPr>
        <w:t xml:space="preserve"> Most of the colleges operate </w:t>
      </w:r>
      <w:r w:rsidR="009A4CCF" w:rsidRPr="000E3093">
        <w:rPr>
          <w:rFonts w:ascii="Times New Roman" w:hAnsi="Times New Roman" w:cs="Times New Roman"/>
          <w:sz w:val="24"/>
        </w:rPr>
        <w:t>expenses that are way above their revenues.</w:t>
      </w:r>
      <w:r w:rsidR="0000030E" w:rsidRPr="000E3093">
        <w:rPr>
          <w:rFonts w:ascii="Times New Roman" w:hAnsi="Times New Roman" w:cs="Times New Roman"/>
          <w:sz w:val="24"/>
        </w:rPr>
        <w:t xml:space="preserve"> This is most occasions require the </w:t>
      </w:r>
      <w:r w:rsidR="00490277" w:rsidRPr="000E3093">
        <w:rPr>
          <w:rFonts w:ascii="Times New Roman" w:hAnsi="Times New Roman" w:cs="Times New Roman"/>
          <w:sz w:val="24"/>
        </w:rPr>
        <w:t>colleges</w:t>
      </w:r>
      <w:r w:rsidR="0000030E" w:rsidRPr="000E3093">
        <w:rPr>
          <w:rFonts w:ascii="Times New Roman" w:hAnsi="Times New Roman" w:cs="Times New Roman"/>
          <w:sz w:val="24"/>
        </w:rPr>
        <w:t xml:space="preserve"> and the universities to cover the shortfalls.</w:t>
      </w:r>
      <w:r w:rsidR="00490277" w:rsidRPr="000E3093">
        <w:rPr>
          <w:rFonts w:ascii="Times New Roman" w:hAnsi="Times New Roman" w:cs="Times New Roman"/>
          <w:sz w:val="24"/>
        </w:rPr>
        <w:t xml:space="preserve"> For instance, the Median FBS school </w:t>
      </w:r>
      <w:r w:rsidR="00B32AC4" w:rsidRPr="000E3093">
        <w:rPr>
          <w:rFonts w:ascii="Times New Roman" w:hAnsi="Times New Roman" w:cs="Times New Roman"/>
          <w:sz w:val="24"/>
        </w:rPr>
        <w:t>spent close 15 million in 2014 in subsidizing its athletics department.</w:t>
      </w:r>
      <w:r w:rsidR="004A6D14" w:rsidRPr="000E3093">
        <w:rPr>
          <w:rFonts w:ascii="Times New Roman" w:hAnsi="Times New Roman" w:cs="Times New Roman"/>
          <w:sz w:val="24"/>
        </w:rPr>
        <w:t xml:space="preserve"> The NCAA managing director on research observes that </w:t>
      </w:r>
      <w:r w:rsidR="00E15358" w:rsidRPr="000E3093">
        <w:rPr>
          <w:rFonts w:ascii="Times New Roman" w:hAnsi="Times New Roman" w:cs="Times New Roman"/>
          <w:sz w:val="24"/>
        </w:rPr>
        <w:t>this is a significant increase in the expenses that have consequently prompted most colleges to eliminate some of the athletics programs.</w:t>
      </w:r>
      <w:r w:rsidR="00027859" w:rsidRPr="000E3093">
        <w:rPr>
          <w:rFonts w:ascii="Times New Roman" w:hAnsi="Times New Roman" w:cs="Times New Roman"/>
          <w:sz w:val="24"/>
        </w:rPr>
        <w:t xml:space="preserve"> He argues that in the recent past, institutions have been </w:t>
      </w:r>
      <w:r w:rsidR="0055287B" w:rsidRPr="000E3093">
        <w:rPr>
          <w:rFonts w:ascii="Times New Roman" w:hAnsi="Times New Roman" w:cs="Times New Roman"/>
          <w:sz w:val="24"/>
        </w:rPr>
        <w:t xml:space="preserve">spending significant amounts of funds from their institutional kitties to </w:t>
      </w:r>
      <w:r w:rsidR="005F63F5" w:rsidRPr="000E3093">
        <w:rPr>
          <w:rFonts w:ascii="Times New Roman" w:hAnsi="Times New Roman" w:cs="Times New Roman"/>
          <w:sz w:val="24"/>
        </w:rPr>
        <w:t>particularly support</w:t>
      </w:r>
      <w:r w:rsidR="0084787D" w:rsidRPr="000E3093">
        <w:rPr>
          <w:rFonts w:ascii="Times New Roman" w:hAnsi="Times New Roman" w:cs="Times New Roman"/>
          <w:sz w:val="24"/>
        </w:rPr>
        <w:t xml:space="preserve"> the athletics department.</w:t>
      </w:r>
      <w:r w:rsidR="005F63F5" w:rsidRPr="000E3093">
        <w:rPr>
          <w:rFonts w:ascii="Times New Roman" w:hAnsi="Times New Roman" w:cs="Times New Roman"/>
          <w:sz w:val="24"/>
        </w:rPr>
        <w:t xml:space="preserve"> </w:t>
      </w:r>
    </w:p>
    <w:p w:rsidR="000E3093" w:rsidRDefault="000E3093" w:rsidP="000E3093">
      <w:pPr>
        <w:spacing w:line="480" w:lineRule="auto"/>
        <w:ind w:firstLine="720"/>
        <w:jc w:val="both"/>
        <w:rPr>
          <w:rFonts w:ascii="Times New Roman" w:hAnsi="Times New Roman" w:cs="Times New Roman"/>
          <w:sz w:val="24"/>
        </w:rPr>
      </w:pPr>
    </w:p>
    <w:p w:rsidR="005F63F5" w:rsidRPr="000E3093" w:rsidRDefault="0016478E" w:rsidP="000E3093">
      <w:pPr>
        <w:spacing w:line="480" w:lineRule="auto"/>
        <w:ind w:firstLine="720"/>
        <w:jc w:val="both"/>
        <w:rPr>
          <w:rFonts w:ascii="Times New Roman" w:hAnsi="Times New Roman" w:cs="Times New Roman"/>
          <w:sz w:val="24"/>
        </w:rPr>
      </w:pPr>
      <w:r w:rsidRPr="000E3093">
        <w:rPr>
          <w:rFonts w:ascii="Times New Roman" w:hAnsi="Times New Roman" w:cs="Times New Roman"/>
          <w:sz w:val="24"/>
        </w:rPr>
        <w:lastRenderedPageBreak/>
        <w:t>For example, the University of Alabama has briefly eliminated its footballing programs</w:t>
      </w:r>
      <w:r w:rsidR="001733C5" w:rsidRPr="000E3093">
        <w:rPr>
          <w:rFonts w:ascii="Times New Roman" w:hAnsi="Times New Roman" w:cs="Times New Roman"/>
          <w:sz w:val="24"/>
        </w:rPr>
        <w:t xml:space="preserve"> stating that the program required a lot of funds to effectively run.</w:t>
      </w:r>
      <w:r w:rsidR="005F4994" w:rsidRPr="000E3093">
        <w:rPr>
          <w:rFonts w:ascii="Times New Roman" w:hAnsi="Times New Roman" w:cs="Times New Roman"/>
          <w:sz w:val="24"/>
        </w:rPr>
        <w:t xml:space="preserve"> Such eliminations would mean increased rates of incomes for the institutions as the funds previously used on </w:t>
      </w:r>
      <w:r w:rsidR="007D7226" w:rsidRPr="000E3093">
        <w:rPr>
          <w:rFonts w:ascii="Times New Roman" w:hAnsi="Times New Roman" w:cs="Times New Roman"/>
          <w:sz w:val="24"/>
        </w:rPr>
        <w:t>football expenses can be transferred to manage other aspects.</w:t>
      </w:r>
      <w:r w:rsidR="00E41A72" w:rsidRPr="000E3093">
        <w:rPr>
          <w:rFonts w:ascii="Times New Roman" w:hAnsi="Times New Roman" w:cs="Times New Roman"/>
          <w:sz w:val="24"/>
        </w:rPr>
        <w:t xml:space="preserve"> According to a report by USA Today, </w:t>
      </w:r>
      <w:r w:rsidR="00DE6299" w:rsidRPr="000E3093">
        <w:rPr>
          <w:rFonts w:ascii="Times New Roman" w:hAnsi="Times New Roman" w:cs="Times New Roman"/>
          <w:sz w:val="24"/>
        </w:rPr>
        <w:t xml:space="preserve">the University of Tennessee has been able to realize </w:t>
      </w:r>
      <w:r w:rsidR="007371EF" w:rsidRPr="000E3093">
        <w:rPr>
          <w:rFonts w:ascii="Times New Roman" w:hAnsi="Times New Roman" w:cs="Times New Roman"/>
          <w:sz w:val="24"/>
        </w:rPr>
        <w:t>13.5 million dollars of its revenue previously directed as subsidies to athletics programs.</w:t>
      </w:r>
      <w:r w:rsidR="002E4ED3" w:rsidRPr="000E3093">
        <w:rPr>
          <w:rFonts w:ascii="Times New Roman" w:hAnsi="Times New Roman" w:cs="Times New Roman"/>
          <w:sz w:val="24"/>
        </w:rPr>
        <w:t xml:space="preserve"> Generally, college athletics requires an excess of 140 million dollars to cover the salaries of the head coaches </w:t>
      </w:r>
      <w:r w:rsidR="0071496C" w:rsidRPr="000E3093">
        <w:rPr>
          <w:rFonts w:ascii="Times New Roman" w:hAnsi="Times New Roman" w:cs="Times New Roman"/>
          <w:sz w:val="24"/>
        </w:rPr>
        <w:t xml:space="preserve">and to address a constant process of </w:t>
      </w:r>
      <w:r w:rsidR="007A1701" w:rsidRPr="000E3093">
        <w:rPr>
          <w:rFonts w:ascii="Times New Roman" w:hAnsi="Times New Roman" w:cs="Times New Roman"/>
          <w:sz w:val="24"/>
        </w:rPr>
        <w:t>upgrading</w:t>
      </w:r>
      <w:r w:rsidR="0071496C" w:rsidRPr="000E3093">
        <w:rPr>
          <w:rFonts w:ascii="Times New Roman" w:hAnsi="Times New Roman" w:cs="Times New Roman"/>
          <w:sz w:val="24"/>
        </w:rPr>
        <w:t xml:space="preserve"> and </w:t>
      </w:r>
      <w:r w:rsidR="007A1701" w:rsidRPr="000E3093">
        <w:rPr>
          <w:rFonts w:ascii="Times New Roman" w:hAnsi="Times New Roman" w:cs="Times New Roman"/>
          <w:sz w:val="24"/>
        </w:rPr>
        <w:t>building</w:t>
      </w:r>
      <w:r w:rsidR="0071496C" w:rsidRPr="000E3093">
        <w:rPr>
          <w:rFonts w:ascii="Times New Roman" w:hAnsi="Times New Roman" w:cs="Times New Roman"/>
          <w:sz w:val="24"/>
        </w:rPr>
        <w:t xml:space="preserve"> athletics facilities.</w:t>
      </w:r>
      <w:r w:rsidR="007A1701" w:rsidRPr="000E3093">
        <w:rPr>
          <w:rFonts w:ascii="Times New Roman" w:hAnsi="Times New Roman" w:cs="Times New Roman"/>
          <w:sz w:val="24"/>
        </w:rPr>
        <w:t xml:space="preserve"> Previously, before </w:t>
      </w:r>
      <w:r w:rsidR="00C862F1" w:rsidRPr="000E3093">
        <w:rPr>
          <w:rFonts w:ascii="Times New Roman" w:hAnsi="Times New Roman" w:cs="Times New Roman"/>
          <w:sz w:val="24"/>
        </w:rPr>
        <w:t>eliminations</w:t>
      </w:r>
      <w:r w:rsidR="007A1701" w:rsidRPr="000E3093">
        <w:rPr>
          <w:rFonts w:ascii="Times New Roman" w:hAnsi="Times New Roman" w:cs="Times New Roman"/>
          <w:sz w:val="24"/>
        </w:rPr>
        <w:t xml:space="preserve">, the </w:t>
      </w:r>
      <w:r w:rsidR="00C862F1" w:rsidRPr="000E3093">
        <w:rPr>
          <w:rFonts w:ascii="Times New Roman" w:hAnsi="Times New Roman" w:cs="Times New Roman"/>
          <w:sz w:val="24"/>
        </w:rPr>
        <w:t xml:space="preserve">majority of the colleges treated athletics as stand-alone organizations with an unrivaled freedom to </w:t>
      </w:r>
      <w:r w:rsidR="003944CA" w:rsidRPr="000E3093">
        <w:rPr>
          <w:rFonts w:ascii="Times New Roman" w:hAnsi="Times New Roman" w:cs="Times New Roman"/>
          <w:sz w:val="24"/>
        </w:rPr>
        <w:t xml:space="preserve">spend. </w:t>
      </w:r>
      <w:r w:rsidR="00DC3476" w:rsidRPr="000E3093">
        <w:rPr>
          <w:rFonts w:ascii="Times New Roman" w:hAnsi="Times New Roman" w:cs="Times New Roman"/>
          <w:sz w:val="24"/>
        </w:rPr>
        <w:t xml:space="preserve">In sense, colleges did not prohibit directors from excessive </w:t>
      </w:r>
      <w:r w:rsidR="00662FA6" w:rsidRPr="000E3093">
        <w:rPr>
          <w:rFonts w:ascii="Times New Roman" w:hAnsi="Times New Roman" w:cs="Times New Roman"/>
          <w:sz w:val="24"/>
        </w:rPr>
        <w:t>spending</w:t>
      </w:r>
      <w:r w:rsidR="00DC3476" w:rsidRPr="000E3093">
        <w:rPr>
          <w:rFonts w:ascii="Times New Roman" w:hAnsi="Times New Roman" w:cs="Times New Roman"/>
          <w:sz w:val="24"/>
        </w:rPr>
        <w:t xml:space="preserve"> that was way above their r</w:t>
      </w:r>
      <w:r w:rsidR="00662FA6" w:rsidRPr="000E3093">
        <w:rPr>
          <w:rFonts w:ascii="Times New Roman" w:hAnsi="Times New Roman" w:cs="Times New Roman"/>
          <w:sz w:val="24"/>
        </w:rPr>
        <w:t xml:space="preserve">evenues. This </w:t>
      </w:r>
      <w:r w:rsidR="00060AE9" w:rsidRPr="000E3093">
        <w:rPr>
          <w:rFonts w:ascii="Times New Roman" w:hAnsi="Times New Roman" w:cs="Times New Roman"/>
          <w:sz w:val="24"/>
        </w:rPr>
        <w:t xml:space="preserve">consequently led to </w:t>
      </w:r>
      <w:r w:rsidR="00662FA6" w:rsidRPr="000E3093">
        <w:rPr>
          <w:rFonts w:ascii="Times New Roman" w:hAnsi="Times New Roman" w:cs="Times New Roman"/>
          <w:sz w:val="24"/>
        </w:rPr>
        <w:t xml:space="preserve">charging students </w:t>
      </w:r>
      <w:r w:rsidR="00060AE9" w:rsidRPr="000E3093">
        <w:rPr>
          <w:rFonts w:ascii="Times New Roman" w:hAnsi="Times New Roman" w:cs="Times New Roman"/>
          <w:sz w:val="24"/>
        </w:rPr>
        <w:t xml:space="preserve">mandatory fees besides </w:t>
      </w:r>
      <w:r w:rsidR="00A60884" w:rsidRPr="000E3093">
        <w:rPr>
          <w:rFonts w:ascii="Times New Roman" w:hAnsi="Times New Roman" w:cs="Times New Roman"/>
          <w:sz w:val="24"/>
        </w:rPr>
        <w:t>moving money away from other departments;</w:t>
      </w:r>
      <w:r w:rsidR="009B2E87" w:rsidRPr="000E3093">
        <w:rPr>
          <w:rFonts w:ascii="Times New Roman" w:hAnsi="Times New Roman" w:cs="Times New Roman"/>
          <w:sz w:val="24"/>
        </w:rPr>
        <w:t xml:space="preserve"> elimination has in some way helped in addressing the situational financial crisis</w:t>
      </w:r>
      <w:sdt>
        <w:sdtPr>
          <w:rPr>
            <w:rFonts w:ascii="Times New Roman" w:hAnsi="Times New Roman" w:cs="Times New Roman"/>
            <w:sz w:val="24"/>
          </w:rPr>
          <w:id w:val="-1751658423"/>
          <w:citation/>
        </w:sdtPr>
        <w:sdtEndPr/>
        <w:sdtContent>
          <w:r w:rsidR="00B01BCD">
            <w:rPr>
              <w:rFonts w:ascii="Times New Roman" w:hAnsi="Times New Roman" w:cs="Times New Roman"/>
              <w:sz w:val="24"/>
            </w:rPr>
            <w:fldChar w:fldCharType="begin"/>
          </w:r>
          <w:r w:rsidR="00B01BCD">
            <w:rPr>
              <w:rFonts w:ascii="Times New Roman" w:hAnsi="Times New Roman" w:cs="Times New Roman"/>
              <w:sz w:val="24"/>
            </w:rPr>
            <w:instrText xml:space="preserve">CITATION The \l 1033 </w:instrText>
          </w:r>
          <w:r w:rsidR="00B01BCD">
            <w:rPr>
              <w:rFonts w:ascii="Times New Roman" w:hAnsi="Times New Roman" w:cs="Times New Roman"/>
              <w:sz w:val="24"/>
            </w:rPr>
            <w:fldChar w:fldCharType="separate"/>
          </w:r>
          <w:r w:rsidR="00B01BCD">
            <w:rPr>
              <w:rFonts w:ascii="Times New Roman" w:hAnsi="Times New Roman" w:cs="Times New Roman"/>
              <w:noProof/>
              <w:sz w:val="24"/>
            </w:rPr>
            <w:t xml:space="preserve"> </w:t>
          </w:r>
          <w:r w:rsidR="00B01BCD" w:rsidRPr="00B01BCD">
            <w:rPr>
              <w:rFonts w:ascii="Times New Roman" w:hAnsi="Times New Roman" w:cs="Times New Roman"/>
              <w:noProof/>
              <w:sz w:val="24"/>
            </w:rPr>
            <w:t>(The National Collegiate Athletic Association (NCAA, 2015)</w:t>
          </w:r>
          <w:r w:rsidR="00B01BCD">
            <w:rPr>
              <w:rFonts w:ascii="Times New Roman" w:hAnsi="Times New Roman" w:cs="Times New Roman"/>
              <w:sz w:val="24"/>
            </w:rPr>
            <w:fldChar w:fldCharType="end"/>
          </w:r>
        </w:sdtContent>
      </w:sdt>
      <w:r w:rsidR="009B2E87" w:rsidRPr="000E3093">
        <w:rPr>
          <w:rFonts w:ascii="Times New Roman" w:hAnsi="Times New Roman" w:cs="Times New Roman"/>
          <w:sz w:val="24"/>
        </w:rPr>
        <w:t>.</w:t>
      </w:r>
      <w:r w:rsidR="00D87DD1" w:rsidRPr="000E3093">
        <w:rPr>
          <w:rFonts w:ascii="Times New Roman" w:hAnsi="Times New Roman" w:cs="Times New Roman"/>
          <w:sz w:val="24"/>
        </w:rPr>
        <w:t xml:space="preserve"> </w:t>
      </w:r>
    </w:p>
    <w:p w:rsidR="000E3093" w:rsidRPr="00B01BCD" w:rsidRDefault="0016478E" w:rsidP="00B01BCD">
      <w:pPr>
        <w:spacing w:line="480" w:lineRule="auto"/>
        <w:ind w:firstLine="720"/>
        <w:jc w:val="both"/>
        <w:rPr>
          <w:rFonts w:ascii="Times New Roman" w:hAnsi="Times New Roman" w:cs="Times New Roman"/>
          <w:sz w:val="24"/>
        </w:rPr>
      </w:pPr>
      <w:r w:rsidRPr="000E3093">
        <w:rPr>
          <w:rFonts w:ascii="Times New Roman" w:hAnsi="Times New Roman" w:cs="Times New Roman"/>
          <w:sz w:val="24"/>
        </w:rPr>
        <w:t xml:space="preserve">Similarly, the elimination of the </w:t>
      </w:r>
      <w:r w:rsidR="009F568A" w:rsidRPr="000E3093">
        <w:rPr>
          <w:rFonts w:ascii="Times New Roman" w:hAnsi="Times New Roman" w:cs="Times New Roman"/>
          <w:sz w:val="24"/>
        </w:rPr>
        <w:t xml:space="preserve">expenses associated with football </w:t>
      </w:r>
      <w:r w:rsidR="00CE22AC" w:rsidRPr="000E3093">
        <w:rPr>
          <w:rFonts w:ascii="Times New Roman" w:hAnsi="Times New Roman" w:cs="Times New Roman"/>
          <w:sz w:val="24"/>
        </w:rPr>
        <w:t>activities</w:t>
      </w:r>
      <w:r w:rsidR="009F568A" w:rsidRPr="000E3093">
        <w:rPr>
          <w:rFonts w:ascii="Times New Roman" w:hAnsi="Times New Roman" w:cs="Times New Roman"/>
          <w:sz w:val="24"/>
        </w:rPr>
        <w:t xml:space="preserve"> </w:t>
      </w:r>
      <w:r w:rsidR="00D61A04" w:rsidRPr="000E3093">
        <w:rPr>
          <w:rFonts w:ascii="Times New Roman" w:hAnsi="Times New Roman" w:cs="Times New Roman"/>
          <w:sz w:val="24"/>
        </w:rPr>
        <w:t xml:space="preserve">is seen as a necessary step that would allow colleges </w:t>
      </w:r>
      <w:r w:rsidR="00CE22AC" w:rsidRPr="000E3093">
        <w:rPr>
          <w:rFonts w:ascii="Times New Roman" w:hAnsi="Times New Roman" w:cs="Times New Roman"/>
          <w:sz w:val="24"/>
        </w:rPr>
        <w:t>and other learning institutions to continue meeting their core educational mission since most funds would have been diverted towards the same.</w:t>
      </w:r>
      <w:r w:rsidR="002316AA" w:rsidRPr="000E3093">
        <w:rPr>
          <w:rFonts w:ascii="Times New Roman" w:hAnsi="Times New Roman" w:cs="Times New Roman"/>
          <w:sz w:val="24"/>
        </w:rPr>
        <w:t xml:space="preserve"> The elimination of footballing activities by colleges essentially requires </w:t>
      </w:r>
      <w:r w:rsidR="0002644A" w:rsidRPr="000E3093">
        <w:rPr>
          <w:rFonts w:ascii="Times New Roman" w:hAnsi="Times New Roman" w:cs="Times New Roman"/>
          <w:sz w:val="24"/>
        </w:rPr>
        <w:t xml:space="preserve">careful </w:t>
      </w:r>
      <w:r w:rsidR="009E5AA9" w:rsidRPr="000E3093">
        <w:rPr>
          <w:rFonts w:ascii="Times New Roman" w:hAnsi="Times New Roman" w:cs="Times New Roman"/>
          <w:sz w:val="24"/>
        </w:rPr>
        <w:t xml:space="preserve">considerations of the current financial </w:t>
      </w:r>
      <w:r w:rsidR="00E52252" w:rsidRPr="000E3093">
        <w:rPr>
          <w:rFonts w:ascii="Times New Roman" w:hAnsi="Times New Roman" w:cs="Times New Roman"/>
          <w:sz w:val="24"/>
        </w:rPr>
        <w:t>concerns</w:t>
      </w:r>
      <w:r w:rsidR="009E5AA9" w:rsidRPr="000E3093">
        <w:rPr>
          <w:rFonts w:ascii="Times New Roman" w:hAnsi="Times New Roman" w:cs="Times New Roman"/>
          <w:sz w:val="24"/>
        </w:rPr>
        <w:t xml:space="preserve"> that the activity poses to the institution.</w:t>
      </w:r>
      <w:r w:rsidR="00E52252" w:rsidRPr="000E3093">
        <w:rPr>
          <w:rFonts w:ascii="Times New Roman" w:hAnsi="Times New Roman" w:cs="Times New Roman"/>
          <w:sz w:val="24"/>
        </w:rPr>
        <w:t xml:space="preserve"> </w:t>
      </w:r>
      <w:r w:rsidR="009E5AA9" w:rsidRPr="000E3093">
        <w:rPr>
          <w:rFonts w:ascii="Times New Roman" w:hAnsi="Times New Roman" w:cs="Times New Roman"/>
          <w:sz w:val="24"/>
        </w:rPr>
        <w:t xml:space="preserve"> </w:t>
      </w:r>
      <w:r w:rsidR="00E52252" w:rsidRPr="000E3093">
        <w:rPr>
          <w:rFonts w:ascii="Times New Roman" w:hAnsi="Times New Roman" w:cs="Times New Roman"/>
          <w:sz w:val="24"/>
        </w:rPr>
        <w:t xml:space="preserve">Collegiate athletics generally </w:t>
      </w:r>
      <w:r w:rsidR="00A24D61" w:rsidRPr="000E3093">
        <w:rPr>
          <w:rFonts w:ascii="Times New Roman" w:hAnsi="Times New Roman" w:cs="Times New Roman"/>
          <w:sz w:val="24"/>
        </w:rPr>
        <w:t>possess</w:t>
      </w:r>
      <w:r w:rsidR="00E52252" w:rsidRPr="000E3093">
        <w:rPr>
          <w:rFonts w:ascii="Times New Roman" w:hAnsi="Times New Roman" w:cs="Times New Roman"/>
          <w:sz w:val="24"/>
        </w:rPr>
        <w:t xml:space="preserve"> huge financial dimensions to the </w:t>
      </w:r>
      <w:r w:rsidR="00A24D61" w:rsidRPr="000E3093">
        <w:rPr>
          <w:rFonts w:ascii="Times New Roman" w:hAnsi="Times New Roman" w:cs="Times New Roman"/>
          <w:sz w:val="24"/>
        </w:rPr>
        <w:t>institutions</w:t>
      </w:r>
      <w:r w:rsidR="0068572A" w:rsidRPr="000E3093">
        <w:rPr>
          <w:rFonts w:ascii="Times New Roman" w:hAnsi="Times New Roman" w:cs="Times New Roman"/>
          <w:sz w:val="24"/>
        </w:rPr>
        <w:t xml:space="preserve">. University of </w:t>
      </w:r>
      <w:r w:rsidR="000C5F2C" w:rsidRPr="000E3093">
        <w:rPr>
          <w:rFonts w:ascii="Times New Roman" w:hAnsi="Times New Roman" w:cs="Times New Roman"/>
          <w:sz w:val="24"/>
        </w:rPr>
        <w:t>Alabama</w:t>
      </w:r>
      <w:r w:rsidR="0068572A" w:rsidRPr="000E3093">
        <w:rPr>
          <w:rFonts w:ascii="Times New Roman" w:hAnsi="Times New Roman" w:cs="Times New Roman"/>
          <w:sz w:val="24"/>
        </w:rPr>
        <w:t xml:space="preserve"> (UAB), </w:t>
      </w:r>
      <w:r w:rsidR="00FA518A" w:rsidRPr="000E3093">
        <w:rPr>
          <w:rFonts w:ascii="Times New Roman" w:hAnsi="Times New Roman" w:cs="Times New Roman"/>
          <w:sz w:val="24"/>
        </w:rPr>
        <w:t xml:space="preserve">for instance, takes in about 9 million dollars from its football </w:t>
      </w:r>
      <w:r w:rsidR="00C00E9E" w:rsidRPr="000E3093">
        <w:rPr>
          <w:rFonts w:ascii="Times New Roman" w:hAnsi="Times New Roman" w:cs="Times New Roman"/>
          <w:sz w:val="24"/>
        </w:rPr>
        <w:t>programs, while the spending required for the sp</w:t>
      </w:r>
      <w:r w:rsidR="004E44ED" w:rsidRPr="000E3093">
        <w:rPr>
          <w:rFonts w:ascii="Times New Roman" w:hAnsi="Times New Roman" w:cs="Times New Roman"/>
          <w:sz w:val="24"/>
        </w:rPr>
        <w:t xml:space="preserve">ort is about 27 million dollars. This results in about 18 million </w:t>
      </w:r>
      <w:r w:rsidR="00BC796E" w:rsidRPr="000E3093">
        <w:rPr>
          <w:rFonts w:ascii="Times New Roman" w:hAnsi="Times New Roman" w:cs="Times New Roman"/>
          <w:sz w:val="24"/>
        </w:rPr>
        <w:t>losses</w:t>
      </w:r>
      <w:r w:rsidR="004E44ED" w:rsidRPr="000E3093">
        <w:rPr>
          <w:rFonts w:ascii="Times New Roman" w:hAnsi="Times New Roman" w:cs="Times New Roman"/>
          <w:sz w:val="24"/>
        </w:rPr>
        <w:t xml:space="preserve">. </w:t>
      </w:r>
      <w:r w:rsidR="00197707" w:rsidRPr="000E3093">
        <w:rPr>
          <w:rFonts w:ascii="Times New Roman" w:hAnsi="Times New Roman" w:cs="Times New Roman"/>
          <w:sz w:val="24"/>
        </w:rPr>
        <w:t>For this reason,</w:t>
      </w:r>
      <w:r w:rsidR="00BC796E" w:rsidRPr="000E3093">
        <w:rPr>
          <w:rFonts w:ascii="Times New Roman" w:hAnsi="Times New Roman" w:cs="Times New Roman"/>
          <w:sz w:val="24"/>
        </w:rPr>
        <w:t xml:space="preserve"> the elimination of football will consequently help in the elimination </w:t>
      </w:r>
      <w:r w:rsidR="00B8206C" w:rsidRPr="000E3093">
        <w:rPr>
          <w:rFonts w:ascii="Times New Roman" w:hAnsi="Times New Roman" w:cs="Times New Roman"/>
          <w:sz w:val="24"/>
        </w:rPr>
        <w:t xml:space="preserve">of some of the costs. Moreover, </w:t>
      </w:r>
      <w:r w:rsidR="00B8206C" w:rsidRPr="000E3093">
        <w:rPr>
          <w:rFonts w:ascii="Times New Roman" w:hAnsi="Times New Roman" w:cs="Times New Roman"/>
          <w:sz w:val="24"/>
        </w:rPr>
        <w:lastRenderedPageBreak/>
        <w:t>the school will not be spending on the development of new football facilities</w:t>
      </w:r>
      <w:sdt>
        <w:sdtPr>
          <w:rPr>
            <w:rFonts w:ascii="Times New Roman" w:hAnsi="Times New Roman" w:cs="Times New Roman"/>
            <w:sz w:val="24"/>
          </w:rPr>
          <w:id w:val="-139424207"/>
          <w:citation/>
        </w:sdtPr>
        <w:sdtEndPr/>
        <w:sdtContent>
          <w:r w:rsidR="00D40419">
            <w:rPr>
              <w:rFonts w:ascii="Times New Roman" w:hAnsi="Times New Roman" w:cs="Times New Roman"/>
              <w:sz w:val="24"/>
            </w:rPr>
            <w:fldChar w:fldCharType="begin"/>
          </w:r>
          <w:r w:rsidR="00D40419">
            <w:rPr>
              <w:rFonts w:ascii="Times New Roman" w:hAnsi="Times New Roman" w:cs="Times New Roman"/>
              <w:sz w:val="24"/>
            </w:rPr>
            <w:instrText xml:space="preserve"> CITATION Ric14 \l 1033 </w:instrText>
          </w:r>
          <w:r w:rsidR="00D40419">
            <w:rPr>
              <w:rFonts w:ascii="Times New Roman" w:hAnsi="Times New Roman" w:cs="Times New Roman"/>
              <w:sz w:val="24"/>
            </w:rPr>
            <w:fldChar w:fldCharType="separate"/>
          </w:r>
          <w:r w:rsidR="00D40419">
            <w:rPr>
              <w:rFonts w:ascii="Times New Roman" w:hAnsi="Times New Roman" w:cs="Times New Roman"/>
              <w:noProof/>
              <w:sz w:val="24"/>
            </w:rPr>
            <w:t xml:space="preserve"> </w:t>
          </w:r>
          <w:r w:rsidR="00D40419" w:rsidRPr="00D40419">
            <w:rPr>
              <w:rFonts w:ascii="Times New Roman" w:hAnsi="Times New Roman" w:cs="Times New Roman"/>
              <w:noProof/>
              <w:sz w:val="24"/>
            </w:rPr>
            <w:t>(Richard Vedder &amp; Joseph Hartge, 2014)</w:t>
          </w:r>
          <w:r w:rsidR="00D40419">
            <w:rPr>
              <w:rFonts w:ascii="Times New Roman" w:hAnsi="Times New Roman" w:cs="Times New Roman"/>
              <w:sz w:val="24"/>
            </w:rPr>
            <w:fldChar w:fldCharType="end"/>
          </w:r>
        </w:sdtContent>
      </w:sdt>
      <w:r w:rsidR="00B8206C" w:rsidRPr="000E3093">
        <w:rPr>
          <w:rFonts w:ascii="Times New Roman" w:hAnsi="Times New Roman" w:cs="Times New Roman"/>
          <w:sz w:val="24"/>
        </w:rPr>
        <w:t>.</w:t>
      </w:r>
    </w:p>
    <w:p w:rsidR="004E00D6" w:rsidRPr="000E3093" w:rsidRDefault="0016478E" w:rsidP="000E3093">
      <w:pPr>
        <w:spacing w:line="480" w:lineRule="auto"/>
        <w:jc w:val="center"/>
        <w:rPr>
          <w:rFonts w:ascii="Times New Roman" w:hAnsi="Times New Roman" w:cs="Times New Roman"/>
          <w:b/>
          <w:sz w:val="24"/>
        </w:rPr>
      </w:pPr>
      <w:r w:rsidRPr="000E3093">
        <w:rPr>
          <w:rFonts w:ascii="Times New Roman" w:hAnsi="Times New Roman" w:cs="Times New Roman"/>
          <w:b/>
          <w:sz w:val="24"/>
        </w:rPr>
        <w:t>References</w:t>
      </w:r>
    </w:p>
    <w:p w:rsidR="000E3093" w:rsidRPr="000E3093" w:rsidRDefault="0016478E" w:rsidP="000E3093">
      <w:pPr>
        <w:spacing w:line="360" w:lineRule="auto"/>
        <w:ind w:left="720" w:hanging="720"/>
        <w:jc w:val="both"/>
        <w:rPr>
          <w:rFonts w:ascii="Times New Roman" w:hAnsi="Times New Roman" w:cs="Times New Roman"/>
          <w:sz w:val="24"/>
        </w:rPr>
      </w:pPr>
      <w:r w:rsidRPr="000E3093">
        <w:rPr>
          <w:rFonts w:ascii="Times New Roman" w:hAnsi="Times New Roman" w:cs="Times New Roman"/>
          <w:sz w:val="24"/>
        </w:rPr>
        <w:t xml:space="preserve">Jones, L. D., &amp; Sutherland, H. (1981). ACADEMIC REDSHIRTING A POSITIVE APPROACH TO GRADE RETENTION. </w:t>
      </w:r>
      <w:r w:rsidRPr="000E3093">
        <w:rPr>
          <w:rFonts w:ascii="Times New Roman" w:hAnsi="Times New Roman" w:cs="Times New Roman"/>
          <w:i/>
          <w:iCs/>
          <w:sz w:val="24"/>
        </w:rPr>
        <w:t>Education</w:t>
      </w:r>
      <w:r w:rsidRPr="000E3093">
        <w:rPr>
          <w:rFonts w:ascii="Times New Roman" w:hAnsi="Times New Roman" w:cs="Times New Roman"/>
          <w:sz w:val="24"/>
        </w:rPr>
        <w:t xml:space="preserve">, </w:t>
      </w:r>
      <w:r w:rsidRPr="000E3093">
        <w:rPr>
          <w:rFonts w:ascii="Times New Roman" w:hAnsi="Times New Roman" w:cs="Times New Roman"/>
          <w:i/>
          <w:iCs/>
          <w:sz w:val="24"/>
        </w:rPr>
        <w:t>102</w:t>
      </w:r>
      <w:r w:rsidRPr="000E3093">
        <w:rPr>
          <w:rFonts w:ascii="Times New Roman" w:hAnsi="Times New Roman" w:cs="Times New Roman"/>
          <w:sz w:val="24"/>
        </w:rPr>
        <w:t>(2).</w:t>
      </w:r>
    </w:p>
    <w:p w:rsidR="000E3093" w:rsidRPr="000E3093" w:rsidRDefault="0016478E" w:rsidP="000E3093">
      <w:pPr>
        <w:spacing w:line="360" w:lineRule="auto"/>
        <w:ind w:left="720" w:hanging="720"/>
        <w:jc w:val="both"/>
        <w:rPr>
          <w:rFonts w:ascii="Times New Roman" w:hAnsi="Times New Roman" w:cs="Times New Roman"/>
          <w:sz w:val="24"/>
        </w:rPr>
      </w:pPr>
      <w:r w:rsidRPr="000E3093">
        <w:rPr>
          <w:rFonts w:ascii="Times New Roman" w:hAnsi="Times New Roman" w:cs="Times New Roman"/>
          <w:sz w:val="24"/>
        </w:rPr>
        <w:t xml:space="preserve">NCAA Revenues and Expenses of Division I Intercollegiate Athletics Programs Report. (2015). Retrieved: </w:t>
      </w:r>
      <w:hyperlink r:id="rId7" w:history="1">
        <w:r w:rsidRPr="000E3093">
          <w:rPr>
            <w:rStyle w:val="Hyperlink"/>
            <w:rFonts w:ascii="Times New Roman" w:hAnsi="Times New Roman" w:cs="Times New Roman"/>
            <w:sz w:val="24"/>
          </w:rPr>
          <w:t>http://www.ncaa.org/about/resources/media-center/news/athletics-departments-make-more-they-spend-still-minority</w:t>
        </w:r>
      </w:hyperlink>
    </w:p>
    <w:p w:rsidR="000E3093" w:rsidRPr="000E3093" w:rsidRDefault="0016478E" w:rsidP="000E3093">
      <w:pPr>
        <w:spacing w:line="360" w:lineRule="auto"/>
        <w:ind w:left="720" w:hanging="720"/>
        <w:jc w:val="both"/>
        <w:rPr>
          <w:rFonts w:ascii="Times New Roman" w:hAnsi="Times New Roman" w:cs="Times New Roman"/>
          <w:bCs/>
          <w:sz w:val="24"/>
        </w:rPr>
      </w:pPr>
      <w:r w:rsidRPr="000E3093">
        <w:rPr>
          <w:rFonts w:ascii="Times New Roman" w:hAnsi="Times New Roman" w:cs="Times New Roman"/>
          <w:sz w:val="24"/>
        </w:rPr>
        <w:t xml:space="preserve">Richard Vedder &amp; Joseph Hartge (2014). </w:t>
      </w:r>
      <w:r w:rsidRPr="000E3093">
        <w:rPr>
          <w:rFonts w:ascii="Times New Roman" w:hAnsi="Times New Roman" w:cs="Times New Roman"/>
          <w:bCs/>
          <w:sz w:val="24"/>
        </w:rPr>
        <w:t>A (Football</w:t>
      </w:r>
      <w:r w:rsidRPr="000E3093">
        <w:rPr>
          <w:rFonts w:ascii="Times New Roman" w:hAnsi="Times New Roman" w:cs="Times New Roman"/>
          <w:bCs/>
          <w:sz w:val="24"/>
        </w:rPr>
        <w:t>) Tale of 2 Universities. Retrieved:</w:t>
      </w:r>
      <w:r w:rsidRPr="000E3093">
        <w:rPr>
          <w:rFonts w:ascii="Times New Roman" w:hAnsi="Times New Roman" w:cs="Times New Roman"/>
          <w:sz w:val="24"/>
        </w:rPr>
        <w:t xml:space="preserve"> </w:t>
      </w:r>
      <w:hyperlink r:id="rId8" w:history="1">
        <w:r w:rsidRPr="000E3093">
          <w:rPr>
            <w:rStyle w:val="Hyperlink"/>
            <w:rFonts w:ascii="Times New Roman" w:hAnsi="Times New Roman" w:cs="Times New Roman"/>
            <w:bCs/>
            <w:sz w:val="24"/>
          </w:rPr>
          <w:t>https://www.insidehighered.com/views/2014/12/16/one-universitys-decision-drop-football-</w:t>
        </w:r>
        <w:r w:rsidRPr="000E3093">
          <w:rPr>
            <w:rStyle w:val="Hyperlink"/>
            <w:rFonts w:ascii="Times New Roman" w:hAnsi="Times New Roman" w:cs="Times New Roman"/>
            <w:bCs/>
            <w:sz w:val="24"/>
          </w:rPr>
          <w:t>should-be-model-others-essay</w:t>
        </w:r>
      </w:hyperlink>
    </w:p>
    <w:p w:rsidR="000E3093" w:rsidRPr="000E3093" w:rsidRDefault="0016478E" w:rsidP="000E3093">
      <w:pPr>
        <w:spacing w:line="360" w:lineRule="auto"/>
        <w:ind w:left="720" w:hanging="720"/>
        <w:jc w:val="both"/>
        <w:rPr>
          <w:rFonts w:ascii="Times New Roman" w:hAnsi="Times New Roman" w:cs="Times New Roman"/>
          <w:sz w:val="24"/>
        </w:rPr>
      </w:pPr>
      <w:r w:rsidRPr="000E3093">
        <w:rPr>
          <w:rFonts w:ascii="Times New Roman" w:hAnsi="Times New Roman" w:cs="Times New Roman"/>
          <w:sz w:val="24"/>
        </w:rPr>
        <w:t xml:space="preserve"> Stansbury, S. (2004). Evaluating academic success in student-athletes: A literature review. </w:t>
      </w:r>
      <w:r w:rsidRPr="000E3093">
        <w:rPr>
          <w:rFonts w:ascii="Times New Roman" w:hAnsi="Times New Roman" w:cs="Times New Roman"/>
          <w:i/>
          <w:iCs/>
          <w:sz w:val="24"/>
        </w:rPr>
        <w:t>Concept</w:t>
      </w:r>
      <w:r w:rsidRPr="000E3093">
        <w:rPr>
          <w:rFonts w:ascii="Times New Roman" w:hAnsi="Times New Roman" w:cs="Times New Roman"/>
          <w:sz w:val="24"/>
        </w:rPr>
        <w:t xml:space="preserve">, </w:t>
      </w:r>
      <w:r w:rsidRPr="000E3093">
        <w:rPr>
          <w:rFonts w:ascii="Times New Roman" w:hAnsi="Times New Roman" w:cs="Times New Roman"/>
          <w:i/>
          <w:iCs/>
          <w:sz w:val="24"/>
        </w:rPr>
        <w:t>27</w:t>
      </w:r>
      <w:r w:rsidRPr="000E3093">
        <w:rPr>
          <w:rFonts w:ascii="Times New Roman" w:hAnsi="Times New Roman" w:cs="Times New Roman"/>
          <w:sz w:val="24"/>
        </w:rPr>
        <w:t>.</w:t>
      </w:r>
    </w:p>
    <w:p w:rsidR="000E3093" w:rsidRPr="000E3093" w:rsidRDefault="000E3093" w:rsidP="000E3093">
      <w:pPr>
        <w:spacing w:line="480" w:lineRule="auto"/>
        <w:jc w:val="both"/>
        <w:rPr>
          <w:rFonts w:ascii="Times New Roman" w:hAnsi="Times New Roman" w:cs="Times New Roman"/>
          <w:bCs/>
          <w:sz w:val="24"/>
        </w:rPr>
      </w:pPr>
    </w:p>
    <w:p w:rsidR="000E3093" w:rsidRPr="000E3093" w:rsidRDefault="000E3093" w:rsidP="000E3093">
      <w:pPr>
        <w:spacing w:line="480" w:lineRule="auto"/>
        <w:jc w:val="both"/>
        <w:rPr>
          <w:rFonts w:ascii="Times New Roman" w:hAnsi="Times New Roman" w:cs="Times New Roman"/>
          <w:sz w:val="24"/>
        </w:rPr>
      </w:pPr>
    </w:p>
    <w:sectPr w:rsidR="000E3093" w:rsidRPr="000E309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478E" w:rsidRDefault="0016478E">
      <w:pPr>
        <w:spacing w:after="0" w:line="240" w:lineRule="auto"/>
      </w:pPr>
      <w:r>
        <w:separator/>
      </w:r>
    </w:p>
  </w:endnote>
  <w:endnote w:type="continuationSeparator" w:id="0">
    <w:p w:rsidR="0016478E" w:rsidRDefault="00164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478E" w:rsidRDefault="0016478E">
      <w:pPr>
        <w:spacing w:after="0" w:line="240" w:lineRule="auto"/>
      </w:pPr>
      <w:r>
        <w:separator/>
      </w:r>
    </w:p>
  </w:footnote>
  <w:footnote w:type="continuationSeparator" w:id="0">
    <w:p w:rsidR="0016478E" w:rsidRDefault="001647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1227242"/>
      <w:docPartObj>
        <w:docPartGallery w:val="Page Numbers (Top of Page)"/>
        <w:docPartUnique/>
      </w:docPartObj>
    </w:sdtPr>
    <w:sdtEndPr>
      <w:rPr>
        <w:noProof/>
      </w:rPr>
    </w:sdtEndPr>
    <w:sdtContent>
      <w:p w:rsidR="000E3093" w:rsidRDefault="0016478E">
        <w:pPr>
          <w:pStyle w:val="Header"/>
          <w:jc w:val="right"/>
        </w:pPr>
        <w:r>
          <w:fldChar w:fldCharType="begin"/>
        </w:r>
        <w:r>
          <w:instrText xml:space="preserve"> PAGE   \* MERGEFORMAT </w:instrText>
        </w:r>
        <w:r>
          <w:fldChar w:fldCharType="separate"/>
        </w:r>
        <w:r w:rsidR="005D6B87">
          <w:rPr>
            <w:noProof/>
          </w:rPr>
          <w:t>3</w:t>
        </w:r>
        <w:r>
          <w:rPr>
            <w:noProof/>
          </w:rPr>
          <w:fldChar w:fldCharType="end"/>
        </w:r>
      </w:p>
    </w:sdtContent>
  </w:sdt>
  <w:p w:rsidR="000E3093" w:rsidRDefault="000E30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985"/>
    <w:rsid w:val="0000030E"/>
    <w:rsid w:val="0002644A"/>
    <w:rsid w:val="00027859"/>
    <w:rsid w:val="00044016"/>
    <w:rsid w:val="00060AE9"/>
    <w:rsid w:val="0008664A"/>
    <w:rsid w:val="000C5F2C"/>
    <w:rsid w:val="000D1C09"/>
    <w:rsid w:val="000E3093"/>
    <w:rsid w:val="001225AD"/>
    <w:rsid w:val="0016478E"/>
    <w:rsid w:val="001733C5"/>
    <w:rsid w:val="00197707"/>
    <w:rsid w:val="001A25A6"/>
    <w:rsid w:val="001D1F35"/>
    <w:rsid w:val="001E2496"/>
    <w:rsid w:val="002316AA"/>
    <w:rsid w:val="00234D18"/>
    <w:rsid w:val="00256321"/>
    <w:rsid w:val="00262FB0"/>
    <w:rsid w:val="00274340"/>
    <w:rsid w:val="00281EFE"/>
    <w:rsid w:val="0029772F"/>
    <w:rsid w:val="002E4ED3"/>
    <w:rsid w:val="003944CA"/>
    <w:rsid w:val="003966E1"/>
    <w:rsid w:val="003B01B0"/>
    <w:rsid w:val="003B2355"/>
    <w:rsid w:val="003D6615"/>
    <w:rsid w:val="003F349C"/>
    <w:rsid w:val="00402596"/>
    <w:rsid w:val="00403853"/>
    <w:rsid w:val="00434322"/>
    <w:rsid w:val="004448F7"/>
    <w:rsid w:val="00451930"/>
    <w:rsid w:val="00490277"/>
    <w:rsid w:val="004A6D14"/>
    <w:rsid w:val="004C235E"/>
    <w:rsid w:val="004D078C"/>
    <w:rsid w:val="004E00D6"/>
    <w:rsid w:val="004E44ED"/>
    <w:rsid w:val="00510BDB"/>
    <w:rsid w:val="00525D06"/>
    <w:rsid w:val="0053274B"/>
    <w:rsid w:val="0055287B"/>
    <w:rsid w:val="005859DA"/>
    <w:rsid w:val="005D6B87"/>
    <w:rsid w:val="005F4994"/>
    <w:rsid w:val="005F63F5"/>
    <w:rsid w:val="00630618"/>
    <w:rsid w:val="00647D93"/>
    <w:rsid w:val="00662FA6"/>
    <w:rsid w:val="00673736"/>
    <w:rsid w:val="0068572A"/>
    <w:rsid w:val="006E1C3E"/>
    <w:rsid w:val="006E31DF"/>
    <w:rsid w:val="0071496C"/>
    <w:rsid w:val="007371EF"/>
    <w:rsid w:val="00762494"/>
    <w:rsid w:val="00766E9B"/>
    <w:rsid w:val="007A1701"/>
    <w:rsid w:val="007D7226"/>
    <w:rsid w:val="0080700D"/>
    <w:rsid w:val="008236B6"/>
    <w:rsid w:val="0084384A"/>
    <w:rsid w:val="0084759C"/>
    <w:rsid w:val="0084787D"/>
    <w:rsid w:val="00865B49"/>
    <w:rsid w:val="008808AA"/>
    <w:rsid w:val="0089563C"/>
    <w:rsid w:val="008C464A"/>
    <w:rsid w:val="008E3BFA"/>
    <w:rsid w:val="008E5141"/>
    <w:rsid w:val="009007E6"/>
    <w:rsid w:val="0092046C"/>
    <w:rsid w:val="00930038"/>
    <w:rsid w:val="00946920"/>
    <w:rsid w:val="009572C2"/>
    <w:rsid w:val="00982DCE"/>
    <w:rsid w:val="00986054"/>
    <w:rsid w:val="009A4CCF"/>
    <w:rsid w:val="009B2E87"/>
    <w:rsid w:val="009E5AA9"/>
    <w:rsid w:val="009F568A"/>
    <w:rsid w:val="009F7293"/>
    <w:rsid w:val="00A24D61"/>
    <w:rsid w:val="00A60884"/>
    <w:rsid w:val="00A94F58"/>
    <w:rsid w:val="00AF5B60"/>
    <w:rsid w:val="00B01BCD"/>
    <w:rsid w:val="00B246AE"/>
    <w:rsid w:val="00B32AC4"/>
    <w:rsid w:val="00B8206C"/>
    <w:rsid w:val="00BC796E"/>
    <w:rsid w:val="00C00E9E"/>
    <w:rsid w:val="00C11160"/>
    <w:rsid w:val="00C273FE"/>
    <w:rsid w:val="00C50EA4"/>
    <w:rsid w:val="00C54E0D"/>
    <w:rsid w:val="00C62CE3"/>
    <w:rsid w:val="00C862F1"/>
    <w:rsid w:val="00C937A1"/>
    <w:rsid w:val="00CB0B3F"/>
    <w:rsid w:val="00CB6DCE"/>
    <w:rsid w:val="00CE22AC"/>
    <w:rsid w:val="00D164C8"/>
    <w:rsid w:val="00D3054A"/>
    <w:rsid w:val="00D40419"/>
    <w:rsid w:val="00D535D4"/>
    <w:rsid w:val="00D61A04"/>
    <w:rsid w:val="00D7226E"/>
    <w:rsid w:val="00D87DD1"/>
    <w:rsid w:val="00DA7B9D"/>
    <w:rsid w:val="00DC3476"/>
    <w:rsid w:val="00DC50BA"/>
    <w:rsid w:val="00DC7CF7"/>
    <w:rsid w:val="00DD4DF7"/>
    <w:rsid w:val="00DE6299"/>
    <w:rsid w:val="00DF6E41"/>
    <w:rsid w:val="00E15358"/>
    <w:rsid w:val="00E34D2F"/>
    <w:rsid w:val="00E41A72"/>
    <w:rsid w:val="00E52252"/>
    <w:rsid w:val="00E93840"/>
    <w:rsid w:val="00EE56D2"/>
    <w:rsid w:val="00EF5002"/>
    <w:rsid w:val="00FA518A"/>
    <w:rsid w:val="00FE3985"/>
    <w:rsid w:val="00FF5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54E82C-778C-4504-85AB-73840E27D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E30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3093"/>
    <w:rPr>
      <w:color w:val="0563C1" w:themeColor="hyperlink"/>
      <w:u w:val="single"/>
    </w:rPr>
  </w:style>
  <w:style w:type="character" w:customStyle="1" w:styleId="Heading1Char">
    <w:name w:val="Heading 1 Char"/>
    <w:basedOn w:val="DefaultParagraphFont"/>
    <w:link w:val="Heading1"/>
    <w:uiPriority w:val="9"/>
    <w:rsid w:val="000E3093"/>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E30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093"/>
  </w:style>
  <w:style w:type="paragraph" w:styleId="Footer">
    <w:name w:val="footer"/>
    <w:basedOn w:val="Normal"/>
    <w:link w:val="FooterChar"/>
    <w:uiPriority w:val="99"/>
    <w:unhideWhenUsed/>
    <w:rsid w:val="000E30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0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idehighered.com/views/2014/12/16/one-universitys-decision-drop-football-should-be-model-others-essay" TargetMode="External"/><Relationship Id="rId3" Type="http://schemas.openxmlformats.org/officeDocument/2006/relationships/settings" Target="settings.xml"/><Relationship Id="rId7" Type="http://schemas.openxmlformats.org/officeDocument/2006/relationships/hyperlink" Target="http://www.ncaa.org/about/resources/media-center/news/athletics-departments-make-more-they-spend-still-minority"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Jon81</b:Tag>
    <b:SourceType>ArticleInAPeriodical</b:SourceType>
    <b:Guid>{CFF8A5D0-26EE-4A1C-8D2F-155683D8B0B3}</b:Guid>
    <b:Author>
      <b:Author>
        <b:Corporate>Jones &amp; Sutherland</b:Corporate>
      </b:Author>
    </b:Author>
    <b:Year>1981</b:Year>
    <b:RefOrder>3</b:RefOrder>
  </b:Source>
  <b:Source>
    <b:Tag>Ric14</b:Tag>
    <b:SourceType>ArticleInAPeriodical</b:SourceType>
    <b:Guid>{7D86921E-B274-41DE-9DA4-843151B7496F}</b:Guid>
    <b:Author>
      <b:Author>
        <b:Corporate>Richard Vedder &amp; Joseph Hartge </b:Corporate>
      </b:Author>
    </b:Author>
    <b:Year>2014</b:Year>
    <b:RefOrder>4</b:RefOrder>
  </b:Source>
  <b:Source>
    <b:Tag>Sta04</b:Tag>
    <b:SourceType>ArticleInAPeriodical</b:SourceType>
    <b:Guid>{4240A7FA-78FA-447C-A3F9-CF474F5D623C}</b:Guid>
    <b:Author>
      <b:Author>
        <b:NameList>
          <b:Person>
            <b:Last>Stansbury</b:Last>
          </b:Person>
        </b:NameList>
      </b:Author>
    </b:Author>
    <b:Year>2004</b:Year>
    <b:RefOrder>2</b:RefOrder>
  </b:Source>
  <b:Source>
    <b:Tag>The</b:Tag>
    <b:SourceType>ArticleInAPeriodical</b:SourceType>
    <b:Guid>{0E7BEF7B-E919-4FD2-8089-AFE6B4223C6B}</b:Guid>
    <b:Author>
      <b:Author>
        <b:Corporate>The National Collegiate Athletic Association (NCAA</b:Corporate>
      </b:Author>
    </b:Author>
    <b:Year>2015</b:Year>
    <b:RefOrder>1</b:RefOrder>
  </b:Source>
</b:Sources>
</file>

<file path=customXml/itemProps1.xml><?xml version="1.0" encoding="utf-8"?>
<ds:datastoreItem xmlns:ds="http://schemas.openxmlformats.org/officeDocument/2006/customXml" ds:itemID="{7C077A1F-07A3-4D99-9F64-F26C1B3C9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1051</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2020-07-04T11:24:00Z</dcterms:created>
  <dcterms:modified xsi:type="dcterms:W3CDTF">2020-07-04T11:24:00Z</dcterms:modified>
</cp:coreProperties>
</file>