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F49DC" w14:textId="77777777" w:rsidR="005753DE" w:rsidRDefault="005753DE" w:rsidP="005753DE">
      <w:pPr>
        <w:pStyle w:val="NormalWeb"/>
        <w:spacing w:before="0" w:beforeAutospacing="0" w:after="0" w:afterAutospacing="0"/>
        <w:rPr>
          <w:rFonts w:ascii="Helvetica Neue" w:hAnsi="Helvetica Neue"/>
          <w:color w:val="2D3B45"/>
        </w:rPr>
      </w:pPr>
      <w:r>
        <w:rPr>
          <w:rFonts w:ascii="Helvetica Neue" w:hAnsi="Helvetica Neue"/>
          <w:color w:val="2D3B45"/>
        </w:rPr>
        <w:t xml:space="preserve">Persuasion and propaganda </w:t>
      </w:r>
      <w:proofErr w:type="gramStart"/>
      <w:r>
        <w:rPr>
          <w:rFonts w:ascii="Helvetica Neue" w:hAnsi="Helvetica Neue"/>
          <w:color w:val="2D3B45"/>
        </w:rPr>
        <w:t>is</w:t>
      </w:r>
      <w:proofErr w:type="gramEnd"/>
      <w:r>
        <w:rPr>
          <w:rFonts w:ascii="Helvetica Neue" w:hAnsi="Helvetica Neue"/>
          <w:color w:val="2D3B45"/>
        </w:rPr>
        <w:t xml:space="preserve"> the topic of this DB. According to</w:t>
      </w:r>
      <w:r>
        <w:rPr>
          <w:rStyle w:val="apple-converted-space"/>
          <w:rFonts w:ascii="Helvetica Neue" w:hAnsi="Helvetica Neue"/>
          <w:color w:val="2D3B45"/>
        </w:rPr>
        <w:t> </w:t>
      </w:r>
      <w:hyperlink r:id="rId5" w:tgtFrame="_blank" w:history="1">
        <w:r>
          <w:rPr>
            <w:rStyle w:val="Hyperlink"/>
            <w:rFonts w:ascii="Helvetica Neue" w:hAnsi="Helvetica Neue"/>
          </w:rPr>
          <w:t>VeryWell.com (Students are to read the article)</w:t>
        </w:r>
        <w:r>
          <w:rPr>
            <w:rStyle w:val="screenreader-only"/>
            <w:rFonts w:ascii="Helvetica Neue" w:hAnsi="Helvetica Neue"/>
            <w:color w:val="0000FF"/>
            <w:u w:val="single"/>
            <w:bdr w:val="none" w:sz="0" w:space="0" w:color="auto" w:frame="1"/>
          </w:rPr>
          <w:t> (Links to an external site.)</w:t>
        </w:r>
      </w:hyperlink>
      <w:r>
        <w:rPr>
          <w:rFonts w:ascii="Helvetica Neue" w:hAnsi="Helvetica Neue"/>
          <w:color w:val="2D3B45"/>
        </w:rPr>
        <w:t>, people can be persuaded by certain techniques such as:</w:t>
      </w:r>
    </w:p>
    <w:p w14:paraId="28316659" w14:textId="77777777" w:rsidR="005753DE" w:rsidRDefault="005753DE" w:rsidP="005753DE">
      <w:pPr>
        <w:pStyle w:val="trt0xe"/>
        <w:numPr>
          <w:ilvl w:val="0"/>
          <w:numId w:val="1"/>
        </w:numPr>
        <w:ind w:left="1095"/>
        <w:rPr>
          <w:rFonts w:ascii="Helvetica Neue" w:hAnsi="Helvetica Neue"/>
          <w:color w:val="2D3B45"/>
        </w:rPr>
      </w:pPr>
      <w:r>
        <w:rPr>
          <w:rFonts w:ascii="Helvetica Neue" w:hAnsi="Helvetica Neue"/>
          <w:color w:val="2D3B45"/>
        </w:rPr>
        <w:t>Create a Need.</w:t>
      </w:r>
    </w:p>
    <w:p w14:paraId="0A302D9E" w14:textId="77777777" w:rsidR="005753DE" w:rsidRDefault="005753DE" w:rsidP="005753DE">
      <w:pPr>
        <w:pStyle w:val="trt0xe"/>
        <w:numPr>
          <w:ilvl w:val="0"/>
          <w:numId w:val="1"/>
        </w:numPr>
        <w:ind w:left="1095"/>
        <w:rPr>
          <w:rFonts w:ascii="Helvetica Neue" w:hAnsi="Helvetica Neue"/>
          <w:color w:val="2D3B45"/>
        </w:rPr>
      </w:pPr>
      <w:r>
        <w:rPr>
          <w:rFonts w:ascii="Helvetica Neue" w:hAnsi="Helvetica Neue"/>
          <w:color w:val="2D3B45"/>
        </w:rPr>
        <w:t>Appeal to Social Needs.</w:t>
      </w:r>
    </w:p>
    <w:p w14:paraId="7552AC3C" w14:textId="77777777" w:rsidR="005753DE" w:rsidRDefault="005753DE" w:rsidP="005753DE">
      <w:pPr>
        <w:pStyle w:val="trt0xe"/>
        <w:numPr>
          <w:ilvl w:val="0"/>
          <w:numId w:val="1"/>
        </w:numPr>
        <w:ind w:left="1095"/>
        <w:rPr>
          <w:rFonts w:ascii="Helvetica Neue" w:hAnsi="Helvetica Neue"/>
          <w:color w:val="2D3B45"/>
        </w:rPr>
      </w:pPr>
      <w:r>
        <w:rPr>
          <w:rFonts w:ascii="Helvetica Neue" w:hAnsi="Helvetica Neue"/>
          <w:color w:val="2D3B45"/>
        </w:rPr>
        <w:t>Use Loaded Words and Images.</w:t>
      </w:r>
    </w:p>
    <w:p w14:paraId="7FA66F95" w14:textId="77777777" w:rsidR="005753DE" w:rsidRDefault="005753DE" w:rsidP="005753DE">
      <w:pPr>
        <w:pStyle w:val="trt0xe"/>
        <w:numPr>
          <w:ilvl w:val="0"/>
          <w:numId w:val="1"/>
        </w:numPr>
        <w:ind w:left="1095"/>
        <w:rPr>
          <w:rFonts w:ascii="Helvetica Neue" w:hAnsi="Helvetica Neue"/>
          <w:color w:val="2D3B45"/>
        </w:rPr>
      </w:pPr>
      <w:r>
        <w:rPr>
          <w:rFonts w:ascii="Helvetica Neue" w:hAnsi="Helvetica Neue"/>
          <w:color w:val="2D3B45"/>
        </w:rPr>
        <w:t>Get Your Foot in the Door.</w:t>
      </w:r>
    </w:p>
    <w:p w14:paraId="2F1395A6" w14:textId="77777777" w:rsidR="005753DE" w:rsidRDefault="005753DE" w:rsidP="005753DE">
      <w:pPr>
        <w:pStyle w:val="trt0xe"/>
        <w:numPr>
          <w:ilvl w:val="0"/>
          <w:numId w:val="1"/>
        </w:numPr>
        <w:ind w:left="1095"/>
        <w:rPr>
          <w:rFonts w:ascii="Helvetica Neue" w:hAnsi="Helvetica Neue"/>
          <w:color w:val="2D3B45"/>
        </w:rPr>
      </w:pPr>
      <w:r>
        <w:rPr>
          <w:rFonts w:ascii="Helvetica Neue" w:hAnsi="Helvetica Neue"/>
          <w:color w:val="2D3B45"/>
        </w:rPr>
        <w:t>Go Big and Then Small.</w:t>
      </w:r>
    </w:p>
    <w:p w14:paraId="1D60D826" w14:textId="77777777" w:rsidR="005753DE" w:rsidRDefault="005753DE" w:rsidP="005753DE">
      <w:pPr>
        <w:pStyle w:val="trt0xe"/>
        <w:numPr>
          <w:ilvl w:val="0"/>
          <w:numId w:val="1"/>
        </w:numPr>
        <w:ind w:left="1095"/>
        <w:rPr>
          <w:rFonts w:ascii="Helvetica Neue" w:hAnsi="Helvetica Neue"/>
          <w:color w:val="2D3B45"/>
        </w:rPr>
      </w:pPr>
      <w:r>
        <w:rPr>
          <w:rFonts w:ascii="Helvetica Neue" w:hAnsi="Helvetica Neue"/>
          <w:color w:val="2D3B45"/>
        </w:rPr>
        <w:t>Utilize the Power of Reciprocity.</w:t>
      </w:r>
    </w:p>
    <w:p w14:paraId="2750F14A" w14:textId="77777777" w:rsidR="005753DE" w:rsidRDefault="005753DE" w:rsidP="005753DE">
      <w:pPr>
        <w:pStyle w:val="trt0xe"/>
        <w:numPr>
          <w:ilvl w:val="0"/>
          <w:numId w:val="1"/>
        </w:numPr>
        <w:ind w:left="1095"/>
        <w:rPr>
          <w:rFonts w:ascii="Helvetica Neue" w:hAnsi="Helvetica Neue"/>
          <w:color w:val="2D3B45"/>
        </w:rPr>
      </w:pPr>
      <w:r>
        <w:rPr>
          <w:rFonts w:ascii="Helvetica Neue" w:hAnsi="Helvetica Neue"/>
          <w:color w:val="2D3B45"/>
        </w:rPr>
        <w:t>Create an Anchor Point for Your Negotiations.</w:t>
      </w:r>
    </w:p>
    <w:p w14:paraId="6745624C" w14:textId="77777777" w:rsidR="005753DE" w:rsidRDefault="005753DE" w:rsidP="005753DE">
      <w:pPr>
        <w:pStyle w:val="trt0xe"/>
        <w:numPr>
          <w:ilvl w:val="0"/>
          <w:numId w:val="1"/>
        </w:numPr>
        <w:spacing w:after="0" w:afterAutospacing="0"/>
        <w:ind w:left="1095"/>
        <w:rPr>
          <w:rFonts w:ascii="Helvetica Neue" w:hAnsi="Helvetica Neue"/>
          <w:color w:val="2D3B45"/>
        </w:rPr>
      </w:pPr>
      <w:r>
        <w:rPr>
          <w:rFonts w:ascii="Helvetica Neue" w:hAnsi="Helvetica Neue"/>
          <w:color w:val="2D3B45"/>
        </w:rPr>
        <w:t>Limit Your Availability.</w:t>
      </w:r>
    </w:p>
    <w:p w14:paraId="6BD8E336" w14:textId="77777777" w:rsidR="005753DE" w:rsidRDefault="005753DE" w:rsidP="005753DE">
      <w:pPr>
        <w:pStyle w:val="NormalWeb"/>
        <w:spacing w:before="180" w:beforeAutospacing="0" w:after="180" w:afterAutospacing="0"/>
        <w:rPr>
          <w:rFonts w:ascii="Helvetica Neue" w:hAnsi="Helvetica Neue"/>
          <w:color w:val="2D3B45"/>
        </w:rPr>
      </w:pPr>
      <w:r>
        <w:rPr>
          <w:rFonts w:ascii="Helvetica Neue" w:hAnsi="Helvetica Neue"/>
          <w:color w:val="2D3B45"/>
        </w:rPr>
        <w:t>You are to discuss the psychology of persuasion and propaganda and provide an example used to manufacture popular opinion. Provide an example and how the example is creating change in people's attitudes. </w:t>
      </w:r>
    </w:p>
    <w:p w14:paraId="7A917424" w14:textId="7B73824B" w:rsidR="005753DE" w:rsidRDefault="005753DE" w:rsidP="005753DE">
      <w:pPr>
        <w:pStyle w:val="NormalWeb"/>
        <w:spacing w:before="180" w:beforeAutospacing="0" w:after="0" w:afterAutospacing="0"/>
        <w:rPr>
          <w:rFonts w:ascii="Helvetica Neue" w:hAnsi="Helvetica Neue"/>
          <w:color w:val="2D3B45"/>
        </w:rPr>
      </w:pPr>
      <w:r>
        <w:rPr>
          <w:rFonts w:ascii="Helvetica Neue" w:hAnsi="Helvetica Neue"/>
          <w:color w:val="2D3B45"/>
        </w:rPr>
        <w:fldChar w:fldCharType="begin"/>
      </w:r>
      <w:r>
        <w:rPr>
          <w:rFonts w:ascii="Helvetica Neue" w:hAnsi="Helvetica Neue"/>
          <w:color w:val="2D3B45"/>
        </w:rPr>
        <w:instrText xml:space="preserve"> INCLUDEPICTURE "/var/folders/rs/kmj_tmhn0jn3btg55c_scpr80000gn/T/com.microsoft.Word/WebArchiveCopyPasteTempFiles/download?wrap=1" \* MERGEFORMATINET </w:instrText>
      </w:r>
      <w:r>
        <w:rPr>
          <w:rFonts w:ascii="Helvetica Neue" w:hAnsi="Helvetica Neue"/>
          <w:color w:val="2D3B45"/>
        </w:rPr>
        <w:fldChar w:fldCharType="separate"/>
      </w:r>
      <w:r>
        <w:rPr>
          <w:rFonts w:ascii="Helvetica Neue" w:hAnsi="Helvetica Neue"/>
          <w:noProof/>
          <w:color w:val="2D3B45"/>
        </w:rPr>
        <w:drawing>
          <wp:inline distT="0" distB="0" distL="0" distR="0" wp14:anchorId="61FDDDB5" wp14:editId="6EC7A0DF">
            <wp:extent cx="5943600" cy="3338830"/>
            <wp:effectExtent l="0" t="0" r="0" b="1270"/>
            <wp:docPr id="1" name="Picture 1" descr="hand 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point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r>
        <w:rPr>
          <w:rFonts w:ascii="Helvetica Neue" w:hAnsi="Helvetica Neue"/>
          <w:color w:val="2D3B45"/>
        </w:rPr>
        <w:fldChar w:fldCharType="end"/>
      </w:r>
    </w:p>
    <w:p w14:paraId="41ADC304" w14:textId="77777777" w:rsidR="00A513CF" w:rsidRDefault="00F808A5"/>
    <w:sectPr w:rsidR="00A513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C1230"/>
    <w:multiLevelType w:val="multilevel"/>
    <w:tmpl w:val="EFFC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3DE"/>
    <w:rsid w:val="005753DE"/>
    <w:rsid w:val="00740F01"/>
    <w:rsid w:val="00D04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C8AF91"/>
  <w15:chartTrackingRefBased/>
  <w15:docId w15:val="{402223BF-52EB-E245-BC65-A894777E6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53DE"/>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753DE"/>
  </w:style>
  <w:style w:type="character" w:styleId="Hyperlink">
    <w:name w:val="Hyperlink"/>
    <w:basedOn w:val="DefaultParagraphFont"/>
    <w:uiPriority w:val="99"/>
    <w:semiHidden/>
    <w:unhideWhenUsed/>
    <w:rsid w:val="005753DE"/>
    <w:rPr>
      <w:color w:val="0000FF"/>
      <w:u w:val="single"/>
    </w:rPr>
  </w:style>
  <w:style w:type="character" w:customStyle="1" w:styleId="screenreader-only">
    <w:name w:val="screenreader-only"/>
    <w:basedOn w:val="DefaultParagraphFont"/>
    <w:rsid w:val="005753DE"/>
  </w:style>
  <w:style w:type="paragraph" w:customStyle="1" w:styleId="trt0xe">
    <w:name w:val="trt0xe"/>
    <w:basedOn w:val="Normal"/>
    <w:rsid w:val="005753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558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hyperlink" Target="https://www.verywellmind.com/how-to-become-a-master-of-persuasion-2795901"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752</Characters>
  <Application>Microsoft Office Word</Application>
  <DocSecurity>0</DocSecurity>
  <Lines>6</Lines>
  <Paragraphs>1</Paragraphs>
  <ScaleCrop>false</ScaleCrop>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De Jesus</dc:creator>
  <cp:keywords/>
  <dc:description/>
  <cp:lastModifiedBy/>
  <cp:revision>1</cp:revision>
  <dcterms:created xsi:type="dcterms:W3CDTF">2021-03-29T03:19:00Z</dcterms:created>
</cp:coreProperties>
</file>