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609DB" w:rsidP="00F609DB">
      <w:pPr>
        <w:jc w:val="center"/>
        <w:rPr>
          <w:rFonts w:ascii="Times New Roman" w:hAnsi="Times New Roman" w:cs="Times New Roman"/>
          <w:b/>
          <w:sz w:val="24"/>
        </w:rPr>
      </w:pPr>
    </w:p>
    <w:p w:rsidR="00F609DB" w:rsidP="00F609DB">
      <w:pPr>
        <w:jc w:val="center"/>
        <w:rPr>
          <w:rFonts w:ascii="Times New Roman" w:hAnsi="Times New Roman" w:cs="Times New Roman"/>
          <w:b/>
          <w:sz w:val="24"/>
        </w:rPr>
      </w:pPr>
    </w:p>
    <w:p w:rsidR="00F609DB" w:rsidP="00F609DB">
      <w:pPr>
        <w:jc w:val="center"/>
        <w:rPr>
          <w:rFonts w:ascii="Times New Roman" w:hAnsi="Times New Roman" w:cs="Times New Roman"/>
          <w:b/>
          <w:sz w:val="24"/>
        </w:rPr>
      </w:pPr>
    </w:p>
    <w:p w:rsidR="00F609DB" w:rsidP="00F609DB">
      <w:pPr>
        <w:jc w:val="center"/>
        <w:rPr>
          <w:rFonts w:ascii="Times New Roman" w:hAnsi="Times New Roman" w:cs="Times New Roman"/>
          <w:b/>
          <w:sz w:val="24"/>
        </w:rPr>
      </w:pPr>
    </w:p>
    <w:p w:rsidR="00F609DB" w:rsidP="00F609DB">
      <w:pPr>
        <w:jc w:val="center"/>
        <w:rPr>
          <w:rFonts w:ascii="Times New Roman" w:hAnsi="Times New Roman" w:cs="Times New Roman"/>
          <w:b/>
          <w:sz w:val="24"/>
        </w:rPr>
      </w:pPr>
    </w:p>
    <w:p w:rsidR="00F609DB" w:rsidP="00F609DB">
      <w:pPr>
        <w:jc w:val="center"/>
        <w:rPr>
          <w:rFonts w:ascii="Times New Roman" w:hAnsi="Times New Roman" w:cs="Times New Roman"/>
          <w:b/>
          <w:sz w:val="24"/>
        </w:rPr>
      </w:pPr>
    </w:p>
    <w:p w:rsidR="00882F87" w:rsidRPr="00F609DB" w:rsidP="00F609DB">
      <w:pPr>
        <w:jc w:val="center"/>
        <w:rPr>
          <w:rFonts w:ascii="Times New Roman" w:hAnsi="Times New Roman" w:cs="Times New Roman"/>
          <w:b/>
          <w:sz w:val="24"/>
        </w:rPr>
      </w:pPr>
      <w:r w:rsidRPr="00F609DB">
        <w:rPr>
          <w:rFonts w:ascii="Times New Roman" w:hAnsi="Times New Roman" w:cs="Times New Roman"/>
          <w:b/>
          <w:sz w:val="24"/>
        </w:rPr>
        <w:t>Criminal Justice</w:t>
      </w:r>
    </w:p>
    <w:p w:rsidR="00F609DB" w:rsidP="00F609DB">
      <w:pPr>
        <w:jc w:val="center"/>
      </w:pPr>
    </w:p>
    <w:p w:rsidR="00F609DB" w:rsidP="00F609DB">
      <w:pPr>
        <w:jc w:val="center"/>
      </w:pPr>
    </w:p>
    <w:p w:rsidR="00F609DB" w:rsidP="00F609DB">
      <w:pPr>
        <w:jc w:val="center"/>
      </w:pPr>
    </w:p>
    <w:p w:rsidR="00F609DB" w:rsidP="00F609DB">
      <w:pPr>
        <w:jc w:val="center"/>
      </w:pPr>
    </w:p>
    <w:p w:rsidR="00F609DB" w:rsidP="00F609DB">
      <w:pPr>
        <w:jc w:val="center"/>
      </w:pPr>
    </w:p>
    <w:p w:rsidR="00F609DB" w:rsidP="00F609DB">
      <w:pPr>
        <w:jc w:val="center"/>
      </w:pPr>
    </w:p>
    <w:p w:rsidR="00F609DB" w:rsidP="00F609DB">
      <w:pPr>
        <w:jc w:val="center"/>
      </w:pPr>
    </w:p>
    <w:p w:rsidR="00F609DB" w:rsidP="00F609DB">
      <w:pPr>
        <w:jc w:val="center"/>
      </w:pPr>
    </w:p>
    <w:p w:rsidR="00F609DB" w:rsidP="00F609DB">
      <w:pPr>
        <w:jc w:val="center"/>
      </w:pPr>
    </w:p>
    <w:p w:rsidR="00F609DB" w:rsidP="00F609DB">
      <w:pPr>
        <w:jc w:val="center"/>
      </w:pPr>
    </w:p>
    <w:p w:rsidR="00882F87" w:rsidRPr="00F609DB" w:rsidP="00F609D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609DB">
        <w:rPr>
          <w:rFonts w:ascii="Times New Roman" w:hAnsi="Times New Roman" w:cs="Times New Roman"/>
          <w:sz w:val="24"/>
        </w:rPr>
        <w:t>Author</w:t>
      </w:r>
    </w:p>
    <w:p w:rsidR="00882F87" w:rsidRPr="00F609DB" w:rsidP="00F609D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609DB">
        <w:rPr>
          <w:rFonts w:ascii="Times New Roman" w:hAnsi="Times New Roman" w:cs="Times New Roman"/>
          <w:sz w:val="24"/>
        </w:rPr>
        <w:t>Institutional Affiliation</w:t>
      </w:r>
    </w:p>
    <w:p w:rsidR="00882F87" w:rsidRPr="00F609DB" w:rsidP="00F609D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609DB">
        <w:rPr>
          <w:rFonts w:ascii="Times New Roman" w:hAnsi="Times New Roman" w:cs="Times New Roman"/>
          <w:sz w:val="24"/>
        </w:rPr>
        <w:t>Instructor</w:t>
      </w:r>
    </w:p>
    <w:p w:rsidR="00882F87" w:rsidRPr="00F609DB" w:rsidP="00F609D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609DB">
        <w:rPr>
          <w:rFonts w:ascii="Times New Roman" w:hAnsi="Times New Roman" w:cs="Times New Roman"/>
          <w:sz w:val="24"/>
        </w:rPr>
        <w:t>Course code</w:t>
      </w:r>
    </w:p>
    <w:p w:rsidR="00882F87" w:rsidP="00F609D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609DB">
        <w:rPr>
          <w:rFonts w:ascii="Times New Roman" w:hAnsi="Times New Roman" w:cs="Times New Roman"/>
          <w:sz w:val="24"/>
        </w:rPr>
        <w:t>Date of submission</w:t>
      </w:r>
    </w:p>
    <w:p w:rsidR="00F609DB" w:rsidP="00F609D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609DB" w:rsidRPr="00F609DB" w:rsidP="00F609D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B5935" w:rsidRPr="000A3B9A" w:rsidP="000A3B9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A3B9A">
        <w:rPr>
          <w:rFonts w:ascii="Times New Roman" w:hAnsi="Times New Roman" w:cs="Times New Roman"/>
          <w:sz w:val="24"/>
        </w:rPr>
        <w:t xml:space="preserve">State Department </w:t>
      </w:r>
      <w:r w:rsidRPr="000A3B9A" w:rsidR="00C34BA5">
        <w:rPr>
          <w:rFonts w:ascii="Times New Roman" w:hAnsi="Times New Roman" w:cs="Times New Roman"/>
          <w:sz w:val="24"/>
        </w:rPr>
        <w:t xml:space="preserve">of forensic </w:t>
      </w:r>
      <w:r w:rsidRPr="000A3B9A" w:rsidR="006D5698">
        <w:rPr>
          <w:rFonts w:ascii="Times New Roman" w:hAnsi="Times New Roman" w:cs="Times New Roman"/>
          <w:sz w:val="24"/>
        </w:rPr>
        <w:t xml:space="preserve">Science </w:t>
      </w:r>
      <w:r w:rsidRPr="000A3B9A" w:rsidR="00F4184A">
        <w:rPr>
          <w:rFonts w:ascii="Times New Roman" w:hAnsi="Times New Roman" w:cs="Times New Roman"/>
          <w:sz w:val="24"/>
        </w:rPr>
        <w:t>Laboratory</w:t>
      </w:r>
      <w:r w:rsidRPr="000A3B9A" w:rsidR="00DC001C">
        <w:rPr>
          <w:rFonts w:ascii="Times New Roman" w:hAnsi="Times New Roman" w:cs="Times New Roman"/>
          <w:sz w:val="24"/>
        </w:rPr>
        <w:t xml:space="preserve"> Division</w:t>
      </w:r>
      <w:r w:rsidRPr="000A3B9A" w:rsidR="00F4184A">
        <w:rPr>
          <w:rFonts w:ascii="Times New Roman" w:hAnsi="Times New Roman" w:cs="Times New Roman"/>
          <w:sz w:val="24"/>
        </w:rPr>
        <w:t xml:space="preserve"> holds </w:t>
      </w:r>
      <w:r w:rsidRPr="000A3B9A" w:rsidR="0042640D">
        <w:rPr>
          <w:rFonts w:ascii="Times New Roman" w:hAnsi="Times New Roman" w:cs="Times New Roman"/>
          <w:sz w:val="24"/>
        </w:rPr>
        <w:t xml:space="preserve">the primary role of collecting, examining, </w:t>
      </w:r>
      <w:r w:rsidRPr="000A3B9A" w:rsidR="008927A5">
        <w:rPr>
          <w:rFonts w:ascii="Times New Roman" w:hAnsi="Times New Roman" w:cs="Times New Roman"/>
          <w:sz w:val="24"/>
        </w:rPr>
        <w:t>analyzing</w:t>
      </w:r>
      <w:r w:rsidRPr="000A3B9A" w:rsidR="0017643E">
        <w:rPr>
          <w:rFonts w:ascii="Times New Roman" w:hAnsi="Times New Roman" w:cs="Times New Roman"/>
          <w:sz w:val="24"/>
        </w:rPr>
        <w:t xml:space="preserve">, </w:t>
      </w:r>
      <w:r w:rsidRPr="000A3B9A" w:rsidR="009C6963">
        <w:rPr>
          <w:rFonts w:ascii="Times New Roman" w:hAnsi="Times New Roman" w:cs="Times New Roman"/>
          <w:sz w:val="24"/>
        </w:rPr>
        <w:t xml:space="preserve">and reporting on the physical </w:t>
      </w:r>
      <w:r w:rsidRPr="000A3B9A" w:rsidR="00C22AA9">
        <w:rPr>
          <w:rFonts w:ascii="Times New Roman" w:hAnsi="Times New Roman" w:cs="Times New Roman"/>
          <w:sz w:val="24"/>
        </w:rPr>
        <w:t xml:space="preserve">evidence </w:t>
      </w:r>
      <w:r w:rsidRPr="000A3B9A" w:rsidR="00DC7259">
        <w:rPr>
          <w:rFonts w:ascii="Times New Roman" w:hAnsi="Times New Roman" w:cs="Times New Roman"/>
          <w:sz w:val="24"/>
        </w:rPr>
        <w:t>that is submitted as part of criminal cases.</w:t>
      </w:r>
      <w:r w:rsidRPr="000A3B9A" w:rsidR="00E9294A">
        <w:rPr>
          <w:rFonts w:ascii="Times New Roman" w:hAnsi="Times New Roman" w:cs="Times New Roman"/>
          <w:sz w:val="24"/>
        </w:rPr>
        <w:t xml:space="preserve"> </w:t>
      </w:r>
      <w:r w:rsidRPr="000A3B9A" w:rsidR="00FB5303">
        <w:rPr>
          <w:rFonts w:ascii="Times New Roman" w:hAnsi="Times New Roman" w:cs="Times New Roman"/>
          <w:sz w:val="24"/>
        </w:rPr>
        <w:t xml:space="preserve">Ideally, the department </w:t>
      </w:r>
      <w:r w:rsidRPr="000A3B9A" w:rsidR="00305F80">
        <w:rPr>
          <w:rFonts w:ascii="Times New Roman" w:hAnsi="Times New Roman" w:cs="Times New Roman"/>
          <w:sz w:val="24"/>
        </w:rPr>
        <w:t xml:space="preserve">has the authority to </w:t>
      </w:r>
      <w:r w:rsidRPr="000A3B9A" w:rsidR="00824B6A">
        <w:rPr>
          <w:rFonts w:ascii="Times New Roman" w:hAnsi="Times New Roman" w:cs="Times New Roman"/>
          <w:sz w:val="24"/>
        </w:rPr>
        <w:t xml:space="preserve">examine physical evidence submitted </w:t>
      </w:r>
      <w:r w:rsidRPr="000A3B9A" w:rsidR="0003508F">
        <w:rPr>
          <w:rFonts w:ascii="Times New Roman" w:hAnsi="Times New Roman" w:cs="Times New Roman"/>
          <w:sz w:val="24"/>
        </w:rPr>
        <w:t xml:space="preserve">by other government agencies investigating </w:t>
      </w:r>
      <w:r w:rsidRPr="000A3B9A" w:rsidR="008248A0">
        <w:rPr>
          <w:rFonts w:ascii="Times New Roman" w:hAnsi="Times New Roman" w:cs="Times New Roman"/>
          <w:sz w:val="24"/>
        </w:rPr>
        <w:t>criminal offenses.</w:t>
      </w:r>
      <w:r w:rsidRPr="000A3B9A" w:rsidR="003466B5">
        <w:rPr>
          <w:rFonts w:ascii="Times New Roman" w:hAnsi="Times New Roman" w:cs="Times New Roman"/>
          <w:sz w:val="24"/>
        </w:rPr>
        <w:t xml:space="preserve"> </w:t>
      </w:r>
      <w:r w:rsidRPr="000A3B9A" w:rsidR="000749AC">
        <w:rPr>
          <w:rFonts w:ascii="Times New Roman" w:hAnsi="Times New Roman" w:cs="Times New Roman"/>
          <w:sz w:val="24"/>
        </w:rPr>
        <w:t>S</w:t>
      </w:r>
      <w:r w:rsidRPr="000A3B9A" w:rsidR="003466B5">
        <w:rPr>
          <w:rFonts w:ascii="Times New Roman" w:hAnsi="Times New Roman" w:cs="Times New Roman"/>
          <w:sz w:val="24"/>
        </w:rPr>
        <w:t>imilarly</w:t>
      </w:r>
      <w:r w:rsidRPr="000A3B9A" w:rsidR="000749AC">
        <w:rPr>
          <w:rFonts w:ascii="Times New Roman" w:hAnsi="Times New Roman" w:cs="Times New Roman"/>
          <w:sz w:val="24"/>
        </w:rPr>
        <w:t xml:space="preserve">, </w:t>
      </w:r>
      <w:r w:rsidRPr="000A3B9A" w:rsidR="00825D20">
        <w:rPr>
          <w:rFonts w:ascii="Times New Roman" w:hAnsi="Times New Roman" w:cs="Times New Roman"/>
          <w:sz w:val="24"/>
        </w:rPr>
        <w:t xml:space="preserve">federal agencies </w:t>
      </w:r>
      <w:r w:rsidRPr="000A3B9A" w:rsidR="00217845">
        <w:rPr>
          <w:rFonts w:ascii="Times New Roman" w:hAnsi="Times New Roman" w:cs="Times New Roman"/>
          <w:sz w:val="24"/>
        </w:rPr>
        <w:t xml:space="preserve">such as the police are also able to use </w:t>
      </w:r>
      <w:r w:rsidRPr="000A3B9A" w:rsidR="00804D4B">
        <w:rPr>
          <w:rFonts w:ascii="Times New Roman" w:hAnsi="Times New Roman" w:cs="Times New Roman"/>
          <w:sz w:val="24"/>
        </w:rPr>
        <w:t xml:space="preserve">the services </w:t>
      </w:r>
      <w:r w:rsidRPr="000A3B9A" w:rsidR="00067118">
        <w:rPr>
          <w:rFonts w:ascii="Times New Roman" w:hAnsi="Times New Roman" w:cs="Times New Roman"/>
          <w:sz w:val="24"/>
        </w:rPr>
        <w:t xml:space="preserve">of </w:t>
      </w:r>
      <w:r w:rsidRPr="000A3B9A" w:rsidR="00FD6DFC">
        <w:rPr>
          <w:rFonts w:ascii="Times New Roman" w:hAnsi="Times New Roman" w:cs="Times New Roman"/>
          <w:sz w:val="24"/>
        </w:rPr>
        <w:t xml:space="preserve">Forensic </w:t>
      </w:r>
      <w:r w:rsidRPr="000A3B9A" w:rsidR="00E063FF">
        <w:rPr>
          <w:rFonts w:ascii="Times New Roman" w:hAnsi="Times New Roman" w:cs="Times New Roman"/>
          <w:sz w:val="24"/>
        </w:rPr>
        <w:t>Science Laboratory</w:t>
      </w:r>
      <w:r w:rsidRPr="000A3B9A" w:rsidR="00A62E4B">
        <w:rPr>
          <w:rFonts w:ascii="Times New Roman" w:hAnsi="Times New Roman" w:cs="Times New Roman"/>
          <w:sz w:val="24"/>
        </w:rPr>
        <w:t>.</w:t>
      </w:r>
      <w:r w:rsidRPr="000A3B9A" w:rsidR="00276EB1">
        <w:rPr>
          <w:rFonts w:ascii="Times New Roman" w:hAnsi="Times New Roman" w:cs="Times New Roman"/>
          <w:sz w:val="24"/>
        </w:rPr>
        <w:t xml:space="preserve"> Under the Georgia </w:t>
      </w:r>
      <w:r w:rsidRPr="000A3B9A" w:rsidR="000704D6">
        <w:rPr>
          <w:rFonts w:ascii="Times New Roman" w:hAnsi="Times New Roman" w:cs="Times New Roman"/>
          <w:sz w:val="24"/>
        </w:rPr>
        <w:t>Bureau of Investigation</w:t>
      </w:r>
      <w:r w:rsidRPr="000A3B9A" w:rsidR="00DC76A5">
        <w:rPr>
          <w:rFonts w:ascii="Times New Roman" w:hAnsi="Times New Roman" w:cs="Times New Roman"/>
          <w:sz w:val="24"/>
        </w:rPr>
        <w:t xml:space="preserve">, Division of Forensic </w:t>
      </w:r>
      <w:r w:rsidRPr="000A3B9A" w:rsidR="00EB382D">
        <w:rPr>
          <w:rFonts w:ascii="Times New Roman" w:hAnsi="Times New Roman" w:cs="Times New Roman"/>
          <w:sz w:val="24"/>
        </w:rPr>
        <w:t xml:space="preserve">Sciences, there are nine departments </w:t>
      </w:r>
      <w:r w:rsidRPr="000A3B9A" w:rsidR="00CB4230">
        <w:rPr>
          <w:rFonts w:ascii="Times New Roman" w:hAnsi="Times New Roman" w:cs="Times New Roman"/>
          <w:sz w:val="24"/>
        </w:rPr>
        <w:t>under this division namely;</w:t>
      </w:r>
      <w:r w:rsidRPr="000A3B9A" w:rsidR="008C1666">
        <w:rPr>
          <w:rFonts w:ascii="Times New Roman" w:hAnsi="Times New Roman" w:cs="Times New Roman"/>
          <w:sz w:val="24"/>
        </w:rPr>
        <w:t xml:space="preserve"> the chemistry department</w:t>
      </w:r>
      <w:r w:rsidRPr="000A3B9A" w:rsidR="00DC6540">
        <w:rPr>
          <w:rFonts w:ascii="Times New Roman" w:hAnsi="Times New Roman" w:cs="Times New Roman"/>
          <w:sz w:val="24"/>
        </w:rPr>
        <w:t xml:space="preserve"> which holds the primary role of analyzing </w:t>
      </w:r>
      <w:r w:rsidRPr="000A3B9A" w:rsidR="009705D7">
        <w:rPr>
          <w:rFonts w:ascii="Times New Roman" w:hAnsi="Times New Roman" w:cs="Times New Roman"/>
          <w:sz w:val="24"/>
        </w:rPr>
        <w:t xml:space="preserve">items presented as physical evidence </w:t>
      </w:r>
      <w:r w:rsidRPr="000A3B9A" w:rsidR="00DC3D9C">
        <w:rPr>
          <w:rFonts w:ascii="Times New Roman" w:hAnsi="Times New Roman" w:cs="Times New Roman"/>
          <w:sz w:val="24"/>
        </w:rPr>
        <w:t>to</w:t>
      </w:r>
      <w:r w:rsidRPr="000A3B9A" w:rsidR="00217C90">
        <w:rPr>
          <w:rFonts w:ascii="Times New Roman" w:hAnsi="Times New Roman" w:cs="Times New Roman"/>
          <w:sz w:val="24"/>
        </w:rPr>
        <w:t xml:space="preserve"> determine </w:t>
      </w:r>
      <w:r w:rsidRPr="000A3B9A" w:rsidR="004A3DA0">
        <w:rPr>
          <w:rFonts w:ascii="Times New Roman" w:hAnsi="Times New Roman" w:cs="Times New Roman"/>
          <w:sz w:val="24"/>
        </w:rPr>
        <w:t>the absence or presence of controlled substances.</w:t>
      </w:r>
    </w:p>
    <w:p w:rsidR="00442903" w:rsidRPr="000A3B9A" w:rsidP="000A3B9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A3B9A">
        <w:rPr>
          <w:rFonts w:ascii="Times New Roman" w:hAnsi="Times New Roman" w:cs="Times New Roman"/>
          <w:sz w:val="24"/>
        </w:rPr>
        <w:t xml:space="preserve">The chemistry department </w:t>
      </w:r>
      <w:r w:rsidRPr="000A3B9A" w:rsidR="00AF2CC3">
        <w:rPr>
          <w:rFonts w:ascii="Times New Roman" w:hAnsi="Times New Roman" w:cs="Times New Roman"/>
          <w:sz w:val="24"/>
        </w:rPr>
        <w:t xml:space="preserve">is in charge of providing </w:t>
      </w:r>
      <w:r w:rsidRPr="000A3B9A" w:rsidR="0077595B">
        <w:rPr>
          <w:rFonts w:ascii="Times New Roman" w:hAnsi="Times New Roman" w:cs="Times New Roman"/>
          <w:sz w:val="24"/>
        </w:rPr>
        <w:t>expert analysis and reports to the courts</w:t>
      </w:r>
      <w:r w:rsidRPr="000A3B9A" w:rsidR="00095976">
        <w:rPr>
          <w:rFonts w:ascii="Times New Roman" w:hAnsi="Times New Roman" w:cs="Times New Roman"/>
          <w:sz w:val="24"/>
        </w:rPr>
        <w:t xml:space="preserve"> and other government agencies consequently supplying them with factual information</w:t>
      </w:r>
      <w:r w:rsidRPr="000A3B9A" w:rsidR="00C66DB8">
        <w:rPr>
          <w:rFonts w:ascii="Times New Roman" w:hAnsi="Times New Roman" w:cs="Times New Roman"/>
          <w:sz w:val="24"/>
        </w:rPr>
        <w:t xml:space="preserve"> regarding drugs and drug abuse.</w:t>
      </w:r>
      <w:r w:rsidRPr="000A3B9A" w:rsidR="00812D31">
        <w:rPr>
          <w:rFonts w:ascii="Times New Roman" w:hAnsi="Times New Roman" w:cs="Times New Roman"/>
          <w:sz w:val="24"/>
        </w:rPr>
        <w:t xml:space="preserve"> The next department is that of the medical examiners </w:t>
      </w:r>
      <w:r w:rsidRPr="000A3B9A" w:rsidR="00F3017C">
        <w:rPr>
          <w:rFonts w:ascii="Times New Roman" w:hAnsi="Times New Roman" w:cs="Times New Roman"/>
          <w:sz w:val="24"/>
        </w:rPr>
        <w:t xml:space="preserve">which investigates and provides complete </w:t>
      </w:r>
      <w:r w:rsidRPr="000A3B9A" w:rsidR="000F07CD">
        <w:rPr>
          <w:rFonts w:ascii="Times New Roman" w:hAnsi="Times New Roman" w:cs="Times New Roman"/>
          <w:sz w:val="24"/>
        </w:rPr>
        <w:t xml:space="preserve">forensic pathology </w:t>
      </w:r>
      <w:r w:rsidRPr="000A3B9A" w:rsidR="00497827">
        <w:rPr>
          <w:rFonts w:ascii="Times New Roman" w:hAnsi="Times New Roman" w:cs="Times New Roman"/>
          <w:sz w:val="24"/>
        </w:rPr>
        <w:t>to 153 counties in Georgia.</w:t>
      </w:r>
      <w:r w:rsidRPr="000A3B9A" w:rsidR="00427527">
        <w:rPr>
          <w:rFonts w:ascii="Times New Roman" w:hAnsi="Times New Roman" w:cs="Times New Roman"/>
          <w:sz w:val="24"/>
        </w:rPr>
        <w:t xml:space="preserve"> The policies </w:t>
      </w:r>
      <w:r w:rsidRPr="000A3B9A" w:rsidR="00BF2D58">
        <w:rPr>
          <w:rFonts w:ascii="Times New Roman" w:hAnsi="Times New Roman" w:cs="Times New Roman"/>
          <w:sz w:val="24"/>
        </w:rPr>
        <w:t xml:space="preserve">guiding this department are </w:t>
      </w:r>
      <w:r w:rsidRPr="000A3B9A" w:rsidR="006879F3">
        <w:rPr>
          <w:rFonts w:ascii="Times New Roman" w:hAnsi="Times New Roman" w:cs="Times New Roman"/>
          <w:sz w:val="24"/>
        </w:rPr>
        <w:t xml:space="preserve">drawn from </w:t>
      </w:r>
      <w:r w:rsidRPr="000A3B9A" w:rsidR="00943E48">
        <w:rPr>
          <w:rFonts w:ascii="Times New Roman" w:hAnsi="Times New Roman" w:cs="Times New Roman"/>
          <w:sz w:val="24"/>
        </w:rPr>
        <w:t xml:space="preserve">the Georgia </w:t>
      </w:r>
      <w:r w:rsidRPr="000A3B9A" w:rsidR="00A756B9">
        <w:rPr>
          <w:rFonts w:ascii="Times New Roman" w:hAnsi="Times New Roman" w:cs="Times New Roman"/>
          <w:sz w:val="24"/>
        </w:rPr>
        <w:t>Death Investigation Act.</w:t>
      </w:r>
      <w:r w:rsidRPr="000A3B9A" w:rsidR="00D959B7">
        <w:rPr>
          <w:rFonts w:ascii="Times New Roman" w:hAnsi="Times New Roman" w:cs="Times New Roman"/>
          <w:sz w:val="24"/>
        </w:rPr>
        <w:t xml:space="preserve"> The firearms</w:t>
      </w:r>
      <w:r w:rsidRPr="000A3B9A" w:rsidR="002828DB">
        <w:rPr>
          <w:rFonts w:ascii="Times New Roman" w:hAnsi="Times New Roman" w:cs="Times New Roman"/>
          <w:sz w:val="24"/>
        </w:rPr>
        <w:t xml:space="preserve"> and Toolmark section </w:t>
      </w:r>
      <w:r w:rsidRPr="000A3B9A" w:rsidR="005F7C73">
        <w:rPr>
          <w:rFonts w:ascii="Times New Roman" w:hAnsi="Times New Roman" w:cs="Times New Roman"/>
          <w:sz w:val="24"/>
        </w:rPr>
        <w:t>is responsible</w:t>
      </w:r>
      <w:r w:rsidRPr="000A3B9A" w:rsidR="000E78D4">
        <w:rPr>
          <w:rFonts w:ascii="Times New Roman" w:hAnsi="Times New Roman" w:cs="Times New Roman"/>
          <w:sz w:val="24"/>
        </w:rPr>
        <w:t xml:space="preserve"> for the identification and examination</w:t>
      </w:r>
      <w:r w:rsidRPr="000A3B9A" w:rsidR="0059135A">
        <w:rPr>
          <w:rFonts w:ascii="Times New Roman" w:hAnsi="Times New Roman" w:cs="Times New Roman"/>
          <w:sz w:val="24"/>
        </w:rPr>
        <w:t xml:space="preserve"> of firearms, ammunition, and related evidence </w:t>
      </w:r>
      <w:r w:rsidRPr="000A3B9A" w:rsidR="00D810A3">
        <w:rPr>
          <w:rFonts w:ascii="Times New Roman" w:hAnsi="Times New Roman" w:cs="Times New Roman"/>
          <w:sz w:val="24"/>
        </w:rPr>
        <w:t>retrieved from scenes of crime</w:t>
      </w:r>
      <w:r w:rsidRPr="000A3B9A" w:rsidR="003A6401">
        <w:rPr>
          <w:rFonts w:ascii="Times New Roman" w:hAnsi="Times New Roman" w:cs="Times New Roman"/>
          <w:sz w:val="24"/>
        </w:rPr>
        <w:t xml:space="preserve">. Usually, </w:t>
      </w:r>
      <w:r w:rsidRPr="000A3B9A" w:rsidR="00617742">
        <w:rPr>
          <w:rFonts w:ascii="Times New Roman" w:hAnsi="Times New Roman" w:cs="Times New Roman"/>
          <w:sz w:val="24"/>
        </w:rPr>
        <w:t>this is an essential departmen</w:t>
      </w:r>
      <w:r w:rsidRPr="000A3B9A" w:rsidR="005224D1">
        <w:rPr>
          <w:rFonts w:ascii="Times New Roman" w:hAnsi="Times New Roman" w:cs="Times New Roman"/>
          <w:sz w:val="24"/>
        </w:rPr>
        <w:t>t in crime scene reconstruction providing useful information to investigators.</w:t>
      </w:r>
      <w:r w:rsidRPr="000A3B9A" w:rsidR="002F3BA7">
        <w:rPr>
          <w:rFonts w:ascii="Times New Roman" w:hAnsi="Times New Roman" w:cs="Times New Roman"/>
          <w:sz w:val="24"/>
        </w:rPr>
        <w:t xml:space="preserve"> </w:t>
      </w:r>
      <w:r w:rsidRPr="000A3B9A" w:rsidR="002848F2">
        <w:rPr>
          <w:rFonts w:ascii="Times New Roman" w:hAnsi="Times New Roman" w:cs="Times New Roman"/>
          <w:sz w:val="24"/>
        </w:rPr>
        <w:t xml:space="preserve">The department of operations support </w:t>
      </w:r>
      <w:r w:rsidRPr="000A3B9A" w:rsidR="009C0F42">
        <w:rPr>
          <w:rFonts w:ascii="Times New Roman" w:hAnsi="Times New Roman" w:cs="Times New Roman"/>
          <w:sz w:val="24"/>
        </w:rPr>
        <w:t xml:space="preserve">receives the evidence items </w:t>
      </w:r>
      <w:r w:rsidRPr="000A3B9A" w:rsidR="00E5255A">
        <w:rPr>
          <w:rFonts w:ascii="Times New Roman" w:hAnsi="Times New Roman" w:cs="Times New Roman"/>
          <w:sz w:val="24"/>
        </w:rPr>
        <w:t xml:space="preserve">and </w:t>
      </w:r>
      <w:r w:rsidRPr="000A3B9A" w:rsidR="009B477C">
        <w:rPr>
          <w:rFonts w:ascii="Times New Roman" w:hAnsi="Times New Roman" w:cs="Times New Roman"/>
          <w:sz w:val="24"/>
        </w:rPr>
        <w:t xml:space="preserve">assist the receiving technicians </w:t>
      </w:r>
      <w:r w:rsidRPr="000A3B9A" w:rsidR="00685666">
        <w:rPr>
          <w:rFonts w:ascii="Times New Roman" w:hAnsi="Times New Roman" w:cs="Times New Roman"/>
          <w:sz w:val="24"/>
        </w:rPr>
        <w:t xml:space="preserve">in initiating the laboratory </w:t>
      </w:r>
      <w:r w:rsidRPr="000A3B9A" w:rsidR="00A13AE8">
        <w:rPr>
          <w:rFonts w:ascii="Times New Roman" w:hAnsi="Times New Roman" w:cs="Times New Roman"/>
          <w:sz w:val="24"/>
        </w:rPr>
        <w:t>chain for the evidence received.</w:t>
      </w:r>
      <w:r w:rsidRPr="000A3B9A" w:rsidR="00C659B7">
        <w:rPr>
          <w:rFonts w:ascii="Times New Roman" w:hAnsi="Times New Roman" w:cs="Times New Roman"/>
          <w:sz w:val="24"/>
        </w:rPr>
        <w:t xml:space="preserve"> The department </w:t>
      </w:r>
      <w:r w:rsidRPr="000A3B9A" w:rsidR="002F4FB3">
        <w:rPr>
          <w:rFonts w:ascii="Times New Roman" w:hAnsi="Times New Roman" w:cs="Times New Roman"/>
          <w:sz w:val="24"/>
        </w:rPr>
        <w:t xml:space="preserve">ensures that all the evidence </w:t>
      </w:r>
      <w:r w:rsidRPr="000A3B9A" w:rsidR="007D36B9">
        <w:rPr>
          <w:rFonts w:ascii="Times New Roman" w:hAnsi="Times New Roman" w:cs="Times New Roman"/>
          <w:sz w:val="24"/>
        </w:rPr>
        <w:t xml:space="preserve">sent through the </w:t>
      </w:r>
      <w:r w:rsidRPr="000A3B9A" w:rsidR="00A318AD">
        <w:rPr>
          <w:rFonts w:ascii="Times New Roman" w:hAnsi="Times New Roman" w:cs="Times New Roman"/>
          <w:sz w:val="24"/>
        </w:rPr>
        <w:t xml:space="preserve">Laboratory </w:t>
      </w:r>
      <w:r w:rsidRPr="000A3B9A" w:rsidR="00B6050E">
        <w:rPr>
          <w:rFonts w:ascii="Times New Roman" w:hAnsi="Times New Roman" w:cs="Times New Roman"/>
          <w:sz w:val="24"/>
        </w:rPr>
        <w:t xml:space="preserve">Information </w:t>
      </w:r>
      <w:r w:rsidRPr="000A3B9A" w:rsidR="00522469">
        <w:rPr>
          <w:rFonts w:ascii="Times New Roman" w:hAnsi="Times New Roman" w:cs="Times New Roman"/>
          <w:sz w:val="24"/>
        </w:rPr>
        <w:t>Management</w:t>
      </w:r>
      <w:r w:rsidRPr="000A3B9A" w:rsidR="00B6050E">
        <w:rPr>
          <w:rFonts w:ascii="Times New Roman" w:hAnsi="Times New Roman" w:cs="Times New Roman"/>
          <w:sz w:val="24"/>
        </w:rPr>
        <w:t xml:space="preserve"> System</w:t>
      </w:r>
      <w:r w:rsidRPr="000A3B9A" w:rsidR="00E44042">
        <w:rPr>
          <w:rFonts w:ascii="Times New Roman" w:hAnsi="Times New Roman" w:cs="Times New Roman"/>
          <w:sz w:val="24"/>
        </w:rPr>
        <w:t xml:space="preserve"> is barcoded, imaged, and scanned</w:t>
      </w:r>
      <w:r w:rsidRPr="000A3B9A">
        <w:rPr>
          <w:rFonts w:ascii="Times New Roman" w:hAnsi="Times New Roman" w:cs="Times New Roman"/>
          <w:sz w:val="24"/>
        </w:rPr>
        <w:t>.</w:t>
      </w:r>
    </w:p>
    <w:p w:rsidR="000A3B9A" w:rsidP="000A3B9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0A3B9A" w:rsidP="000A3B9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4A3DA0" w:rsidRPr="000A3B9A" w:rsidP="000A3B9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A3B9A">
        <w:rPr>
          <w:rFonts w:ascii="Times New Roman" w:hAnsi="Times New Roman" w:cs="Times New Roman"/>
          <w:sz w:val="24"/>
        </w:rPr>
        <w:t xml:space="preserve">The forensic Biology department performs </w:t>
      </w:r>
      <w:r w:rsidRPr="000A3B9A" w:rsidR="00330EB5">
        <w:rPr>
          <w:rFonts w:ascii="Times New Roman" w:hAnsi="Times New Roman" w:cs="Times New Roman"/>
          <w:sz w:val="24"/>
        </w:rPr>
        <w:t xml:space="preserve">serological and DNA analysis </w:t>
      </w:r>
      <w:r w:rsidRPr="000A3B9A" w:rsidR="00002FCD">
        <w:rPr>
          <w:rFonts w:ascii="Times New Roman" w:hAnsi="Times New Roman" w:cs="Times New Roman"/>
          <w:sz w:val="24"/>
        </w:rPr>
        <w:t>of physiological fluids</w:t>
      </w:r>
      <w:r w:rsidRPr="000A3B9A" w:rsidR="006144E8">
        <w:rPr>
          <w:rFonts w:ascii="Times New Roman" w:hAnsi="Times New Roman" w:cs="Times New Roman"/>
          <w:sz w:val="24"/>
        </w:rPr>
        <w:t xml:space="preserve">. Ideally, the main purpose of </w:t>
      </w:r>
      <w:r w:rsidRPr="000A3B9A" w:rsidR="00851E75">
        <w:rPr>
          <w:rFonts w:ascii="Times New Roman" w:hAnsi="Times New Roman" w:cs="Times New Roman"/>
          <w:sz w:val="24"/>
        </w:rPr>
        <w:t xml:space="preserve">these analyses is </w:t>
      </w:r>
      <w:r w:rsidRPr="000A3B9A" w:rsidR="001B693B">
        <w:rPr>
          <w:rFonts w:ascii="Times New Roman" w:hAnsi="Times New Roman" w:cs="Times New Roman"/>
          <w:sz w:val="24"/>
        </w:rPr>
        <w:t>for identification and individualization</w:t>
      </w:r>
      <w:r w:rsidRPr="000A3B9A" w:rsidR="0003311E">
        <w:rPr>
          <w:rFonts w:ascii="Times New Roman" w:hAnsi="Times New Roman" w:cs="Times New Roman"/>
          <w:sz w:val="24"/>
        </w:rPr>
        <w:t>.</w:t>
      </w:r>
      <w:r w:rsidRPr="000A3B9A" w:rsidR="00DA356F">
        <w:rPr>
          <w:rFonts w:ascii="Times New Roman" w:hAnsi="Times New Roman" w:cs="Times New Roman"/>
          <w:sz w:val="24"/>
        </w:rPr>
        <w:t xml:space="preserve"> This department analyzes </w:t>
      </w:r>
      <w:r w:rsidRPr="000A3B9A" w:rsidR="008C6C84">
        <w:rPr>
          <w:rFonts w:ascii="Times New Roman" w:hAnsi="Times New Roman" w:cs="Times New Roman"/>
          <w:sz w:val="24"/>
        </w:rPr>
        <w:t xml:space="preserve">semen, saliva, </w:t>
      </w:r>
      <w:r w:rsidRPr="000A3B9A" w:rsidR="00684754">
        <w:rPr>
          <w:rFonts w:ascii="Times New Roman" w:hAnsi="Times New Roman" w:cs="Times New Roman"/>
          <w:sz w:val="24"/>
        </w:rPr>
        <w:t>and other biological evidence obtained from crime scenes.</w:t>
      </w:r>
      <w:r w:rsidRPr="000A3B9A" w:rsidR="00E32E48">
        <w:rPr>
          <w:rFonts w:ascii="Times New Roman" w:hAnsi="Times New Roman" w:cs="Times New Roman"/>
          <w:sz w:val="24"/>
        </w:rPr>
        <w:t xml:space="preserve"> </w:t>
      </w:r>
      <w:r w:rsidRPr="000A3B9A" w:rsidR="00697B0A">
        <w:rPr>
          <w:rFonts w:ascii="Times New Roman" w:hAnsi="Times New Roman" w:cs="Times New Roman"/>
          <w:sz w:val="24"/>
        </w:rPr>
        <w:t xml:space="preserve">It is believed that </w:t>
      </w:r>
      <w:r w:rsidRPr="000A3B9A" w:rsidR="00AA272D">
        <w:rPr>
          <w:rFonts w:ascii="Times New Roman" w:hAnsi="Times New Roman" w:cs="Times New Roman"/>
          <w:sz w:val="24"/>
        </w:rPr>
        <w:t xml:space="preserve">these fluids are </w:t>
      </w:r>
      <w:r w:rsidRPr="000A3B9A" w:rsidR="00EE6CCE">
        <w:rPr>
          <w:rFonts w:ascii="Times New Roman" w:hAnsi="Times New Roman" w:cs="Times New Roman"/>
          <w:sz w:val="24"/>
        </w:rPr>
        <w:t>generated during the commission of violent crimes.</w:t>
      </w:r>
      <w:r w:rsidRPr="000A3B9A" w:rsidR="004D28DD">
        <w:rPr>
          <w:rFonts w:ascii="Times New Roman" w:hAnsi="Times New Roman" w:cs="Times New Roman"/>
          <w:sz w:val="24"/>
        </w:rPr>
        <w:t xml:space="preserve"> </w:t>
      </w:r>
      <w:r w:rsidRPr="000A3B9A" w:rsidR="00C33FCE">
        <w:rPr>
          <w:rFonts w:ascii="Times New Roman" w:hAnsi="Times New Roman" w:cs="Times New Roman"/>
          <w:sz w:val="24"/>
        </w:rPr>
        <w:t xml:space="preserve">The </w:t>
      </w:r>
      <w:r w:rsidRPr="000A3B9A" w:rsidR="009E73ED">
        <w:rPr>
          <w:rFonts w:ascii="Times New Roman" w:hAnsi="Times New Roman" w:cs="Times New Roman"/>
          <w:sz w:val="24"/>
        </w:rPr>
        <w:t xml:space="preserve">Toxicology department </w:t>
      </w:r>
      <w:r w:rsidRPr="000A3B9A" w:rsidR="00886C0B">
        <w:rPr>
          <w:rFonts w:ascii="Times New Roman" w:hAnsi="Times New Roman" w:cs="Times New Roman"/>
          <w:sz w:val="24"/>
        </w:rPr>
        <w:t xml:space="preserve">is </w:t>
      </w:r>
      <w:r w:rsidRPr="000A3B9A" w:rsidR="00744F14">
        <w:rPr>
          <w:rFonts w:ascii="Times New Roman" w:hAnsi="Times New Roman" w:cs="Times New Roman"/>
          <w:sz w:val="24"/>
        </w:rPr>
        <w:t xml:space="preserve">responsible for the provision </w:t>
      </w:r>
      <w:r w:rsidRPr="000A3B9A" w:rsidR="00BF6859">
        <w:rPr>
          <w:rFonts w:ascii="Times New Roman" w:hAnsi="Times New Roman" w:cs="Times New Roman"/>
          <w:sz w:val="24"/>
        </w:rPr>
        <w:t xml:space="preserve">of essential information </w:t>
      </w:r>
      <w:r w:rsidRPr="000A3B9A" w:rsidR="00187E80">
        <w:rPr>
          <w:rFonts w:ascii="Times New Roman" w:hAnsi="Times New Roman" w:cs="Times New Roman"/>
          <w:sz w:val="24"/>
        </w:rPr>
        <w:t xml:space="preserve">concerning biological samples </w:t>
      </w:r>
      <w:r w:rsidRPr="000A3B9A" w:rsidR="00CB62CF">
        <w:rPr>
          <w:rFonts w:ascii="Times New Roman" w:hAnsi="Times New Roman" w:cs="Times New Roman"/>
          <w:sz w:val="24"/>
        </w:rPr>
        <w:t xml:space="preserve">and specifically, whether </w:t>
      </w:r>
      <w:r w:rsidRPr="000A3B9A" w:rsidR="00A961EF">
        <w:rPr>
          <w:rFonts w:ascii="Times New Roman" w:hAnsi="Times New Roman" w:cs="Times New Roman"/>
          <w:sz w:val="24"/>
        </w:rPr>
        <w:t xml:space="preserve">alcohol or poisons </w:t>
      </w:r>
      <w:r w:rsidRPr="000A3B9A" w:rsidR="00E91FD9">
        <w:rPr>
          <w:rFonts w:ascii="Times New Roman" w:hAnsi="Times New Roman" w:cs="Times New Roman"/>
          <w:sz w:val="24"/>
        </w:rPr>
        <w:t xml:space="preserve">played a role in </w:t>
      </w:r>
      <w:r w:rsidRPr="000A3B9A" w:rsidR="00D9160A">
        <w:rPr>
          <w:rFonts w:ascii="Times New Roman" w:hAnsi="Times New Roman" w:cs="Times New Roman"/>
          <w:sz w:val="24"/>
        </w:rPr>
        <w:t>the commission of the crime or even death.</w:t>
      </w:r>
      <w:r w:rsidRPr="000A3B9A" w:rsidR="000D2A6E">
        <w:rPr>
          <w:rFonts w:ascii="Times New Roman" w:hAnsi="Times New Roman" w:cs="Times New Roman"/>
          <w:sz w:val="24"/>
        </w:rPr>
        <w:t xml:space="preserve"> </w:t>
      </w:r>
      <w:r w:rsidRPr="000A3B9A" w:rsidR="00707D78">
        <w:rPr>
          <w:rFonts w:ascii="Times New Roman" w:hAnsi="Times New Roman" w:cs="Times New Roman"/>
          <w:sz w:val="24"/>
        </w:rPr>
        <w:t xml:space="preserve">The department of Implied Consent </w:t>
      </w:r>
      <w:r w:rsidRPr="000A3B9A" w:rsidR="00B802E3">
        <w:rPr>
          <w:rFonts w:ascii="Times New Roman" w:hAnsi="Times New Roman" w:cs="Times New Roman"/>
          <w:sz w:val="24"/>
        </w:rPr>
        <w:t>in cooperation with state patrol</w:t>
      </w:r>
      <w:r w:rsidRPr="000A3B9A" w:rsidR="001352A4">
        <w:rPr>
          <w:rFonts w:ascii="Times New Roman" w:hAnsi="Times New Roman" w:cs="Times New Roman"/>
          <w:sz w:val="24"/>
        </w:rPr>
        <w:t xml:space="preserve"> of Georgia</w:t>
      </w:r>
      <w:r w:rsidRPr="000A3B9A" w:rsidR="008940F4">
        <w:rPr>
          <w:rFonts w:ascii="Times New Roman" w:hAnsi="Times New Roman" w:cs="Times New Roman"/>
          <w:sz w:val="24"/>
        </w:rPr>
        <w:t xml:space="preserve"> is responsible for overseeing the state's </w:t>
      </w:r>
      <w:r w:rsidRPr="000A3B9A" w:rsidR="00755260">
        <w:rPr>
          <w:rFonts w:ascii="Times New Roman" w:hAnsi="Times New Roman" w:cs="Times New Roman"/>
          <w:sz w:val="24"/>
        </w:rPr>
        <w:t xml:space="preserve">breath alcohol testing program. Regarding criminal proceedings, the department </w:t>
      </w:r>
      <w:r w:rsidRPr="000A3B9A" w:rsidR="00C10437">
        <w:rPr>
          <w:rFonts w:ascii="Times New Roman" w:hAnsi="Times New Roman" w:cs="Times New Roman"/>
          <w:sz w:val="24"/>
        </w:rPr>
        <w:t xml:space="preserve">provides expert testimony </w:t>
      </w:r>
      <w:r w:rsidRPr="000A3B9A" w:rsidR="00584F96">
        <w:rPr>
          <w:rFonts w:ascii="Times New Roman" w:hAnsi="Times New Roman" w:cs="Times New Roman"/>
          <w:sz w:val="24"/>
        </w:rPr>
        <w:t xml:space="preserve">about </w:t>
      </w:r>
      <w:r w:rsidRPr="000A3B9A" w:rsidR="0013215A">
        <w:rPr>
          <w:rFonts w:ascii="Times New Roman" w:hAnsi="Times New Roman" w:cs="Times New Roman"/>
          <w:sz w:val="24"/>
        </w:rPr>
        <w:t>breath testing theory and procedures.</w:t>
      </w:r>
      <w:r w:rsidRPr="000A3B9A" w:rsidR="003A69E6">
        <w:rPr>
          <w:rFonts w:ascii="Times New Roman" w:hAnsi="Times New Roman" w:cs="Times New Roman"/>
          <w:sz w:val="24"/>
        </w:rPr>
        <w:t xml:space="preserve"> </w:t>
      </w:r>
    </w:p>
    <w:p w:rsidR="003A69E6" w:rsidRPr="000A3B9A" w:rsidP="000A3B9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A3B9A">
        <w:rPr>
          <w:rFonts w:ascii="Times New Roman" w:hAnsi="Times New Roman" w:cs="Times New Roman"/>
          <w:sz w:val="24"/>
        </w:rPr>
        <w:t xml:space="preserve">The trace evidence department ensures the provision </w:t>
      </w:r>
      <w:r w:rsidRPr="000A3B9A" w:rsidR="008F2928">
        <w:rPr>
          <w:rFonts w:ascii="Times New Roman" w:hAnsi="Times New Roman" w:cs="Times New Roman"/>
          <w:sz w:val="24"/>
        </w:rPr>
        <w:t xml:space="preserve">of trace evidence in </w:t>
      </w:r>
      <w:r w:rsidRPr="000A3B9A" w:rsidR="007D2399">
        <w:rPr>
          <w:rFonts w:ascii="Times New Roman" w:hAnsi="Times New Roman" w:cs="Times New Roman"/>
          <w:sz w:val="24"/>
        </w:rPr>
        <w:t xml:space="preserve">criminal </w:t>
      </w:r>
      <w:r w:rsidRPr="000A3B9A" w:rsidR="009E2B7F">
        <w:rPr>
          <w:rFonts w:ascii="Times New Roman" w:hAnsi="Times New Roman" w:cs="Times New Roman"/>
          <w:sz w:val="24"/>
        </w:rPr>
        <w:t>investigations</w:t>
      </w:r>
      <w:r w:rsidRPr="000A3B9A" w:rsidR="007D2399">
        <w:rPr>
          <w:rFonts w:ascii="Times New Roman" w:hAnsi="Times New Roman" w:cs="Times New Roman"/>
          <w:sz w:val="24"/>
        </w:rPr>
        <w:t>.</w:t>
      </w:r>
      <w:r w:rsidRPr="000A3B9A" w:rsidR="00A8500E">
        <w:rPr>
          <w:rFonts w:ascii="Times New Roman" w:hAnsi="Times New Roman" w:cs="Times New Roman"/>
          <w:sz w:val="24"/>
        </w:rPr>
        <w:t xml:space="preserve"> </w:t>
      </w:r>
      <w:r w:rsidRPr="000A3B9A" w:rsidR="00320E1D">
        <w:rPr>
          <w:rFonts w:ascii="Times New Roman" w:hAnsi="Times New Roman" w:cs="Times New Roman"/>
          <w:sz w:val="24"/>
        </w:rPr>
        <w:t>These pieces</w:t>
      </w:r>
      <w:r w:rsidRPr="000A3B9A" w:rsidR="008A2C1F">
        <w:rPr>
          <w:rFonts w:ascii="Times New Roman" w:hAnsi="Times New Roman" w:cs="Times New Roman"/>
          <w:sz w:val="24"/>
        </w:rPr>
        <w:t xml:space="preserve"> </w:t>
      </w:r>
      <w:r w:rsidRPr="000A3B9A" w:rsidR="00CD023E">
        <w:rPr>
          <w:rFonts w:ascii="Times New Roman" w:hAnsi="Times New Roman" w:cs="Times New Roman"/>
          <w:sz w:val="24"/>
        </w:rPr>
        <w:t xml:space="preserve">of evidence such as </w:t>
      </w:r>
      <w:r w:rsidRPr="000A3B9A" w:rsidR="00BB4BA3">
        <w:rPr>
          <w:rFonts w:ascii="Times New Roman" w:hAnsi="Times New Roman" w:cs="Times New Roman"/>
          <w:sz w:val="24"/>
        </w:rPr>
        <w:t xml:space="preserve">dust </w:t>
      </w:r>
      <w:r w:rsidRPr="000A3B9A" w:rsidR="008A6257">
        <w:rPr>
          <w:rFonts w:ascii="Times New Roman" w:hAnsi="Times New Roman" w:cs="Times New Roman"/>
          <w:sz w:val="24"/>
        </w:rPr>
        <w:t xml:space="preserve">and debris are believed to be covering </w:t>
      </w:r>
      <w:r w:rsidRPr="000A3B9A" w:rsidR="00801B7D">
        <w:rPr>
          <w:rFonts w:ascii="Times New Roman" w:hAnsi="Times New Roman" w:cs="Times New Roman"/>
          <w:sz w:val="24"/>
        </w:rPr>
        <w:t xml:space="preserve">our clothing and bodies </w:t>
      </w:r>
      <w:r w:rsidRPr="000A3B9A" w:rsidR="00005713">
        <w:rPr>
          <w:rFonts w:ascii="Times New Roman" w:hAnsi="Times New Roman" w:cs="Times New Roman"/>
          <w:sz w:val="24"/>
        </w:rPr>
        <w:t>an</w:t>
      </w:r>
      <w:r w:rsidRPr="000A3B9A" w:rsidR="00884428">
        <w:rPr>
          <w:rFonts w:ascii="Times New Roman" w:hAnsi="Times New Roman" w:cs="Times New Roman"/>
          <w:sz w:val="24"/>
        </w:rPr>
        <w:t>d are considered mu</w:t>
      </w:r>
      <w:r w:rsidRPr="000A3B9A" w:rsidR="005968F4">
        <w:rPr>
          <w:rFonts w:ascii="Times New Roman" w:hAnsi="Times New Roman" w:cs="Times New Roman"/>
          <w:sz w:val="24"/>
        </w:rPr>
        <w:t xml:space="preserve">te, sure, and faithful witnesses concerning movements and encounters by </w:t>
      </w:r>
      <w:r w:rsidRPr="000A3B9A" w:rsidR="00EE271A">
        <w:rPr>
          <w:rFonts w:ascii="Times New Roman" w:hAnsi="Times New Roman" w:cs="Times New Roman"/>
          <w:sz w:val="24"/>
        </w:rPr>
        <w:t>criminals.</w:t>
      </w:r>
      <w:r w:rsidRPr="000A3B9A" w:rsidR="004554EE">
        <w:rPr>
          <w:rFonts w:ascii="Times New Roman" w:hAnsi="Times New Roman" w:cs="Times New Roman"/>
          <w:sz w:val="24"/>
        </w:rPr>
        <w:t xml:space="preserve"> The </w:t>
      </w:r>
      <w:r w:rsidRPr="000A3B9A" w:rsidR="00AD6A06">
        <w:rPr>
          <w:rFonts w:ascii="Times New Roman" w:hAnsi="Times New Roman" w:cs="Times New Roman"/>
          <w:sz w:val="24"/>
        </w:rPr>
        <w:t>last department is</w:t>
      </w:r>
      <w:r w:rsidRPr="000A3B9A" w:rsidR="004554EE">
        <w:rPr>
          <w:rFonts w:ascii="Times New Roman" w:hAnsi="Times New Roman" w:cs="Times New Roman"/>
          <w:sz w:val="24"/>
        </w:rPr>
        <w:t xml:space="preserve"> the </w:t>
      </w:r>
      <w:r w:rsidRPr="000A3B9A" w:rsidR="00D62603">
        <w:rPr>
          <w:rFonts w:ascii="Times New Roman" w:hAnsi="Times New Roman" w:cs="Times New Roman"/>
          <w:sz w:val="24"/>
        </w:rPr>
        <w:t>impressions</w:t>
      </w:r>
      <w:r w:rsidRPr="000A3B9A" w:rsidR="004554EE">
        <w:rPr>
          <w:rFonts w:ascii="Times New Roman" w:hAnsi="Times New Roman" w:cs="Times New Roman"/>
          <w:sz w:val="24"/>
        </w:rPr>
        <w:t xml:space="preserve"> </w:t>
      </w:r>
      <w:r w:rsidRPr="000A3B9A" w:rsidR="00AD6A06">
        <w:rPr>
          <w:rFonts w:ascii="Times New Roman" w:hAnsi="Times New Roman" w:cs="Times New Roman"/>
          <w:sz w:val="24"/>
        </w:rPr>
        <w:t xml:space="preserve">department </w:t>
      </w:r>
      <w:r w:rsidRPr="000A3B9A" w:rsidR="009065C4">
        <w:rPr>
          <w:rFonts w:ascii="Times New Roman" w:hAnsi="Times New Roman" w:cs="Times New Roman"/>
          <w:sz w:val="24"/>
        </w:rPr>
        <w:t xml:space="preserve">which conducts all </w:t>
      </w:r>
      <w:r w:rsidRPr="000A3B9A" w:rsidR="00DD578D">
        <w:rPr>
          <w:rFonts w:ascii="Times New Roman" w:hAnsi="Times New Roman" w:cs="Times New Roman"/>
          <w:sz w:val="24"/>
        </w:rPr>
        <w:t xml:space="preserve">the work concerning </w:t>
      </w:r>
      <w:r w:rsidRPr="000A3B9A" w:rsidR="00A66B56">
        <w:rPr>
          <w:rFonts w:ascii="Times New Roman" w:hAnsi="Times New Roman" w:cs="Times New Roman"/>
          <w:sz w:val="24"/>
        </w:rPr>
        <w:t xml:space="preserve">the examination of latent prints </w:t>
      </w:r>
      <w:r w:rsidRPr="000A3B9A" w:rsidR="00FD36B8">
        <w:rPr>
          <w:rFonts w:ascii="Times New Roman" w:hAnsi="Times New Roman" w:cs="Times New Roman"/>
          <w:sz w:val="24"/>
        </w:rPr>
        <w:t xml:space="preserve">on pieces of physical evidence submitted </w:t>
      </w:r>
      <w:r w:rsidRPr="000A3B9A" w:rsidR="00572ABF">
        <w:rPr>
          <w:rFonts w:ascii="Times New Roman" w:hAnsi="Times New Roman" w:cs="Times New Roman"/>
          <w:sz w:val="24"/>
        </w:rPr>
        <w:t xml:space="preserve">to the GBI </w:t>
      </w:r>
      <w:r w:rsidRPr="000A3B9A" w:rsidR="00AF1C13">
        <w:rPr>
          <w:rFonts w:ascii="Times New Roman" w:hAnsi="Times New Roman" w:cs="Times New Roman"/>
          <w:sz w:val="24"/>
        </w:rPr>
        <w:t>crime lab.</w:t>
      </w:r>
      <w:r w:rsidRPr="000A3B9A" w:rsidR="0025317A">
        <w:rPr>
          <w:rFonts w:ascii="Times New Roman" w:hAnsi="Times New Roman" w:cs="Times New Roman"/>
          <w:sz w:val="24"/>
        </w:rPr>
        <w:t xml:space="preserve"> Latent </w:t>
      </w:r>
      <w:r w:rsidRPr="000A3B9A" w:rsidR="00CE7EE6">
        <w:rPr>
          <w:rFonts w:ascii="Times New Roman" w:hAnsi="Times New Roman" w:cs="Times New Roman"/>
          <w:sz w:val="24"/>
        </w:rPr>
        <w:t>prints are produ</w:t>
      </w:r>
      <w:r w:rsidRPr="000A3B9A" w:rsidR="00D770E0">
        <w:rPr>
          <w:rFonts w:ascii="Times New Roman" w:hAnsi="Times New Roman" w:cs="Times New Roman"/>
          <w:sz w:val="24"/>
        </w:rPr>
        <w:t>ced by fingers, palms, and soles.</w:t>
      </w:r>
      <w:r w:rsidRPr="000A3B9A" w:rsidR="00545B9A">
        <w:rPr>
          <w:rFonts w:ascii="Times New Roman" w:hAnsi="Times New Roman" w:cs="Times New Roman"/>
          <w:sz w:val="24"/>
        </w:rPr>
        <w:t xml:space="preserve"> The department analyses </w:t>
      </w:r>
      <w:r w:rsidRPr="000A3B9A" w:rsidR="00A55DBA">
        <w:rPr>
          <w:rFonts w:ascii="Times New Roman" w:hAnsi="Times New Roman" w:cs="Times New Roman"/>
          <w:sz w:val="24"/>
        </w:rPr>
        <w:t>these prints in a</w:t>
      </w:r>
      <w:r w:rsidRPr="000A3B9A" w:rsidR="00C22756">
        <w:rPr>
          <w:rFonts w:ascii="Times New Roman" w:hAnsi="Times New Roman" w:cs="Times New Roman"/>
          <w:sz w:val="24"/>
        </w:rPr>
        <w:t xml:space="preserve"> </w:t>
      </w:r>
      <w:r w:rsidRPr="000A3B9A" w:rsidR="00A55DBA">
        <w:rPr>
          <w:rFonts w:ascii="Times New Roman" w:hAnsi="Times New Roman" w:cs="Times New Roman"/>
          <w:sz w:val="24"/>
        </w:rPr>
        <w:t xml:space="preserve">bid to </w:t>
      </w:r>
      <w:r w:rsidRPr="000A3B9A" w:rsidR="00C22756">
        <w:rPr>
          <w:rFonts w:ascii="Times New Roman" w:hAnsi="Times New Roman" w:cs="Times New Roman"/>
          <w:sz w:val="24"/>
        </w:rPr>
        <w:t xml:space="preserve">identify criminals </w:t>
      </w:r>
      <w:r w:rsidRPr="000A3B9A" w:rsidR="003F5F8F">
        <w:rPr>
          <w:rFonts w:ascii="Times New Roman" w:hAnsi="Times New Roman" w:cs="Times New Roman"/>
          <w:sz w:val="24"/>
        </w:rPr>
        <w:t>or for exclusion purposes.</w:t>
      </w:r>
      <w:r w:rsidRPr="000A3B9A" w:rsidR="00A93657">
        <w:rPr>
          <w:rFonts w:ascii="Times New Roman" w:hAnsi="Times New Roman" w:cs="Times New Roman"/>
          <w:sz w:val="24"/>
        </w:rPr>
        <w:t xml:space="preserve"> </w:t>
      </w:r>
    </w:p>
    <w:p w:rsidR="0023410A" w:rsidP="00CE523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A3B9A">
        <w:rPr>
          <w:rFonts w:ascii="Times New Roman" w:hAnsi="Times New Roman" w:cs="Times New Roman"/>
          <w:sz w:val="24"/>
        </w:rPr>
        <w:t xml:space="preserve">The collection of evidence from crime scenes </w:t>
      </w:r>
      <w:r w:rsidRPr="000A3B9A" w:rsidR="002623AE">
        <w:rPr>
          <w:rFonts w:ascii="Times New Roman" w:hAnsi="Times New Roman" w:cs="Times New Roman"/>
          <w:sz w:val="24"/>
        </w:rPr>
        <w:t xml:space="preserve">is usually meant </w:t>
      </w:r>
      <w:r w:rsidRPr="000A3B9A" w:rsidR="00B720EB">
        <w:rPr>
          <w:rFonts w:ascii="Times New Roman" w:hAnsi="Times New Roman" w:cs="Times New Roman"/>
          <w:sz w:val="24"/>
        </w:rPr>
        <w:t xml:space="preserve">to help reconstruct </w:t>
      </w:r>
      <w:r w:rsidRPr="000A3B9A" w:rsidR="005B63A1">
        <w:rPr>
          <w:rFonts w:ascii="Times New Roman" w:hAnsi="Times New Roman" w:cs="Times New Roman"/>
          <w:sz w:val="24"/>
        </w:rPr>
        <w:t>the crime.</w:t>
      </w:r>
      <w:r w:rsidRPr="000A3B9A" w:rsidR="00635C53">
        <w:rPr>
          <w:rFonts w:ascii="Times New Roman" w:hAnsi="Times New Roman" w:cs="Times New Roman"/>
          <w:sz w:val="24"/>
        </w:rPr>
        <w:t xml:space="preserve"> </w:t>
      </w:r>
      <w:r w:rsidRPr="000A3B9A" w:rsidR="00D47CC5">
        <w:rPr>
          <w:rFonts w:ascii="Times New Roman" w:hAnsi="Times New Roman" w:cs="Times New Roman"/>
          <w:sz w:val="24"/>
        </w:rPr>
        <w:t xml:space="preserve">Also, these </w:t>
      </w:r>
      <w:r w:rsidRPr="000A3B9A" w:rsidR="005B0873">
        <w:rPr>
          <w:rFonts w:ascii="Times New Roman" w:hAnsi="Times New Roman" w:cs="Times New Roman"/>
          <w:sz w:val="24"/>
        </w:rPr>
        <w:t xml:space="preserve">pieces of evidence </w:t>
      </w:r>
      <w:r w:rsidRPr="000A3B9A" w:rsidR="008D1F08">
        <w:rPr>
          <w:rFonts w:ascii="Times New Roman" w:hAnsi="Times New Roman" w:cs="Times New Roman"/>
          <w:sz w:val="24"/>
        </w:rPr>
        <w:t xml:space="preserve">are essential in identifying the person </w:t>
      </w:r>
      <w:r w:rsidRPr="000A3B9A" w:rsidR="00F01987">
        <w:rPr>
          <w:rFonts w:ascii="Times New Roman" w:hAnsi="Times New Roman" w:cs="Times New Roman"/>
          <w:sz w:val="24"/>
        </w:rPr>
        <w:t xml:space="preserve">who </w:t>
      </w:r>
      <w:r w:rsidRPr="000A3B9A" w:rsidR="00BA41E9">
        <w:rPr>
          <w:rFonts w:ascii="Times New Roman" w:hAnsi="Times New Roman" w:cs="Times New Roman"/>
          <w:sz w:val="24"/>
        </w:rPr>
        <w:t>committed</w:t>
      </w:r>
      <w:r w:rsidRPr="000A3B9A" w:rsidR="00F01987">
        <w:rPr>
          <w:rFonts w:ascii="Times New Roman" w:hAnsi="Times New Roman" w:cs="Times New Roman"/>
          <w:sz w:val="24"/>
        </w:rPr>
        <w:t xml:space="preserve"> the crime</w:t>
      </w:r>
      <w:sdt>
        <w:sdtPr>
          <w:rPr>
            <w:rFonts w:ascii="Times New Roman" w:hAnsi="Times New Roman" w:cs="Times New Roman"/>
            <w:sz w:val="24"/>
          </w:rPr>
          <w:id w:val="-817338644"/>
          <w:citation/>
        </w:sdtPr>
        <w:sdtContent>
          <w:r w:rsidR="001F6637">
            <w:rPr>
              <w:rFonts w:ascii="Times New Roman" w:hAnsi="Times New Roman" w:cs="Times New Roman"/>
              <w:sz w:val="24"/>
            </w:rPr>
            <w:fldChar w:fldCharType="begin"/>
          </w:r>
          <w:r w:rsidR="001F6637">
            <w:rPr>
              <w:rFonts w:ascii="Times New Roman" w:hAnsi="Times New Roman" w:cs="Times New Roman"/>
              <w:sz w:val="24"/>
            </w:rPr>
            <w:instrText xml:space="preserve"> CITATION Lin20 \l 1033 </w:instrText>
          </w:r>
          <w:r w:rsidR="001F6637">
            <w:rPr>
              <w:rFonts w:ascii="Times New Roman" w:hAnsi="Times New Roman" w:cs="Times New Roman"/>
              <w:sz w:val="24"/>
            </w:rPr>
            <w:fldChar w:fldCharType="separate"/>
          </w:r>
          <w:r w:rsidR="001F663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1F6637" w:rsidR="001F6637">
            <w:rPr>
              <w:rFonts w:ascii="Times New Roman" w:hAnsi="Times New Roman" w:cs="Times New Roman"/>
              <w:noProof/>
              <w:sz w:val="24"/>
            </w:rPr>
            <w:t xml:space="preserve">(Ling </w:t>
          </w:r>
          <w:r w:rsidRPr="001F6637" w:rsidR="001F6637">
            <w:rPr>
              <w:rFonts w:ascii="Times New Roman" w:hAnsi="Times New Roman" w:cs="Times New Roman"/>
              <w:i/>
              <w:noProof/>
              <w:sz w:val="24"/>
            </w:rPr>
            <w:t xml:space="preserve">et al., </w:t>
          </w:r>
          <w:r w:rsidRPr="001F6637" w:rsidR="001F6637">
            <w:rPr>
              <w:rFonts w:ascii="Times New Roman" w:hAnsi="Times New Roman" w:cs="Times New Roman"/>
              <w:noProof/>
              <w:sz w:val="24"/>
            </w:rPr>
            <w:t>2020)</w:t>
          </w:r>
          <w:r w:rsidR="001F663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A3B9A" w:rsidR="00F01987">
        <w:rPr>
          <w:rFonts w:ascii="Times New Roman" w:hAnsi="Times New Roman" w:cs="Times New Roman"/>
          <w:sz w:val="24"/>
        </w:rPr>
        <w:t>.</w:t>
      </w:r>
      <w:r w:rsidRPr="000A3B9A" w:rsidR="00971182">
        <w:rPr>
          <w:rFonts w:ascii="Times New Roman" w:hAnsi="Times New Roman" w:cs="Times New Roman"/>
          <w:sz w:val="24"/>
        </w:rPr>
        <w:t xml:space="preserve"> </w:t>
      </w:r>
      <w:r w:rsidRPr="000A3B9A" w:rsidR="009C3F67">
        <w:rPr>
          <w:rFonts w:ascii="Times New Roman" w:hAnsi="Times New Roman" w:cs="Times New Roman"/>
          <w:sz w:val="24"/>
        </w:rPr>
        <w:t xml:space="preserve">The evidence needs to be collected in a way </w:t>
      </w:r>
      <w:r w:rsidRPr="000A3B9A" w:rsidR="00274A36">
        <w:rPr>
          <w:rFonts w:ascii="Times New Roman" w:hAnsi="Times New Roman" w:cs="Times New Roman"/>
          <w:sz w:val="24"/>
        </w:rPr>
        <w:t>that will make stand up in court</w:t>
      </w:r>
      <w:r w:rsidRPr="000A3B9A" w:rsidR="00F275F9">
        <w:rPr>
          <w:rFonts w:ascii="Times New Roman" w:hAnsi="Times New Roman" w:cs="Times New Roman"/>
          <w:sz w:val="24"/>
        </w:rPr>
        <w:t>.</w:t>
      </w:r>
      <w:r w:rsidRPr="000A3B9A" w:rsidR="00906CF9">
        <w:rPr>
          <w:rFonts w:ascii="Times New Roman" w:hAnsi="Times New Roman" w:cs="Times New Roman"/>
          <w:sz w:val="24"/>
        </w:rPr>
        <w:t xml:space="preserve"> Police officers are </w:t>
      </w:r>
      <w:r w:rsidRPr="000A3B9A" w:rsidR="00170289">
        <w:rPr>
          <w:rFonts w:ascii="Times New Roman" w:hAnsi="Times New Roman" w:cs="Times New Roman"/>
          <w:sz w:val="24"/>
        </w:rPr>
        <w:t xml:space="preserve">responsible </w:t>
      </w:r>
      <w:r w:rsidRPr="000A3B9A" w:rsidR="00CF73A7">
        <w:rPr>
          <w:rFonts w:ascii="Times New Roman" w:hAnsi="Times New Roman" w:cs="Times New Roman"/>
          <w:sz w:val="24"/>
        </w:rPr>
        <w:t>for ensuring</w:t>
      </w:r>
      <w:r w:rsidRPr="000A3B9A" w:rsidR="00C84B20">
        <w:rPr>
          <w:rFonts w:ascii="Times New Roman" w:hAnsi="Times New Roman" w:cs="Times New Roman"/>
          <w:sz w:val="24"/>
        </w:rPr>
        <w:t xml:space="preserve"> the security of the crime scene to ensure that no </w:t>
      </w:r>
      <w:r w:rsidRPr="000A3B9A" w:rsidR="00137A3E">
        <w:rPr>
          <w:rFonts w:ascii="Times New Roman" w:hAnsi="Times New Roman" w:cs="Times New Roman"/>
          <w:sz w:val="24"/>
        </w:rPr>
        <w:t>evidence</w:t>
      </w:r>
      <w:r w:rsidRPr="000A3B9A" w:rsidR="00C84B20">
        <w:rPr>
          <w:rFonts w:ascii="Times New Roman" w:hAnsi="Times New Roman" w:cs="Times New Roman"/>
          <w:sz w:val="24"/>
        </w:rPr>
        <w:t xml:space="preserve"> is destroyed.</w:t>
      </w:r>
      <w:r w:rsidRPr="000A3B9A" w:rsidR="00137A3E">
        <w:rPr>
          <w:rFonts w:ascii="Times New Roman" w:hAnsi="Times New Roman" w:cs="Times New Roman"/>
          <w:sz w:val="24"/>
        </w:rPr>
        <w:t xml:space="preserve"> </w:t>
      </w:r>
      <w:r w:rsidRPr="000A3B9A" w:rsidR="00B40105">
        <w:rPr>
          <w:rFonts w:ascii="Times New Roman" w:hAnsi="Times New Roman" w:cs="Times New Roman"/>
          <w:sz w:val="24"/>
        </w:rPr>
        <w:t xml:space="preserve">In cases </w:t>
      </w:r>
      <w:r w:rsidRPr="000A3B9A" w:rsidR="00664203">
        <w:rPr>
          <w:rFonts w:ascii="Times New Roman" w:hAnsi="Times New Roman" w:cs="Times New Roman"/>
          <w:sz w:val="24"/>
        </w:rPr>
        <w:t xml:space="preserve">where </w:t>
      </w:r>
      <w:r w:rsidRPr="000A3B9A" w:rsidR="004F716D">
        <w:rPr>
          <w:rFonts w:ascii="Times New Roman" w:hAnsi="Times New Roman" w:cs="Times New Roman"/>
          <w:sz w:val="24"/>
        </w:rPr>
        <w:t>the evidence is improperly collected</w:t>
      </w:r>
      <w:r w:rsidRPr="000A3B9A" w:rsidR="0034282F">
        <w:rPr>
          <w:rFonts w:ascii="Times New Roman" w:hAnsi="Times New Roman" w:cs="Times New Roman"/>
          <w:sz w:val="24"/>
        </w:rPr>
        <w:t xml:space="preserve"> or a par</w:t>
      </w:r>
      <w:r w:rsidRPr="000A3B9A" w:rsidR="00351B59">
        <w:rPr>
          <w:rFonts w:ascii="Times New Roman" w:hAnsi="Times New Roman" w:cs="Times New Roman"/>
          <w:sz w:val="24"/>
        </w:rPr>
        <w:t>t of the information is missing</w:t>
      </w:r>
      <w:r w:rsidRPr="000A3B9A" w:rsidR="000611DB">
        <w:rPr>
          <w:rFonts w:ascii="Times New Roman" w:hAnsi="Times New Roman" w:cs="Times New Roman"/>
          <w:sz w:val="24"/>
        </w:rPr>
        <w:t xml:space="preserve">, it is possible </w:t>
      </w:r>
      <w:r w:rsidRPr="000A3B9A" w:rsidR="00351B59">
        <w:rPr>
          <w:rFonts w:ascii="Times New Roman" w:hAnsi="Times New Roman" w:cs="Times New Roman"/>
          <w:sz w:val="24"/>
        </w:rPr>
        <w:t xml:space="preserve">to fully reconstruct the crime scene </w:t>
      </w:r>
      <w:r w:rsidRPr="000A3B9A" w:rsidR="009736B8">
        <w:rPr>
          <w:rFonts w:ascii="Times New Roman" w:hAnsi="Times New Roman" w:cs="Times New Roman"/>
          <w:sz w:val="24"/>
        </w:rPr>
        <w:t>hence negatively impacting the results.</w:t>
      </w:r>
      <w:r w:rsidRPr="000A3B9A" w:rsidR="00A06342">
        <w:rPr>
          <w:rFonts w:ascii="Times New Roman" w:hAnsi="Times New Roman" w:cs="Times New Roman"/>
          <w:sz w:val="24"/>
        </w:rPr>
        <w:t xml:space="preserve"> </w:t>
      </w:r>
    </w:p>
    <w:p w:rsidR="000A3B9A" w:rsidRPr="0023410A" w:rsidP="0023410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3410A">
        <w:rPr>
          <w:rFonts w:ascii="Times New Roman" w:hAnsi="Times New Roman" w:cs="Times New Roman"/>
          <w:b/>
          <w:sz w:val="24"/>
        </w:rPr>
        <w:t>References</w:t>
      </w:r>
    </w:p>
    <w:p w:rsidR="0023410A" w:rsidP="0023410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Georgia Bureau of Investigation, Division of Forensic Sciences. (2020). Departments. Retrieved:</w:t>
      </w:r>
      <w:r w:rsidRPr="00990BEC">
        <w:t xml:space="preserve"> </w:t>
      </w:r>
      <w:hyperlink r:id="rId5" w:history="1">
        <w:r w:rsidRPr="00E37FDB">
          <w:rPr>
            <w:rStyle w:val="Hyperlink"/>
            <w:rFonts w:ascii="Times New Roman" w:hAnsi="Times New Roman" w:cs="Times New Roman"/>
            <w:sz w:val="24"/>
          </w:rPr>
          <w:t>https://dofs-gbi.georgia.gov/departments</w:t>
        </w:r>
      </w:hyperlink>
      <w:r>
        <w:rPr>
          <w:rFonts w:ascii="Times New Roman" w:hAnsi="Times New Roman" w:cs="Times New Roman"/>
          <w:sz w:val="24"/>
        </w:rPr>
        <w:t xml:space="preserve">. </w:t>
      </w:r>
    </w:p>
    <w:p w:rsidR="0023410A" w:rsidRPr="000A3B9A" w:rsidP="0036016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360168">
        <w:rPr>
          <w:rFonts w:ascii="Times New Roman" w:hAnsi="Times New Roman" w:cs="Times New Roman"/>
          <w:sz w:val="24"/>
        </w:rPr>
        <w:t xml:space="preserve">Ling, S., Kaplan, J., &amp; </w:t>
      </w:r>
      <w:r w:rsidRPr="00360168">
        <w:rPr>
          <w:rFonts w:ascii="Times New Roman" w:hAnsi="Times New Roman" w:cs="Times New Roman"/>
          <w:sz w:val="24"/>
        </w:rPr>
        <w:t>Berryessa</w:t>
      </w:r>
      <w:r w:rsidRPr="00360168">
        <w:rPr>
          <w:rFonts w:ascii="Times New Roman" w:hAnsi="Times New Roman" w:cs="Times New Roman"/>
          <w:sz w:val="24"/>
        </w:rPr>
        <w:t>, C.</w:t>
      </w:r>
      <w:r w:rsidR="001F6637">
        <w:rPr>
          <w:rFonts w:ascii="Times New Roman" w:hAnsi="Times New Roman" w:cs="Times New Roman"/>
          <w:sz w:val="24"/>
        </w:rPr>
        <w:t xml:space="preserve"> (2020).</w:t>
      </w:r>
      <w:r w:rsidRPr="00360168">
        <w:rPr>
          <w:rFonts w:ascii="Times New Roman" w:hAnsi="Times New Roman" w:cs="Times New Roman"/>
          <w:sz w:val="24"/>
        </w:rPr>
        <w:t xml:space="preserve"> The Importance of Forensic Evidence on Decisions of Criminal Guilt.</w:t>
      </w: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8189155"/>
      <w:docPartObj>
        <w:docPartGallery w:val="Page Numbers (Top of Page)"/>
        <w:docPartUnique/>
      </w:docPartObj>
    </w:sdtPr>
    <w:sdtEndPr>
      <w:rPr>
        <w:noProof/>
      </w:rPr>
    </w:sdtEndPr>
    <w:sdtContent>
      <w:p w:rsidR="00882F8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3FC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063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51C"/>
    <w:rsid w:val="00002FCD"/>
    <w:rsid w:val="00005713"/>
    <w:rsid w:val="0003311E"/>
    <w:rsid w:val="0003508F"/>
    <w:rsid w:val="000611DB"/>
    <w:rsid w:val="00067118"/>
    <w:rsid w:val="000704D6"/>
    <w:rsid w:val="000749AC"/>
    <w:rsid w:val="00083F8D"/>
    <w:rsid w:val="00095976"/>
    <w:rsid w:val="000A3B9A"/>
    <w:rsid w:val="000D2A6E"/>
    <w:rsid w:val="000E78D4"/>
    <w:rsid w:val="000F07CD"/>
    <w:rsid w:val="0013215A"/>
    <w:rsid w:val="001352A4"/>
    <w:rsid w:val="00137A3E"/>
    <w:rsid w:val="00170289"/>
    <w:rsid w:val="0017643E"/>
    <w:rsid w:val="00187E80"/>
    <w:rsid w:val="001B693B"/>
    <w:rsid w:val="001F6637"/>
    <w:rsid w:val="002153AC"/>
    <w:rsid w:val="00217845"/>
    <w:rsid w:val="00217C90"/>
    <w:rsid w:val="0023410A"/>
    <w:rsid w:val="0025317A"/>
    <w:rsid w:val="002623AE"/>
    <w:rsid w:val="00274A36"/>
    <w:rsid w:val="00276EB1"/>
    <w:rsid w:val="002828DB"/>
    <w:rsid w:val="002848F2"/>
    <w:rsid w:val="002F3BA7"/>
    <w:rsid w:val="002F4FB3"/>
    <w:rsid w:val="00305F80"/>
    <w:rsid w:val="00320E1D"/>
    <w:rsid w:val="00330EB5"/>
    <w:rsid w:val="00332BFC"/>
    <w:rsid w:val="0034282F"/>
    <w:rsid w:val="003466B5"/>
    <w:rsid w:val="00351B59"/>
    <w:rsid w:val="00360168"/>
    <w:rsid w:val="003A6401"/>
    <w:rsid w:val="003A69E6"/>
    <w:rsid w:val="003F5F8F"/>
    <w:rsid w:val="0042640D"/>
    <w:rsid w:val="00427527"/>
    <w:rsid w:val="00442903"/>
    <w:rsid w:val="004554EE"/>
    <w:rsid w:val="00497827"/>
    <w:rsid w:val="004A3DA0"/>
    <w:rsid w:val="004D28DD"/>
    <w:rsid w:val="004F716D"/>
    <w:rsid w:val="00522469"/>
    <w:rsid w:val="005224D1"/>
    <w:rsid w:val="00545B9A"/>
    <w:rsid w:val="00572ABF"/>
    <w:rsid w:val="00584F96"/>
    <w:rsid w:val="0059135A"/>
    <w:rsid w:val="005968F4"/>
    <w:rsid w:val="005A1A6D"/>
    <w:rsid w:val="005B0873"/>
    <w:rsid w:val="005B29D5"/>
    <w:rsid w:val="005B5935"/>
    <w:rsid w:val="005B63A1"/>
    <w:rsid w:val="005F7C73"/>
    <w:rsid w:val="006144E8"/>
    <w:rsid w:val="00617742"/>
    <w:rsid w:val="00635C53"/>
    <w:rsid w:val="00664203"/>
    <w:rsid w:val="00684754"/>
    <w:rsid w:val="006850B9"/>
    <w:rsid w:val="00685666"/>
    <w:rsid w:val="006879F3"/>
    <w:rsid w:val="00697B0A"/>
    <w:rsid w:val="006B42D8"/>
    <w:rsid w:val="006D5698"/>
    <w:rsid w:val="00707D78"/>
    <w:rsid w:val="00744F14"/>
    <w:rsid w:val="00755260"/>
    <w:rsid w:val="0077595B"/>
    <w:rsid w:val="007D2399"/>
    <w:rsid w:val="007D36B9"/>
    <w:rsid w:val="00801B7D"/>
    <w:rsid w:val="00804D4B"/>
    <w:rsid w:val="00812D31"/>
    <w:rsid w:val="008248A0"/>
    <w:rsid w:val="00824B6A"/>
    <w:rsid w:val="00825D20"/>
    <w:rsid w:val="008348C5"/>
    <w:rsid w:val="00851E75"/>
    <w:rsid w:val="0086451C"/>
    <w:rsid w:val="00882F87"/>
    <w:rsid w:val="00884428"/>
    <w:rsid w:val="00886C0B"/>
    <w:rsid w:val="008927A5"/>
    <w:rsid w:val="008940F4"/>
    <w:rsid w:val="008A2C1F"/>
    <w:rsid w:val="008A6257"/>
    <w:rsid w:val="008C1666"/>
    <w:rsid w:val="008C6C84"/>
    <w:rsid w:val="008D1F08"/>
    <w:rsid w:val="008D3BEB"/>
    <w:rsid w:val="008F2928"/>
    <w:rsid w:val="009022EE"/>
    <w:rsid w:val="009065C4"/>
    <w:rsid w:val="00906CF9"/>
    <w:rsid w:val="00943E48"/>
    <w:rsid w:val="009705D7"/>
    <w:rsid w:val="00971182"/>
    <w:rsid w:val="009736B8"/>
    <w:rsid w:val="00990BEC"/>
    <w:rsid w:val="009B477C"/>
    <w:rsid w:val="009C0F42"/>
    <w:rsid w:val="009C3F67"/>
    <w:rsid w:val="009C6963"/>
    <w:rsid w:val="009E2B7F"/>
    <w:rsid w:val="009E73ED"/>
    <w:rsid w:val="00A06342"/>
    <w:rsid w:val="00A06648"/>
    <w:rsid w:val="00A075DB"/>
    <w:rsid w:val="00A13AE8"/>
    <w:rsid w:val="00A318AD"/>
    <w:rsid w:val="00A55DBA"/>
    <w:rsid w:val="00A62E4B"/>
    <w:rsid w:val="00A66B56"/>
    <w:rsid w:val="00A756B9"/>
    <w:rsid w:val="00A8500E"/>
    <w:rsid w:val="00A93657"/>
    <w:rsid w:val="00A961EF"/>
    <w:rsid w:val="00AA272D"/>
    <w:rsid w:val="00AD6A06"/>
    <w:rsid w:val="00AE3FC1"/>
    <w:rsid w:val="00AF1C13"/>
    <w:rsid w:val="00AF2CC3"/>
    <w:rsid w:val="00B40105"/>
    <w:rsid w:val="00B6050E"/>
    <w:rsid w:val="00B720EB"/>
    <w:rsid w:val="00B802E3"/>
    <w:rsid w:val="00BA41E9"/>
    <w:rsid w:val="00BB4BA3"/>
    <w:rsid w:val="00BF2D58"/>
    <w:rsid w:val="00BF6859"/>
    <w:rsid w:val="00C10437"/>
    <w:rsid w:val="00C151F5"/>
    <w:rsid w:val="00C22756"/>
    <w:rsid w:val="00C22AA9"/>
    <w:rsid w:val="00C3298F"/>
    <w:rsid w:val="00C33FCE"/>
    <w:rsid w:val="00C34BA5"/>
    <w:rsid w:val="00C659B7"/>
    <w:rsid w:val="00C66DB8"/>
    <w:rsid w:val="00C84B20"/>
    <w:rsid w:val="00CB4230"/>
    <w:rsid w:val="00CB62CF"/>
    <w:rsid w:val="00CD023E"/>
    <w:rsid w:val="00CE523D"/>
    <w:rsid w:val="00CE7EE6"/>
    <w:rsid w:val="00CF73A7"/>
    <w:rsid w:val="00D47CC5"/>
    <w:rsid w:val="00D526D1"/>
    <w:rsid w:val="00D62603"/>
    <w:rsid w:val="00D770E0"/>
    <w:rsid w:val="00D810A3"/>
    <w:rsid w:val="00D9160A"/>
    <w:rsid w:val="00D959B7"/>
    <w:rsid w:val="00DA356F"/>
    <w:rsid w:val="00DC001C"/>
    <w:rsid w:val="00DC3D9C"/>
    <w:rsid w:val="00DC6540"/>
    <w:rsid w:val="00DC7259"/>
    <w:rsid w:val="00DC76A5"/>
    <w:rsid w:val="00DD578D"/>
    <w:rsid w:val="00DE1F5E"/>
    <w:rsid w:val="00E063FF"/>
    <w:rsid w:val="00E142EA"/>
    <w:rsid w:val="00E25D74"/>
    <w:rsid w:val="00E32E48"/>
    <w:rsid w:val="00E37FDB"/>
    <w:rsid w:val="00E44042"/>
    <w:rsid w:val="00E5255A"/>
    <w:rsid w:val="00E91FD9"/>
    <w:rsid w:val="00E9294A"/>
    <w:rsid w:val="00EB382D"/>
    <w:rsid w:val="00EE271A"/>
    <w:rsid w:val="00EE6CCE"/>
    <w:rsid w:val="00EF7A04"/>
    <w:rsid w:val="00F01987"/>
    <w:rsid w:val="00F275F9"/>
    <w:rsid w:val="00F3017C"/>
    <w:rsid w:val="00F4184A"/>
    <w:rsid w:val="00F609DB"/>
    <w:rsid w:val="00F65E92"/>
    <w:rsid w:val="00FB19DF"/>
    <w:rsid w:val="00FB5303"/>
    <w:rsid w:val="00FD36B8"/>
    <w:rsid w:val="00FD6DF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CADD36E-4588-4D65-B3AB-B1BA1635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63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342"/>
  </w:style>
  <w:style w:type="paragraph" w:styleId="Footer">
    <w:name w:val="footer"/>
    <w:basedOn w:val="Normal"/>
    <w:link w:val="FooterChar"/>
    <w:uiPriority w:val="99"/>
    <w:unhideWhenUsed/>
    <w:rsid w:val="00A063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342"/>
  </w:style>
  <w:style w:type="character" w:styleId="Hyperlink">
    <w:name w:val="Hyperlink"/>
    <w:basedOn w:val="DefaultParagraphFont"/>
    <w:uiPriority w:val="99"/>
    <w:unhideWhenUsed/>
    <w:rsid w:val="00990B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ofs-gbi.georgia.gov/departments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Lin20</b:Tag>
    <b:SourceType>BookSection</b:SourceType>
    <b:Guid>{C5294CF1-D9BB-47F2-8CA8-2575934737DE}</b:Guid>
    <b:Author>
      <b:Author>
        <b:Corporate>Ling et al.</b:Corporate>
      </b:Author>
    </b:Author>
    <b:Year>2020</b:Year>
    <b:RefOrder>1</b:RefOrder>
  </b:Source>
</b:Sources>
</file>

<file path=customXml/itemProps1.xml><?xml version="1.0" encoding="utf-8"?>
<ds:datastoreItem xmlns:ds="http://schemas.openxmlformats.org/officeDocument/2006/customXml" ds:itemID="{F993E68A-47B8-43C7-AEE2-DDD5F6F4A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206</cp:revision>
  <dcterms:created xsi:type="dcterms:W3CDTF">2020-10-09T07:38:00Z</dcterms:created>
  <dcterms:modified xsi:type="dcterms:W3CDTF">2020-10-09T10:40:00Z</dcterms:modified>
</cp:coreProperties>
</file>