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FBF41" w14:textId="77777777" w:rsidR="00F857E5" w:rsidRPr="00DB706B" w:rsidRDefault="00F857E5" w:rsidP="002B60B5">
      <w:pPr>
        <w:spacing w:line="480" w:lineRule="auto"/>
        <w:jc w:val="center"/>
      </w:pPr>
    </w:p>
    <w:p w14:paraId="544EC7FC" w14:textId="77777777" w:rsidR="008F0B03" w:rsidRPr="00DB706B" w:rsidRDefault="008F0B03" w:rsidP="002B60B5">
      <w:pPr>
        <w:spacing w:line="480" w:lineRule="auto"/>
        <w:jc w:val="center"/>
      </w:pPr>
    </w:p>
    <w:p w14:paraId="6D5AFA11" w14:textId="77777777" w:rsidR="008F0B03" w:rsidRPr="00DB706B" w:rsidRDefault="008F0B03" w:rsidP="002B60B5">
      <w:pPr>
        <w:spacing w:line="480" w:lineRule="auto"/>
        <w:jc w:val="center"/>
      </w:pPr>
    </w:p>
    <w:p w14:paraId="5638511D" w14:textId="77777777" w:rsidR="008F0B03" w:rsidRPr="00B302B5" w:rsidRDefault="008F0B03" w:rsidP="002B60B5">
      <w:pPr>
        <w:spacing w:line="480" w:lineRule="auto"/>
        <w:jc w:val="center"/>
        <w:rPr>
          <w:color w:val="0D0D0D" w:themeColor="text1" w:themeTint="F2"/>
        </w:rPr>
      </w:pPr>
    </w:p>
    <w:p w14:paraId="73308E31" w14:textId="493A2B3B" w:rsidR="00D1529F" w:rsidRDefault="001F7764" w:rsidP="00DE4FC5">
      <w:pPr>
        <w:spacing w:line="480" w:lineRule="auto"/>
        <w:ind w:firstLine="720"/>
        <w:jc w:val="center"/>
        <w:rPr>
          <w:b/>
          <w:color w:val="0D0D0D" w:themeColor="text1" w:themeTint="F2"/>
          <w:shd w:val="clear" w:color="auto" w:fill="FFFFFF"/>
        </w:rPr>
      </w:pPr>
      <w:r w:rsidRPr="00B302B5">
        <w:rPr>
          <w:b/>
          <w:color w:val="0D0D0D" w:themeColor="text1" w:themeTint="F2"/>
          <w:shd w:val="clear" w:color="auto" w:fill="FFFFFF"/>
        </w:rPr>
        <w:t>Job Satisfaction: Does It Differ Across Cultures?</w:t>
      </w:r>
    </w:p>
    <w:p w14:paraId="27BB8B5C" w14:textId="77777777" w:rsidR="00B302B5" w:rsidRPr="00B302B5" w:rsidRDefault="00B302B5" w:rsidP="00DE4FC5">
      <w:pPr>
        <w:spacing w:line="480" w:lineRule="auto"/>
        <w:ind w:firstLine="720"/>
        <w:jc w:val="center"/>
        <w:rPr>
          <w:b/>
          <w:color w:val="0D0D0D" w:themeColor="text1" w:themeTint="F2"/>
        </w:rPr>
      </w:pPr>
    </w:p>
    <w:p w14:paraId="1D6D657E" w14:textId="393B01A9" w:rsidR="00F857E5" w:rsidRPr="00DB706B" w:rsidRDefault="001F7764" w:rsidP="00B302B5">
      <w:pPr>
        <w:tabs>
          <w:tab w:val="left" w:pos="3615"/>
          <w:tab w:val="center" w:pos="5040"/>
        </w:tabs>
        <w:spacing w:line="480" w:lineRule="auto"/>
        <w:ind w:firstLine="720"/>
      </w:pPr>
      <w:r>
        <w:tab/>
      </w:r>
      <w:r>
        <w:tab/>
      </w:r>
      <w:r w:rsidR="00162BAC" w:rsidRPr="00DB706B">
        <w:t>Student’s Name</w:t>
      </w:r>
      <w:r w:rsidR="005B70EC" w:rsidRPr="00DB706B">
        <w:t xml:space="preserve"> </w:t>
      </w:r>
    </w:p>
    <w:p w14:paraId="08DB5670" w14:textId="10215898" w:rsidR="00F857E5" w:rsidRPr="00DB706B" w:rsidRDefault="001F7764" w:rsidP="00DE4FC5">
      <w:pPr>
        <w:spacing w:line="480" w:lineRule="auto"/>
        <w:ind w:firstLine="720"/>
        <w:jc w:val="center"/>
      </w:pPr>
      <w:r w:rsidRPr="00DB706B">
        <w:t>University</w:t>
      </w:r>
    </w:p>
    <w:p w14:paraId="618FBAFC" w14:textId="1AB4EED1" w:rsidR="00F857E5" w:rsidRPr="00DB706B" w:rsidRDefault="001F7764" w:rsidP="00DE4FC5">
      <w:pPr>
        <w:spacing w:line="480" w:lineRule="auto"/>
        <w:ind w:firstLine="720"/>
        <w:jc w:val="center"/>
      </w:pPr>
      <w:r w:rsidRPr="00DB706B">
        <w:t>Course</w:t>
      </w:r>
    </w:p>
    <w:p w14:paraId="62054D81" w14:textId="7D53F20B" w:rsidR="00F857E5" w:rsidRPr="00DB706B" w:rsidRDefault="001F7764" w:rsidP="00DE4FC5">
      <w:pPr>
        <w:spacing w:line="480" w:lineRule="auto"/>
        <w:ind w:firstLine="720"/>
        <w:jc w:val="center"/>
      </w:pPr>
      <w:r w:rsidRPr="00DB706B">
        <w:t>Professor</w:t>
      </w:r>
    </w:p>
    <w:p w14:paraId="1383A99C" w14:textId="7746843D" w:rsidR="00DE618A" w:rsidRPr="00DB706B" w:rsidRDefault="001F7764" w:rsidP="00DE4FC5">
      <w:pPr>
        <w:spacing w:line="480" w:lineRule="auto"/>
        <w:ind w:firstLine="720"/>
        <w:jc w:val="center"/>
      </w:pPr>
      <w:r w:rsidRPr="00DB706B">
        <w:t>Date</w:t>
      </w:r>
    </w:p>
    <w:p w14:paraId="674C136A" w14:textId="6C91C211" w:rsidR="003B2C68" w:rsidRPr="00DB706B" w:rsidRDefault="003B2C68" w:rsidP="003B2C68">
      <w:pPr>
        <w:spacing w:line="480" w:lineRule="auto"/>
        <w:jc w:val="center"/>
      </w:pPr>
    </w:p>
    <w:p w14:paraId="2ECEE9FB" w14:textId="01F9D83A" w:rsidR="003B2C68" w:rsidRPr="00DB706B" w:rsidRDefault="003B2C68" w:rsidP="003B2C68">
      <w:pPr>
        <w:spacing w:line="480" w:lineRule="auto"/>
        <w:jc w:val="center"/>
      </w:pPr>
    </w:p>
    <w:p w14:paraId="68E8D414" w14:textId="471CE726" w:rsidR="00C0533B" w:rsidRPr="00DB706B" w:rsidRDefault="00C0533B" w:rsidP="003B2C68">
      <w:pPr>
        <w:spacing w:line="480" w:lineRule="auto"/>
        <w:jc w:val="center"/>
      </w:pPr>
    </w:p>
    <w:p w14:paraId="3ADC6C28" w14:textId="352DFBB8" w:rsidR="00C0533B" w:rsidRPr="00DB706B" w:rsidRDefault="00C0533B" w:rsidP="003B2C68">
      <w:pPr>
        <w:spacing w:line="480" w:lineRule="auto"/>
        <w:jc w:val="center"/>
      </w:pPr>
    </w:p>
    <w:p w14:paraId="401E9CBB" w14:textId="716F986F" w:rsidR="00C0533B" w:rsidRPr="00DB706B" w:rsidRDefault="00C0533B" w:rsidP="003B2C68">
      <w:pPr>
        <w:spacing w:line="480" w:lineRule="auto"/>
        <w:jc w:val="center"/>
      </w:pPr>
    </w:p>
    <w:p w14:paraId="3775CD7A" w14:textId="77777777" w:rsidR="00E23B82" w:rsidRPr="00DB706B" w:rsidRDefault="00E23B82" w:rsidP="00E23B82">
      <w:pPr>
        <w:tabs>
          <w:tab w:val="left" w:pos="988"/>
        </w:tabs>
        <w:spacing w:line="480" w:lineRule="auto"/>
        <w:jc w:val="center"/>
      </w:pPr>
    </w:p>
    <w:p w14:paraId="0BB84066" w14:textId="77777777" w:rsidR="00E23B82" w:rsidRPr="00DB706B" w:rsidRDefault="00E23B82" w:rsidP="00E23B82">
      <w:pPr>
        <w:tabs>
          <w:tab w:val="left" w:pos="988"/>
        </w:tabs>
        <w:spacing w:line="480" w:lineRule="auto"/>
        <w:jc w:val="center"/>
      </w:pPr>
    </w:p>
    <w:p w14:paraId="0F6242CB" w14:textId="77777777" w:rsidR="00E23B82" w:rsidRPr="00DB706B" w:rsidRDefault="00E23B82" w:rsidP="00E23B82">
      <w:pPr>
        <w:tabs>
          <w:tab w:val="left" w:pos="988"/>
        </w:tabs>
        <w:spacing w:line="480" w:lineRule="auto"/>
        <w:jc w:val="center"/>
      </w:pPr>
    </w:p>
    <w:p w14:paraId="498CB7CD" w14:textId="77777777" w:rsidR="008F0B03" w:rsidRPr="00DB706B" w:rsidRDefault="008F0B03" w:rsidP="00E23B82">
      <w:pPr>
        <w:tabs>
          <w:tab w:val="left" w:pos="988"/>
        </w:tabs>
        <w:spacing w:line="480" w:lineRule="auto"/>
        <w:jc w:val="center"/>
      </w:pPr>
    </w:p>
    <w:p w14:paraId="36740D63" w14:textId="77777777" w:rsidR="008F0B03" w:rsidRPr="00DB706B" w:rsidRDefault="008F0B03" w:rsidP="00E23B82">
      <w:pPr>
        <w:tabs>
          <w:tab w:val="left" w:pos="988"/>
        </w:tabs>
        <w:spacing w:line="480" w:lineRule="auto"/>
        <w:jc w:val="center"/>
      </w:pPr>
    </w:p>
    <w:p w14:paraId="55CD44D0" w14:textId="77777777" w:rsidR="006C38BA" w:rsidRPr="00DB706B" w:rsidRDefault="006C38BA" w:rsidP="006C38BA">
      <w:pPr>
        <w:spacing w:line="480" w:lineRule="auto"/>
      </w:pPr>
    </w:p>
    <w:p w14:paraId="2B35F390" w14:textId="77777777" w:rsidR="006C38BA" w:rsidRPr="00DB706B" w:rsidRDefault="006C38BA" w:rsidP="006C38BA">
      <w:pPr>
        <w:spacing w:line="480" w:lineRule="auto"/>
        <w:rPr>
          <w:b/>
          <w:bCs/>
        </w:rPr>
      </w:pPr>
    </w:p>
    <w:p w14:paraId="50BDEAC4" w14:textId="77777777" w:rsidR="00425471" w:rsidRPr="00DB706B" w:rsidRDefault="00425471" w:rsidP="006C38BA">
      <w:pPr>
        <w:spacing w:line="480" w:lineRule="auto"/>
        <w:rPr>
          <w:b/>
          <w:bCs/>
        </w:rPr>
      </w:pPr>
    </w:p>
    <w:p w14:paraId="6DFAEC37" w14:textId="77777777" w:rsidR="00B302B5" w:rsidRDefault="001F7764" w:rsidP="00B302B5">
      <w:pPr>
        <w:spacing w:line="480" w:lineRule="auto"/>
        <w:ind w:firstLine="720"/>
        <w:jc w:val="center"/>
        <w:rPr>
          <w:b/>
          <w:color w:val="0D0D0D" w:themeColor="text1" w:themeTint="F2"/>
          <w:shd w:val="clear" w:color="auto" w:fill="FFFFFF"/>
        </w:rPr>
      </w:pPr>
      <w:r w:rsidRPr="00B302B5">
        <w:rPr>
          <w:b/>
          <w:color w:val="0D0D0D" w:themeColor="text1" w:themeTint="F2"/>
          <w:shd w:val="clear" w:color="auto" w:fill="FFFFFF"/>
        </w:rPr>
        <w:t>Job Satisfaction: Does It Differ Across Cultures?</w:t>
      </w:r>
    </w:p>
    <w:p w14:paraId="35E0BC3C" w14:textId="14FC0CB4" w:rsidR="00B302B5" w:rsidRDefault="001F7764" w:rsidP="00864BEB">
      <w:pPr>
        <w:spacing w:line="480" w:lineRule="auto"/>
        <w:jc w:val="center"/>
        <w:rPr>
          <w:b/>
          <w:color w:val="222222"/>
          <w:shd w:val="clear" w:color="auto" w:fill="FFFFFF"/>
        </w:rPr>
      </w:pPr>
      <w:r w:rsidRPr="00864BEB">
        <w:rPr>
          <w:b/>
          <w:color w:val="222222"/>
          <w:shd w:val="clear" w:color="auto" w:fill="FFFFFF"/>
        </w:rPr>
        <w:t>Question 1</w:t>
      </w:r>
    </w:p>
    <w:p w14:paraId="2480250B" w14:textId="6E59F461" w:rsidR="00864BEB" w:rsidRPr="00864BEB" w:rsidRDefault="001F7764" w:rsidP="00864BEB">
      <w:pPr>
        <w:spacing w:line="480" w:lineRule="auto"/>
        <w:ind w:firstLine="720"/>
        <w:rPr>
          <w:color w:val="222222"/>
          <w:shd w:val="clear" w:color="auto" w:fill="FFFFFF"/>
        </w:rPr>
      </w:pPr>
      <w:r>
        <w:rPr>
          <w:color w:val="222222"/>
          <w:shd w:val="clear" w:color="auto" w:fill="FFFFFF"/>
        </w:rPr>
        <w:t>The reason why satisfaction for employees in the US is dropping while those</w:t>
      </w:r>
      <w:r>
        <w:rPr>
          <w:color w:val="222222"/>
          <w:shd w:val="clear" w:color="auto" w:fill="FFFFFF"/>
        </w:rPr>
        <w:t xml:space="preserve"> in the United Arabs Emirates rise is because most of the companies are downsizing, lowering the morale of the workers in many ways</w:t>
      </w:r>
      <w:r w:rsidR="00434D6F">
        <w:rPr>
          <w:color w:val="222222"/>
          <w:shd w:val="clear" w:color="auto" w:fill="FFFFFF"/>
        </w:rPr>
        <w:t xml:space="preserve"> (Kashmoola et al., 2017)</w:t>
      </w:r>
      <w:r>
        <w:rPr>
          <w:color w:val="222222"/>
          <w:shd w:val="clear" w:color="auto" w:fill="FFFFFF"/>
        </w:rPr>
        <w:t>. When the satisfactory level is down, the company can experience low morale since there is no motiv</w:t>
      </w:r>
      <w:r>
        <w:rPr>
          <w:color w:val="222222"/>
          <w:shd w:val="clear" w:color="auto" w:fill="FFFFFF"/>
        </w:rPr>
        <w:t xml:space="preserve">ation in the long run. That will make the companies that have been downsizing experience low production levels as well as low </w:t>
      </w:r>
      <w:r w:rsidR="00AF0E03">
        <w:rPr>
          <w:color w:val="222222"/>
          <w:shd w:val="clear" w:color="auto" w:fill="FFFFFF"/>
        </w:rPr>
        <w:t>profitabilities</w:t>
      </w:r>
      <w:r>
        <w:rPr>
          <w:color w:val="222222"/>
          <w:shd w:val="clear" w:color="auto" w:fill="FFFFFF"/>
        </w:rPr>
        <w:t xml:space="preserve">. Employees in the Arab world, according to different studies, have high job satisfaction levels </w:t>
      </w:r>
      <w:r w:rsidR="00AF0E03">
        <w:rPr>
          <w:color w:val="222222"/>
          <w:shd w:val="clear" w:color="auto" w:fill="FFFFFF"/>
        </w:rPr>
        <w:t>since</w:t>
      </w:r>
      <w:r w:rsidR="00545B5D">
        <w:rPr>
          <w:color w:val="222222"/>
          <w:shd w:val="clear" w:color="auto" w:fill="FFFFFF"/>
        </w:rPr>
        <w:t xml:space="preserve">, in that business environment, compensation and benefits are what boost the working space of individuals. </w:t>
      </w:r>
    </w:p>
    <w:p w14:paraId="4A8981D4" w14:textId="4B0A2FD2" w:rsidR="006F0622" w:rsidRDefault="001F7764" w:rsidP="00864BEB">
      <w:pPr>
        <w:spacing w:line="480" w:lineRule="auto"/>
        <w:ind w:left="720" w:hanging="720"/>
        <w:jc w:val="center"/>
        <w:rPr>
          <w:b/>
          <w:color w:val="222222"/>
          <w:shd w:val="clear" w:color="auto" w:fill="FFFFFF"/>
        </w:rPr>
      </w:pPr>
      <w:r w:rsidRPr="00864BEB">
        <w:rPr>
          <w:b/>
          <w:color w:val="222222"/>
          <w:shd w:val="clear" w:color="auto" w:fill="FFFFFF"/>
        </w:rPr>
        <w:t>Question 2</w:t>
      </w:r>
    </w:p>
    <w:p w14:paraId="2EF1A394" w14:textId="4FC8CD3B" w:rsidR="00864BEB" w:rsidRPr="00864BEB" w:rsidRDefault="001F7764" w:rsidP="00864BEB">
      <w:pPr>
        <w:spacing w:line="480" w:lineRule="auto"/>
        <w:ind w:firstLine="720"/>
        <w:rPr>
          <w:color w:val="222222"/>
          <w:shd w:val="clear" w:color="auto" w:fill="FFFFFF"/>
        </w:rPr>
      </w:pPr>
      <w:r>
        <w:rPr>
          <w:color w:val="222222"/>
          <w:shd w:val="clear" w:color="auto" w:fill="FFFFFF"/>
        </w:rPr>
        <w:t xml:space="preserve">Intrinsic </w:t>
      </w:r>
      <w:r w:rsidR="00AF0E03">
        <w:rPr>
          <w:color w:val="222222"/>
          <w:shd w:val="clear" w:color="auto" w:fill="FFFFFF"/>
        </w:rPr>
        <w:t>factors are</w:t>
      </w:r>
      <w:r>
        <w:rPr>
          <w:color w:val="222222"/>
          <w:shd w:val="clear" w:color="auto" w:fill="FFFFFF"/>
        </w:rPr>
        <w:t xml:space="preserve"> the employee's attitude towards a job, and extrinsic factors are the factors associated with the working environment. As seen in</w:t>
      </w:r>
      <w:r>
        <w:rPr>
          <w:color w:val="222222"/>
          <w:shd w:val="clear" w:color="auto" w:fill="FFFFFF"/>
        </w:rPr>
        <w:t xml:space="preserve"> the case study, the two factors are used to check the job satisfaction level</w:t>
      </w:r>
      <w:r w:rsidR="00434D6F">
        <w:rPr>
          <w:color w:val="222222"/>
          <w:shd w:val="clear" w:color="auto" w:fill="FFFFFF"/>
        </w:rPr>
        <w:t xml:space="preserve"> (Kashmoola et al., 2017)</w:t>
      </w:r>
      <w:r>
        <w:rPr>
          <w:color w:val="222222"/>
          <w:shd w:val="clear" w:color="auto" w:fill="FFFFFF"/>
        </w:rPr>
        <w:t>. In this case study, the intrinsic is self-</w:t>
      </w:r>
      <w:r w:rsidR="00AF0E03">
        <w:rPr>
          <w:color w:val="222222"/>
          <w:shd w:val="clear" w:color="auto" w:fill="FFFFFF"/>
        </w:rPr>
        <w:t>defectiveness</w:t>
      </w:r>
      <w:r>
        <w:rPr>
          <w:color w:val="222222"/>
          <w:shd w:val="clear" w:color="auto" w:fill="FFFFFF"/>
        </w:rPr>
        <w:t xml:space="preserve">, skill development, responsibility, and accomplishment associated with doing work. </w:t>
      </w:r>
    </w:p>
    <w:p w14:paraId="60D96EF1" w14:textId="27AE07CF" w:rsidR="00864BEB" w:rsidRDefault="001F7764" w:rsidP="00864BEB">
      <w:pPr>
        <w:spacing w:line="480" w:lineRule="auto"/>
        <w:ind w:left="720" w:hanging="720"/>
        <w:jc w:val="center"/>
        <w:rPr>
          <w:b/>
          <w:color w:val="222222"/>
          <w:shd w:val="clear" w:color="auto" w:fill="FFFFFF"/>
        </w:rPr>
      </w:pPr>
      <w:r>
        <w:rPr>
          <w:b/>
          <w:color w:val="222222"/>
          <w:shd w:val="clear" w:color="auto" w:fill="FFFFFF"/>
        </w:rPr>
        <w:t>Question 3</w:t>
      </w:r>
    </w:p>
    <w:p w14:paraId="746F0065" w14:textId="1F56BFA5" w:rsidR="00545B5D" w:rsidRPr="00D5380A" w:rsidRDefault="001F7764" w:rsidP="00545B5D">
      <w:pPr>
        <w:spacing w:line="480" w:lineRule="auto"/>
        <w:ind w:firstLine="720"/>
        <w:rPr>
          <w:color w:val="222222"/>
          <w:shd w:val="clear" w:color="auto" w:fill="FFFFFF"/>
        </w:rPr>
      </w:pPr>
      <w:r w:rsidRPr="00D5380A">
        <w:rPr>
          <w:color w:val="222222"/>
          <w:shd w:val="clear" w:color="auto" w:fill="FFFFFF"/>
        </w:rPr>
        <w:t>T</w:t>
      </w:r>
      <w:r w:rsidRPr="00D5380A">
        <w:rPr>
          <w:color w:val="222222"/>
          <w:shd w:val="clear" w:color="auto" w:fill="FFFFFF"/>
        </w:rPr>
        <w:t xml:space="preserve">he important personality characteristics contributing to the high employee satisfaction in Arab countries </w:t>
      </w:r>
      <w:r>
        <w:rPr>
          <w:color w:val="222222"/>
          <w:shd w:val="clear" w:color="auto" w:fill="FFFFFF"/>
        </w:rPr>
        <w:t>are openness to experience, extraversion, neuroticism, conscientiousness, and agreeables</w:t>
      </w:r>
      <w:r w:rsidR="00434D6F">
        <w:rPr>
          <w:color w:val="222222"/>
          <w:shd w:val="clear" w:color="auto" w:fill="FFFFFF"/>
        </w:rPr>
        <w:t xml:space="preserve"> (Kashmoola et al., 2017)</w:t>
      </w:r>
      <w:r>
        <w:rPr>
          <w:color w:val="222222"/>
          <w:shd w:val="clear" w:color="auto" w:fill="FFFFFF"/>
        </w:rPr>
        <w:t>. The higher levels of esteem facilit</w:t>
      </w:r>
      <w:r>
        <w:rPr>
          <w:color w:val="222222"/>
          <w:shd w:val="clear" w:color="auto" w:fill="FFFFFF"/>
        </w:rPr>
        <w:t>ate the way workers in the UAE work and get satisfied</w:t>
      </w:r>
    </w:p>
    <w:p w14:paraId="616F14A8" w14:textId="77777777" w:rsidR="00545B5D" w:rsidRDefault="00545B5D" w:rsidP="00864BEB">
      <w:pPr>
        <w:spacing w:line="480" w:lineRule="auto"/>
        <w:ind w:left="720" w:hanging="720"/>
        <w:jc w:val="center"/>
        <w:rPr>
          <w:b/>
          <w:color w:val="222222"/>
          <w:shd w:val="clear" w:color="auto" w:fill="FFFFFF"/>
        </w:rPr>
      </w:pPr>
    </w:p>
    <w:p w14:paraId="66D58075" w14:textId="56A50D4C" w:rsidR="00864BEB" w:rsidRDefault="001F7764" w:rsidP="00864BEB">
      <w:pPr>
        <w:spacing w:line="480" w:lineRule="auto"/>
        <w:ind w:left="720" w:hanging="720"/>
        <w:jc w:val="center"/>
        <w:rPr>
          <w:b/>
          <w:color w:val="222222"/>
          <w:shd w:val="clear" w:color="auto" w:fill="FFFFFF"/>
        </w:rPr>
      </w:pPr>
      <w:r>
        <w:rPr>
          <w:b/>
          <w:color w:val="222222"/>
          <w:shd w:val="clear" w:color="auto" w:fill="FFFFFF"/>
        </w:rPr>
        <w:lastRenderedPageBreak/>
        <w:t>Question 4</w:t>
      </w:r>
    </w:p>
    <w:p w14:paraId="47C7C34E" w14:textId="2A51505C" w:rsidR="00D5380A" w:rsidRDefault="001F7764" w:rsidP="00A50335">
      <w:pPr>
        <w:spacing w:line="480" w:lineRule="auto"/>
        <w:ind w:firstLine="720"/>
        <w:rPr>
          <w:color w:val="222222"/>
          <w:shd w:val="clear" w:color="auto" w:fill="FFFFFF"/>
        </w:rPr>
      </w:pPr>
      <w:r>
        <w:rPr>
          <w:color w:val="222222"/>
          <w:shd w:val="clear" w:color="auto" w:fill="FFFFFF"/>
        </w:rPr>
        <w:t>A positive workplace helps to improve teamwork. The UAE believes in teamwork and has been successful due to their enhanced ways of ensuring that productivity and morale are increased</w:t>
      </w:r>
      <w:r w:rsidR="00434D6F">
        <w:rPr>
          <w:color w:val="222222"/>
          <w:shd w:val="clear" w:color="auto" w:fill="FFFFFF"/>
        </w:rPr>
        <w:t xml:space="preserve"> (Kashmoola et al., 2017)</w:t>
      </w:r>
      <w:r>
        <w:rPr>
          <w:color w:val="222222"/>
          <w:shd w:val="clear" w:color="auto" w:fill="FFFFFF"/>
        </w:rPr>
        <w:t>. The retention of the workforce Is possible to enable their enhanced devotion in distinguished characteristics of job devotion. Also, the positive workplace has helped enhance performance and, in the long run, brings about change an</w:t>
      </w:r>
      <w:r>
        <w:rPr>
          <w:color w:val="222222"/>
          <w:shd w:val="clear" w:color="auto" w:fill="FFFFFF"/>
        </w:rPr>
        <w:t xml:space="preserve">d development. </w:t>
      </w:r>
    </w:p>
    <w:p w14:paraId="6AB9317C" w14:textId="77777777" w:rsidR="00434D6F" w:rsidRDefault="00434D6F" w:rsidP="00A50335">
      <w:pPr>
        <w:spacing w:line="480" w:lineRule="auto"/>
        <w:ind w:firstLine="720"/>
        <w:rPr>
          <w:color w:val="222222"/>
          <w:shd w:val="clear" w:color="auto" w:fill="FFFFFF"/>
        </w:rPr>
      </w:pPr>
    </w:p>
    <w:p w14:paraId="0A6C6149" w14:textId="77777777" w:rsidR="00434D6F" w:rsidRDefault="00434D6F" w:rsidP="00434D6F">
      <w:pPr>
        <w:spacing w:line="480" w:lineRule="auto"/>
        <w:ind w:firstLine="720"/>
        <w:jc w:val="center"/>
        <w:rPr>
          <w:color w:val="222222"/>
          <w:shd w:val="clear" w:color="auto" w:fill="FFFFFF"/>
        </w:rPr>
      </w:pPr>
    </w:p>
    <w:p w14:paraId="7ADCF393" w14:textId="77777777" w:rsidR="00434D6F" w:rsidRDefault="00434D6F" w:rsidP="00434D6F">
      <w:pPr>
        <w:spacing w:line="480" w:lineRule="auto"/>
        <w:ind w:firstLine="720"/>
        <w:jc w:val="center"/>
        <w:rPr>
          <w:color w:val="222222"/>
          <w:shd w:val="clear" w:color="auto" w:fill="FFFFFF"/>
        </w:rPr>
      </w:pPr>
    </w:p>
    <w:p w14:paraId="0979483D" w14:textId="77777777" w:rsidR="00434D6F" w:rsidRDefault="00434D6F" w:rsidP="00434D6F">
      <w:pPr>
        <w:spacing w:line="480" w:lineRule="auto"/>
        <w:ind w:firstLine="720"/>
        <w:jc w:val="center"/>
        <w:rPr>
          <w:color w:val="222222"/>
          <w:shd w:val="clear" w:color="auto" w:fill="FFFFFF"/>
        </w:rPr>
      </w:pPr>
    </w:p>
    <w:p w14:paraId="0CD50D20" w14:textId="77777777" w:rsidR="00434D6F" w:rsidRDefault="00434D6F" w:rsidP="00434D6F">
      <w:pPr>
        <w:spacing w:line="480" w:lineRule="auto"/>
        <w:ind w:firstLine="720"/>
        <w:jc w:val="center"/>
        <w:rPr>
          <w:color w:val="222222"/>
          <w:shd w:val="clear" w:color="auto" w:fill="FFFFFF"/>
        </w:rPr>
      </w:pPr>
    </w:p>
    <w:p w14:paraId="64654A9B" w14:textId="77777777" w:rsidR="00434D6F" w:rsidRDefault="00434D6F" w:rsidP="00434D6F">
      <w:pPr>
        <w:spacing w:line="480" w:lineRule="auto"/>
        <w:ind w:firstLine="720"/>
        <w:jc w:val="center"/>
        <w:rPr>
          <w:color w:val="222222"/>
          <w:shd w:val="clear" w:color="auto" w:fill="FFFFFF"/>
        </w:rPr>
      </w:pPr>
    </w:p>
    <w:p w14:paraId="1CEC0F2D" w14:textId="77777777" w:rsidR="00434D6F" w:rsidRDefault="00434D6F" w:rsidP="00434D6F">
      <w:pPr>
        <w:spacing w:line="480" w:lineRule="auto"/>
        <w:ind w:firstLine="720"/>
        <w:jc w:val="center"/>
        <w:rPr>
          <w:color w:val="222222"/>
          <w:shd w:val="clear" w:color="auto" w:fill="FFFFFF"/>
        </w:rPr>
      </w:pPr>
    </w:p>
    <w:p w14:paraId="270EF649" w14:textId="77777777" w:rsidR="00434D6F" w:rsidRDefault="00434D6F" w:rsidP="00434D6F">
      <w:pPr>
        <w:spacing w:line="480" w:lineRule="auto"/>
        <w:ind w:firstLine="720"/>
        <w:jc w:val="center"/>
        <w:rPr>
          <w:color w:val="222222"/>
          <w:shd w:val="clear" w:color="auto" w:fill="FFFFFF"/>
        </w:rPr>
      </w:pPr>
    </w:p>
    <w:p w14:paraId="040B0632" w14:textId="77777777" w:rsidR="00434D6F" w:rsidRDefault="00434D6F" w:rsidP="00434D6F">
      <w:pPr>
        <w:spacing w:line="480" w:lineRule="auto"/>
        <w:ind w:firstLine="720"/>
        <w:jc w:val="center"/>
        <w:rPr>
          <w:color w:val="222222"/>
          <w:shd w:val="clear" w:color="auto" w:fill="FFFFFF"/>
        </w:rPr>
      </w:pPr>
    </w:p>
    <w:p w14:paraId="35F95E11" w14:textId="77777777" w:rsidR="00434D6F" w:rsidRDefault="00434D6F" w:rsidP="00434D6F">
      <w:pPr>
        <w:spacing w:line="480" w:lineRule="auto"/>
        <w:ind w:firstLine="720"/>
        <w:jc w:val="center"/>
        <w:rPr>
          <w:color w:val="222222"/>
          <w:shd w:val="clear" w:color="auto" w:fill="FFFFFF"/>
        </w:rPr>
      </w:pPr>
    </w:p>
    <w:p w14:paraId="3A9A8AF7" w14:textId="77777777" w:rsidR="00434D6F" w:rsidRDefault="00434D6F" w:rsidP="00434D6F">
      <w:pPr>
        <w:spacing w:line="480" w:lineRule="auto"/>
        <w:ind w:firstLine="720"/>
        <w:jc w:val="center"/>
        <w:rPr>
          <w:color w:val="222222"/>
          <w:shd w:val="clear" w:color="auto" w:fill="FFFFFF"/>
        </w:rPr>
      </w:pPr>
    </w:p>
    <w:p w14:paraId="55D208EF" w14:textId="77777777" w:rsidR="00434D6F" w:rsidRDefault="00434D6F" w:rsidP="00434D6F">
      <w:pPr>
        <w:spacing w:line="480" w:lineRule="auto"/>
        <w:ind w:firstLine="720"/>
        <w:jc w:val="center"/>
        <w:rPr>
          <w:color w:val="222222"/>
          <w:shd w:val="clear" w:color="auto" w:fill="FFFFFF"/>
        </w:rPr>
      </w:pPr>
    </w:p>
    <w:p w14:paraId="75ADA58B" w14:textId="77777777" w:rsidR="00434D6F" w:rsidRDefault="00434D6F" w:rsidP="00434D6F">
      <w:pPr>
        <w:spacing w:line="480" w:lineRule="auto"/>
        <w:ind w:firstLine="720"/>
        <w:jc w:val="center"/>
        <w:rPr>
          <w:color w:val="222222"/>
          <w:shd w:val="clear" w:color="auto" w:fill="FFFFFF"/>
        </w:rPr>
      </w:pPr>
    </w:p>
    <w:p w14:paraId="21B4B4D7" w14:textId="77777777" w:rsidR="00434D6F" w:rsidRDefault="00434D6F" w:rsidP="00434D6F">
      <w:pPr>
        <w:spacing w:line="480" w:lineRule="auto"/>
        <w:ind w:firstLine="720"/>
        <w:jc w:val="center"/>
        <w:rPr>
          <w:color w:val="222222"/>
          <w:shd w:val="clear" w:color="auto" w:fill="FFFFFF"/>
        </w:rPr>
      </w:pPr>
    </w:p>
    <w:p w14:paraId="10F15083" w14:textId="77777777" w:rsidR="00434D6F" w:rsidRDefault="00434D6F" w:rsidP="00314F81">
      <w:pPr>
        <w:spacing w:line="480" w:lineRule="auto"/>
        <w:rPr>
          <w:color w:val="222222"/>
          <w:shd w:val="clear" w:color="auto" w:fill="FFFFFF"/>
        </w:rPr>
      </w:pPr>
    </w:p>
    <w:p w14:paraId="44F0FA76" w14:textId="77777777" w:rsidR="00314F81" w:rsidRDefault="00314F81" w:rsidP="00314F81">
      <w:pPr>
        <w:spacing w:line="480" w:lineRule="auto"/>
        <w:rPr>
          <w:color w:val="222222"/>
          <w:shd w:val="clear" w:color="auto" w:fill="FFFFFF"/>
        </w:rPr>
      </w:pPr>
    </w:p>
    <w:p w14:paraId="2CE1A5BE" w14:textId="77777777" w:rsidR="00062DEA" w:rsidRDefault="00062DEA" w:rsidP="00434D6F">
      <w:pPr>
        <w:spacing w:line="480" w:lineRule="auto"/>
        <w:ind w:firstLine="720"/>
        <w:jc w:val="center"/>
        <w:rPr>
          <w:color w:val="222222"/>
          <w:shd w:val="clear" w:color="auto" w:fill="FFFFFF"/>
        </w:rPr>
      </w:pPr>
    </w:p>
    <w:p w14:paraId="45272968" w14:textId="14AA69DD" w:rsidR="00434D6F" w:rsidRDefault="001F7764" w:rsidP="00434D6F">
      <w:pPr>
        <w:spacing w:line="480" w:lineRule="auto"/>
        <w:ind w:firstLine="720"/>
        <w:jc w:val="center"/>
        <w:rPr>
          <w:color w:val="222222"/>
          <w:shd w:val="clear" w:color="auto" w:fill="FFFFFF"/>
        </w:rPr>
      </w:pPr>
      <w:bookmarkStart w:id="0" w:name="_GoBack"/>
      <w:bookmarkEnd w:id="0"/>
      <w:r>
        <w:rPr>
          <w:color w:val="222222"/>
          <w:shd w:val="clear" w:color="auto" w:fill="FFFFFF"/>
        </w:rPr>
        <w:lastRenderedPageBreak/>
        <w:t>References</w:t>
      </w:r>
    </w:p>
    <w:p w14:paraId="379E55CE" w14:textId="6F377BD8" w:rsidR="00434D6F" w:rsidRPr="00434D6F" w:rsidRDefault="001F7764" w:rsidP="00434D6F">
      <w:pPr>
        <w:spacing w:line="480" w:lineRule="auto"/>
        <w:ind w:left="720" w:hanging="720"/>
        <w:rPr>
          <w:color w:val="222222"/>
          <w:shd w:val="clear" w:color="auto" w:fill="FFFFFF"/>
        </w:rPr>
      </w:pPr>
      <w:r w:rsidRPr="00434D6F">
        <w:rPr>
          <w:color w:val="222222"/>
          <w:shd w:val="clear" w:color="auto" w:fill="FFFFFF"/>
        </w:rPr>
        <w:t>Kashmoola, B., Ahmad, F., &amp; Kheng, Y. K. (2017). Job satisfaction and intention to leave in SME construction companies of United Arab Emirates (UAE). </w:t>
      </w:r>
      <w:r w:rsidRPr="00434D6F">
        <w:rPr>
          <w:i/>
          <w:iCs/>
          <w:color w:val="222222"/>
          <w:shd w:val="clear" w:color="auto" w:fill="FFFFFF"/>
        </w:rPr>
        <w:t>Business Management Dynamics</w:t>
      </w:r>
      <w:r w:rsidRPr="00434D6F">
        <w:rPr>
          <w:color w:val="222222"/>
          <w:shd w:val="clear" w:color="auto" w:fill="FFFFFF"/>
        </w:rPr>
        <w:t>, </w:t>
      </w:r>
      <w:r w:rsidRPr="00434D6F">
        <w:rPr>
          <w:i/>
          <w:iCs/>
          <w:color w:val="222222"/>
          <w:shd w:val="clear" w:color="auto" w:fill="FFFFFF"/>
        </w:rPr>
        <w:t>7</w:t>
      </w:r>
      <w:r w:rsidRPr="00434D6F">
        <w:rPr>
          <w:color w:val="222222"/>
          <w:shd w:val="clear" w:color="auto" w:fill="FFFFFF"/>
        </w:rPr>
        <w:t xml:space="preserve">(3), 1. </w:t>
      </w:r>
      <w:hyperlink r:id="rId9" w:history="1">
        <w:r w:rsidRPr="00434D6F">
          <w:rPr>
            <w:rStyle w:val="Hyperlink"/>
            <w:shd w:val="clear" w:color="auto" w:fill="FFFFFF"/>
          </w:rPr>
          <w:t>https://search.proquest.com/openview/2a053a9b65d237465c882a5695ebc222/1?pq-origsite=gscholar&amp;cbl=2050645</w:t>
        </w:r>
      </w:hyperlink>
      <w:r w:rsidRPr="00434D6F">
        <w:rPr>
          <w:color w:val="222222"/>
          <w:shd w:val="clear" w:color="auto" w:fill="FFFFFF"/>
        </w:rPr>
        <w:t xml:space="preserve"> </w:t>
      </w:r>
    </w:p>
    <w:sectPr w:rsidR="00434D6F" w:rsidRPr="00434D6F" w:rsidSect="00F857E5">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A92A95" w14:textId="77777777" w:rsidR="001F7764" w:rsidRDefault="001F7764">
      <w:r>
        <w:separator/>
      </w:r>
    </w:p>
  </w:endnote>
  <w:endnote w:type="continuationSeparator" w:id="0">
    <w:p w14:paraId="7699BCD8" w14:textId="77777777" w:rsidR="001F7764" w:rsidRDefault="001F7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EAF409" w14:textId="77777777" w:rsidR="001F7764" w:rsidRDefault="001F7764">
      <w:r>
        <w:separator/>
      </w:r>
    </w:p>
  </w:footnote>
  <w:footnote w:type="continuationSeparator" w:id="0">
    <w:p w14:paraId="3AB2D67F" w14:textId="77777777" w:rsidR="001F7764" w:rsidRDefault="001F77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726839"/>
      <w:docPartObj>
        <w:docPartGallery w:val="Page Numbers (Top of Page)"/>
        <w:docPartUnique/>
      </w:docPartObj>
    </w:sdtPr>
    <w:sdtEndPr>
      <w:rPr>
        <w:rFonts w:ascii="Times New Roman" w:hAnsi="Times New Roman"/>
        <w:noProof/>
        <w:sz w:val="24"/>
        <w:szCs w:val="24"/>
      </w:rPr>
    </w:sdtEndPr>
    <w:sdtContent>
      <w:p w14:paraId="3C14AB57" w14:textId="77777777" w:rsidR="00F857E5" w:rsidRPr="008F1DB2" w:rsidRDefault="001F7764">
        <w:pPr>
          <w:pStyle w:val="Header"/>
          <w:jc w:val="right"/>
          <w:rPr>
            <w:rFonts w:ascii="Times New Roman" w:hAnsi="Times New Roman"/>
            <w:sz w:val="24"/>
            <w:szCs w:val="24"/>
          </w:rPr>
        </w:pPr>
        <w:r w:rsidRPr="008F1DB2">
          <w:rPr>
            <w:rFonts w:ascii="Times New Roman" w:hAnsi="Times New Roman"/>
            <w:sz w:val="24"/>
            <w:szCs w:val="24"/>
          </w:rPr>
          <w:fldChar w:fldCharType="begin"/>
        </w:r>
        <w:r w:rsidRPr="008F1DB2">
          <w:rPr>
            <w:rFonts w:ascii="Times New Roman" w:hAnsi="Times New Roman"/>
            <w:sz w:val="24"/>
            <w:szCs w:val="24"/>
          </w:rPr>
          <w:instrText xml:space="preserve"> PAGE   \* MERGEFORMAT </w:instrText>
        </w:r>
        <w:r w:rsidRPr="008F1DB2">
          <w:rPr>
            <w:rFonts w:ascii="Times New Roman" w:hAnsi="Times New Roman"/>
            <w:sz w:val="24"/>
            <w:szCs w:val="24"/>
          </w:rPr>
          <w:fldChar w:fldCharType="separate"/>
        </w:r>
        <w:r w:rsidR="00062DEA">
          <w:rPr>
            <w:rFonts w:ascii="Times New Roman" w:hAnsi="Times New Roman"/>
            <w:noProof/>
            <w:sz w:val="24"/>
            <w:szCs w:val="24"/>
          </w:rPr>
          <w:t>4</w:t>
        </w:r>
        <w:r w:rsidRPr="008F1DB2">
          <w:rPr>
            <w:rFonts w:ascii="Times New Roman" w:hAnsi="Times New Roman"/>
            <w:noProof/>
            <w:sz w:val="24"/>
            <w:szCs w:val="24"/>
          </w:rPr>
          <w:fldChar w:fldCharType="end"/>
        </w:r>
      </w:p>
    </w:sdtContent>
  </w:sdt>
  <w:p w14:paraId="7FFDFEC5" w14:textId="77777777" w:rsidR="00206D49" w:rsidRDefault="00206D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9240"/>
      <w:gridCol w:w="336"/>
    </w:tblGrid>
    <w:tr w:rsidR="008819E1" w14:paraId="28857256" w14:textId="77777777">
      <w:tc>
        <w:tcPr>
          <w:tcW w:w="5000" w:type="pct"/>
        </w:tcPr>
        <w:p w14:paraId="4DA65DD0" w14:textId="77777777" w:rsidR="00206D49" w:rsidRDefault="001F7764">
          <w:pPr>
            <w:spacing w:line="480" w:lineRule="auto"/>
            <w:contextualSpacing w:val="0"/>
            <w:rPr>
              <w:color w:val="000000"/>
            </w:rPr>
          </w:pPr>
          <w:r>
            <w:rPr>
              <w:color w:val="000000"/>
            </w:rPr>
            <w:t>Running head: GUIDED IMAGERY AND PROGRESSIVE MUSCLE RELAXATION</w:t>
          </w:r>
        </w:p>
        <w:p w14:paraId="0269DDC4" w14:textId="77777777" w:rsidR="00206D49" w:rsidRDefault="00206D49"/>
      </w:tc>
      <w:tc>
        <w:tcPr>
          <w:tcW w:w="0" w:type="pct"/>
        </w:tcPr>
        <w:p w14:paraId="326D5C94" w14:textId="77777777" w:rsidR="00206D49" w:rsidRDefault="001F7764">
          <w:pPr>
            <w:jc w:val="right"/>
          </w:pPr>
          <w:r>
            <w:fldChar w:fldCharType="begin"/>
          </w:r>
          <w:r>
            <w:instrText>PAGE</w:instrText>
          </w:r>
          <w:r>
            <w:fldChar w:fldCharType="separate"/>
          </w:r>
          <w:r w:rsidR="00F857E5">
            <w:rPr>
              <w:noProof/>
            </w:rPr>
            <w:t>2</w:t>
          </w:r>
          <w:r>
            <w:fldChar w:fldCharType="end"/>
          </w:r>
        </w:p>
      </w:tc>
    </w:tr>
  </w:tbl>
  <w:p w14:paraId="22800C2F" w14:textId="77777777" w:rsidR="00206D49" w:rsidRDefault="00206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D062E"/>
    <w:multiLevelType w:val="hybridMultilevel"/>
    <w:tmpl w:val="0A8C00BE"/>
    <w:lvl w:ilvl="0" w:tplc="F68604EC">
      <w:start w:val="1"/>
      <w:numFmt w:val="decimal"/>
      <w:lvlText w:val="%1."/>
      <w:lvlJc w:val="left"/>
      <w:pPr>
        <w:ind w:left="927" w:hanging="360"/>
      </w:pPr>
      <w:rPr>
        <w:rFonts w:hint="default"/>
      </w:rPr>
    </w:lvl>
    <w:lvl w:ilvl="1" w:tplc="500EA060" w:tentative="1">
      <w:start w:val="1"/>
      <w:numFmt w:val="lowerLetter"/>
      <w:lvlText w:val="%2."/>
      <w:lvlJc w:val="left"/>
      <w:pPr>
        <w:ind w:left="1647" w:hanging="360"/>
      </w:pPr>
    </w:lvl>
    <w:lvl w:ilvl="2" w:tplc="F6047A3E" w:tentative="1">
      <w:start w:val="1"/>
      <w:numFmt w:val="lowerRoman"/>
      <w:lvlText w:val="%3."/>
      <w:lvlJc w:val="right"/>
      <w:pPr>
        <w:ind w:left="2367" w:hanging="180"/>
      </w:pPr>
    </w:lvl>
    <w:lvl w:ilvl="3" w:tplc="10DE51E0" w:tentative="1">
      <w:start w:val="1"/>
      <w:numFmt w:val="decimal"/>
      <w:lvlText w:val="%4."/>
      <w:lvlJc w:val="left"/>
      <w:pPr>
        <w:ind w:left="3087" w:hanging="360"/>
      </w:pPr>
    </w:lvl>
    <w:lvl w:ilvl="4" w:tplc="905EDA9C" w:tentative="1">
      <w:start w:val="1"/>
      <w:numFmt w:val="lowerLetter"/>
      <w:lvlText w:val="%5."/>
      <w:lvlJc w:val="left"/>
      <w:pPr>
        <w:ind w:left="3807" w:hanging="360"/>
      </w:pPr>
    </w:lvl>
    <w:lvl w:ilvl="5" w:tplc="3FEA8354" w:tentative="1">
      <w:start w:val="1"/>
      <w:numFmt w:val="lowerRoman"/>
      <w:lvlText w:val="%6."/>
      <w:lvlJc w:val="right"/>
      <w:pPr>
        <w:ind w:left="4527" w:hanging="180"/>
      </w:pPr>
    </w:lvl>
    <w:lvl w:ilvl="6" w:tplc="D1203DF6" w:tentative="1">
      <w:start w:val="1"/>
      <w:numFmt w:val="decimal"/>
      <w:lvlText w:val="%7."/>
      <w:lvlJc w:val="left"/>
      <w:pPr>
        <w:ind w:left="5247" w:hanging="360"/>
      </w:pPr>
    </w:lvl>
    <w:lvl w:ilvl="7" w:tplc="83BC69CC" w:tentative="1">
      <w:start w:val="1"/>
      <w:numFmt w:val="lowerLetter"/>
      <w:lvlText w:val="%8."/>
      <w:lvlJc w:val="left"/>
      <w:pPr>
        <w:ind w:left="5967" w:hanging="360"/>
      </w:pPr>
    </w:lvl>
    <w:lvl w:ilvl="8" w:tplc="21621FA8" w:tentative="1">
      <w:start w:val="1"/>
      <w:numFmt w:val="lowerRoman"/>
      <w:lvlText w:val="%9."/>
      <w:lvlJc w:val="right"/>
      <w:pPr>
        <w:ind w:left="6687" w:hanging="180"/>
      </w:pPr>
    </w:lvl>
  </w:abstractNum>
  <w:abstractNum w:abstractNumId="1">
    <w:nsid w:val="69650BC1"/>
    <w:multiLevelType w:val="hybridMultilevel"/>
    <w:tmpl w:val="42481138"/>
    <w:lvl w:ilvl="0" w:tplc="0F6E5724">
      <w:start w:val="1"/>
      <w:numFmt w:val="bullet"/>
      <w:lvlText w:val=""/>
      <w:lvlJc w:val="left"/>
      <w:pPr>
        <w:ind w:left="720" w:hanging="360"/>
      </w:pPr>
      <w:rPr>
        <w:rFonts w:ascii="Symbol" w:hAnsi="Symbol" w:hint="default"/>
      </w:rPr>
    </w:lvl>
    <w:lvl w:ilvl="1" w:tplc="56C42998" w:tentative="1">
      <w:start w:val="1"/>
      <w:numFmt w:val="bullet"/>
      <w:lvlText w:val="o"/>
      <w:lvlJc w:val="left"/>
      <w:pPr>
        <w:ind w:left="1440" w:hanging="360"/>
      </w:pPr>
      <w:rPr>
        <w:rFonts w:ascii="Courier New" w:hAnsi="Courier New" w:cs="Courier New" w:hint="default"/>
      </w:rPr>
    </w:lvl>
    <w:lvl w:ilvl="2" w:tplc="0C2677F6" w:tentative="1">
      <w:start w:val="1"/>
      <w:numFmt w:val="bullet"/>
      <w:lvlText w:val=""/>
      <w:lvlJc w:val="left"/>
      <w:pPr>
        <w:ind w:left="2160" w:hanging="360"/>
      </w:pPr>
      <w:rPr>
        <w:rFonts w:ascii="Wingdings" w:hAnsi="Wingdings" w:hint="default"/>
      </w:rPr>
    </w:lvl>
    <w:lvl w:ilvl="3" w:tplc="AB824A28" w:tentative="1">
      <w:start w:val="1"/>
      <w:numFmt w:val="bullet"/>
      <w:lvlText w:val=""/>
      <w:lvlJc w:val="left"/>
      <w:pPr>
        <w:ind w:left="2880" w:hanging="360"/>
      </w:pPr>
      <w:rPr>
        <w:rFonts w:ascii="Symbol" w:hAnsi="Symbol" w:hint="default"/>
      </w:rPr>
    </w:lvl>
    <w:lvl w:ilvl="4" w:tplc="3C889A4E" w:tentative="1">
      <w:start w:val="1"/>
      <w:numFmt w:val="bullet"/>
      <w:lvlText w:val="o"/>
      <w:lvlJc w:val="left"/>
      <w:pPr>
        <w:ind w:left="3600" w:hanging="360"/>
      </w:pPr>
      <w:rPr>
        <w:rFonts w:ascii="Courier New" w:hAnsi="Courier New" w:cs="Courier New" w:hint="default"/>
      </w:rPr>
    </w:lvl>
    <w:lvl w:ilvl="5" w:tplc="17DE1D14" w:tentative="1">
      <w:start w:val="1"/>
      <w:numFmt w:val="bullet"/>
      <w:lvlText w:val=""/>
      <w:lvlJc w:val="left"/>
      <w:pPr>
        <w:ind w:left="4320" w:hanging="360"/>
      </w:pPr>
      <w:rPr>
        <w:rFonts w:ascii="Wingdings" w:hAnsi="Wingdings" w:hint="default"/>
      </w:rPr>
    </w:lvl>
    <w:lvl w:ilvl="6" w:tplc="F0663754" w:tentative="1">
      <w:start w:val="1"/>
      <w:numFmt w:val="bullet"/>
      <w:lvlText w:val=""/>
      <w:lvlJc w:val="left"/>
      <w:pPr>
        <w:ind w:left="5040" w:hanging="360"/>
      </w:pPr>
      <w:rPr>
        <w:rFonts w:ascii="Symbol" w:hAnsi="Symbol" w:hint="default"/>
      </w:rPr>
    </w:lvl>
    <w:lvl w:ilvl="7" w:tplc="164CA0E0" w:tentative="1">
      <w:start w:val="1"/>
      <w:numFmt w:val="bullet"/>
      <w:lvlText w:val="o"/>
      <w:lvlJc w:val="left"/>
      <w:pPr>
        <w:ind w:left="5760" w:hanging="360"/>
      </w:pPr>
      <w:rPr>
        <w:rFonts w:ascii="Courier New" w:hAnsi="Courier New" w:cs="Courier New" w:hint="default"/>
      </w:rPr>
    </w:lvl>
    <w:lvl w:ilvl="8" w:tplc="537ADC54" w:tentative="1">
      <w:start w:val="1"/>
      <w:numFmt w:val="bullet"/>
      <w:lvlText w:val=""/>
      <w:lvlJc w:val="left"/>
      <w:pPr>
        <w:ind w:left="6480" w:hanging="360"/>
      </w:pPr>
      <w:rPr>
        <w:rFonts w:ascii="Wingdings" w:hAnsi="Wingdings" w:hint="default"/>
      </w:rPr>
    </w:lvl>
  </w:abstractNum>
  <w:abstractNum w:abstractNumId="2">
    <w:nsid w:val="7AE325E0"/>
    <w:multiLevelType w:val="hybridMultilevel"/>
    <w:tmpl w:val="F4ACEEC2"/>
    <w:lvl w:ilvl="0" w:tplc="FA2E74B4">
      <w:start w:val="5"/>
      <w:numFmt w:val="bullet"/>
      <w:lvlText w:val="-"/>
      <w:lvlJc w:val="left"/>
      <w:pPr>
        <w:ind w:left="720" w:hanging="360"/>
      </w:pPr>
      <w:rPr>
        <w:rFonts w:ascii="Times New Roman" w:eastAsia="Times New Roman" w:hAnsi="Times New Roman" w:cs="Times New Roman" w:hint="default"/>
      </w:rPr>
    </w:lvl>
    <w:lvl w:ilvl="1" w:tplc="9788DB9A" w:tentative="1">
      <w:start w:val="1"/>
      <w:numFmt w:val="bullet"/>
      <w:lvlText w:val="o"/>
      <w:lvlJc w:val="left"/>
      <w:pPr>
        <w:ind w:left="1440" w:hanging="360"/>
      </w:pPr>
      <w:rPr>
        <w:rFonts w:ascii="Courier New" w:hAnsi="Courier New" w:cs="Courier New" w:hint="default"/>
      </w:rPr>
    </w:lvl>
    <w:lvl w:ilvl="2" w:tplc="3D320ED2" w:tentative="1">
      <w:start w:val="1"/>
      <w:numFmt w:val="bullet"/>
      <w:lvlText w:val=""/>
      <w:lvlJc w:val="left"/>
      <w:pPr>
        <w:ind w:left="2160" w:hanging="360"/>
      </w:pPr>
      <w:rPr>
        <w:rFonts w:ascii="Wingdings" w:hAnsi="Wingdings" w:hint="default"/>
      </w:rPr>
    </w:lvl>
    <w:lvl w:ilvl="3" w:tplc="E80256B2" w:tentative="1">
      <w:start w:val="1"/>
      <w:numFmt w:val="bullet"/>
      <w:lvlText w:val=""/>
      <w:lvlJc w:val="left"/>
      <w:pPr>
        <w:ind w:left="2880" w:hanging="360"/>
      </w:pPr>
      <w:rPr>
        <w:rFonts w:ascii="Symbol" w:hAnsi="Symbol" w:hint="default"/>
      </w:rPr>
    </w:lvl>
    <w:lvl w:ilvl="4" w:tplc="82DEE78A" w:tentative="1">
      <w:start w:val="1"/>
      <w:numFmt w:val="bullet"/>
      <w:lvlText w:val="o"/>
      <w:lvlJc w:val="left"/>
      <w:pPr>
        <w:ind w:left="3600" w:hanging="360"/>
      </w:pPr>
      <w:rPr>
        <w:rFonts w:ascii="Courier New" w:hAnsi="Courier New" w:cs="Courier New" w:hint="default"/>
      </w:rPr>
    </w:lvl>
    <w:lvl w:ilvl="5" w:tplc="3A6A47DA" w:tentative="1">
      <w:start w:val="1"/>
      <w:numFmt w:val="bullet"/>
      <w:lvlText w:val=""/>
      <w:lvlJc w:val="left"/>
      <w:pPr>
        <w:ind w:left="4320" w:hanging="360"/>
      </w:pPr>
      <w:rPr>
        <w:rFonts w:ascii="Wingdings" w:hAnsi="Wingdings" w:hint="default"/>
      </w:rPr>
    </w:lvl>
    <w:lvl w:ilvl="6" w:tplc="FAF67A80" w:tentative="1">
      <w:start w:val="1"/>
      <w:numFmt w:val="bullet"/>
      <w:lvlText w:val=""/>
      <w:lvlJc w:val="left"/>
      <w:pPr>
        <w:ind w:left="5040" w:hanging="360"/>
      </w:pPr>
      <w:rPr>
        <w:rFonts w:ascii="Symbol" w:hAnsi="Symbol" w:hint="default"/>
      </w:rPr>
    </w:lvl>
    <w:lvl w:ilvl="7" w:tplc="1D48AD0E" w:tentative="1">
      <w:start w:val="1"/>
      <w:numFmt w:val="bullet"/>
      <w:lvlText w:val="o"/>
      <w:lvlJc w:val="left"/>
      <w:pPr>
        <w:ind w:left="5760" w:hanging="360"/>
      </w:pPr>
      <w:rPr>
        <w:rFonts w:ascii="Courier New" w:hAnsi="Courier New" w:cs="Courier New" w:hint="default"/>
      </w:rPr>
    </w:lvl>
    <w:lvl w:ilvl="8" w:tplc="65A4CEAA"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49"/>
    <w:rsid w:val="00001B4E"/>
    <w:rsid w:val="00006F91"/>
    <w:rsid w:val="000070EC"/>
    <w:rsid w:val="00010A92"/>
    <w:rsid w:val="000122B5"/>
    <w:rsid w:val="00020BD6"/>
    <w:rsid w:val="000210B3"/>
    <w:rsid w:val="00027C7B"/>
    <w:rsid w:val="000337E7"/>
    <w:rsid w:val="0004306C"/>
    <w:rsid w:val="000432A2"/>
    <w:rsid w:val="0005435D"/>
    <w:rsid w:val="000548E7"/>
    <w:rsid w:val="00055819"/>
    <w:rsid w:val="00055D82"/>
    <w:rsid w:val="00057F20"/>
    <w:rsid w:val="0006102E"/>
    <w:rsid w:val="00062DEA"/>
    <w:rsid w:val="00065369"/>
    <w:rsid w:val="00075279"/>
    <w:rsid w:val="000779BF"/>
    <w:rsid w:val="00080C2A"/>
    <w:rsid w:val="0008751E"/>
    <w:rsid w:val="000903A6"/>
    <w:rsid w:val="000A1868"/>
    <w:rsid w:val="000B131D"/>
    <w:rsid w:val="000C1BF2"/>
    <w:rsid w:val="000C397E"/>
    <w:rsid w:val="000D1295"/>
    <w:rsid w:val="000D31A8"/>
    <w:rsid w:val="000D35EE"/>
    <w:rsid w:val="000D44D8"/>
    <w:rsid w:val="000E4FEB"/>
    <w:rsid w:val="000E6B74"/>
    <w:rsid w:val="00102A1F"/>
    <w:rsid w:val="0011349B"/>
    <w:rsid w:val="001176BA"/>
    <w:rsid w:val="0011783B"/>
    <w:rsid w:val="0012126F"/>
    <w:rsid w:val="00124BD4"/>
    <w:rsid w:val="00126560"/>
    <w:rsid w:val="00132001"/>
    <w:rsid w:val="00134F65"/>
    <w:rsid w:val="001365E2"/>
    <w:rsid w:val="00144E9C"/>
    <w:rsid w:val="00153F4F"/>
    <w:rsid w:val="00156956"/>
    <w:rsid w:val="001612A9"/>
    <w:rsid w:val="001613E8"/>
    <w:rsid w:val="00162295"/>
    <w:rsid w:val="00162BAC"/>
    <w:rsid w:val="001634E9"/>
    <w:rsid w:val="0016487B"/>
    <w:rsid w:val="001762D8"/>
    <w:rsid w:val="0018106B"/>
    <w:rsid w:val="0018419E"/>
    <w:rsid w:val="0019028C"/>
    <w:rsid w:val="00190DE7"/>
    <w:rsid w:val="00193121"/>
    <w:rsid w:val="00196771"/>
    <w:rsid w:val="001A7F2F"/>
    <w:rsid w:val="001C20D3"/>
    <w:rsid w:val="001C26CE"/>
    <w:rsid w:val="001C518B"/>
    <w:rsid w:val="001E249B"/>
    <w:rsid w:val="001E49FF"/>
    <w:rsid w:val="001E5444"/>
    <w:rsid w:val="001F4C21"/>
    <w:rsid w:val="001F6BA4"/>
    <w:rsid w:val="001F7764"/>
    <w:rsid w:val="00203464"/>
    <w:rsid w:val="00205E9B"/>
    <w:rsid w:val="00206D49"/>
    <w:rsid w:val="0021126A"/>
    <w:rsid w:val="002366FA"/>
    <w:rsid w:val="00251BB5"/>
    <w:rsid w:val="00253230"/>
    <w:rsid w:val="00261446"/>
    <w:rsid w:val="0026530A"/>
    <w:rsid w:val="002715D8"/>
    <w:rsid w:val="00285CD1"/>
    <w:rsid w:val="00295138"/>
    <w:rsid w:val="002B14ED"/>
    <w:rsid w:val="002B154B"/>
    <w:rsid w:val="002B60B5"/>
    <w:rsid w:val="002D00CF"/>
    <w:rsid w:val="002D2031"/>
    <w:rsid w:val="002D29D6"/>
    <w:rsid w:val="002D379F"/>
    <w:rsid w:val="002D3FFB"/>
    <w:rsid w:val="002D4D4C"/>
    <w:rsid w:val="002D63FA"/>
    <w:rsid w:val="002E7CD7"/>
    <w:rsid w:val="00301AFF"/>
    <w:rsid w:val="003063EC"/>
    <w:rsid w:val="0030668A"/>
    <w:rsid w:val="00314F81"/>
    <w:rsid w:val="00321041"/>
    <w:rsid w:val="00322DD8"/>
    <w:rsid w:val="00323949"/>
    <w:rsid w:val="00327AF7"/>
    <w:rsid w:val="003304D9"/>
    <w:rsid w:val="003314D0"/>
    <w:rsid w:val="003349E4"/>
    <w:rsid w:val="00337AC6"/>
    <w:rsid w:val="00340485"/>
    <w:rsid w:val="003404F6"/>
    <w:rsid w:val="00360979"/>
    <w:rsid w:val="00361E7C"/>
    <w:rsid w:val="00363E43"/>
    <w:rsid w:val="00364B5E"/>
    <w:rsid w:val="00374DBD"/>
    <w:rsid w:val="003759E0"/>
    <w:rsid w:val="00384B33"/>
    <w:rsid w:val="00385DFA"/>
    <w:rsid w:val="0039226B"/>
    <w:rsid w:val="003A0C46"/>
    <w:rsid w:val="003A3377"/>
    <w:rsid w:val="003B12CB"/>
    <w:rsid w:val="003B2C68"/>
    <w:rsid w:val="003B6790"/>
    <w:rsid w:val="003B6EE0"/>
    <w:rsid w:val="003C0256"/>
    <w:rsid w:val="003D1C7A"/>
    <w:rsid w:val="003E52D8"/>
    <w:rsid w:val="003E586F"/>
    <w:rsid w:val="003E6B77"/>
    <w:rsid w:val="003F200B"/>
    <w:rsid w:val="003F3DCB"/>
    <w:rsid w:val="00401464"/>
    <w:rsid w:val="0040351A"/>
    <w:rsid w:val="00412D95"/>
    <w:rsid w:val="00415983"/>
    <w:rsid w:val="00425471"/>
    <w:rsid w:val="00425D5D"/>
    <w:rsid w:val="004277D6"/>
    <w:rsid w:val="00434D6F"/>
    <w:rsid w:val="0043706A"/>
    <w:rsid w:val="004421BA"/>
    <w:rsid w:val="004462DC"/>
    <w:rsid w:val="00452847"/>
    <w:rsid w:val="00454E53"/>
    <w:rsid w:val="00457126"/>
    <w:rsid w:val="00464DB5"/>
    <w:rsid w:val="004800B9"/>
    <w:rsid w:val="00497523"/>
    <w:rsid w:val="004A0472"/>
    <w:rsid w:val="004A2115"/>
    <w:rsid w:val="004A3D17"/>
    <w:rsid w:val="004A5010"/>
    <w:rsid w:val="004A6D95"/>
    <w:rsid w:val="004B11DD"/>
    <w:rsid w:val="004B1235"/>
    <w:rsid w:val="004B1DF7"/>
    <w:rsid w:val="004B64E0"/>
    <w:rsid w:val="004B65ED"/>
    <w:rsid w:val="004C3AF7"/>
    <w:rsid w:val="004C7924"/>
    <w:rsid w:val="004D7F7F"/>
    <w:rsid w:val="004E0BB3"/>
    <w:rsid w:val="004E2754"/>
    <w:rsid w:val="004E44D0"/>
    <w:rsid w:val="004E4D83"/>
    <w:rsid w:val="004F15D6"/>
    <w:rsid w:val="004F6E10"/>
    <w:rsid w:val="00505EBF"/>
    <w:rsid w:val="00522107"/>
    <w:rsid w:val="00522FE1"/>
    <w:rsid w:val="005259DD"/>
    <w:rsid w:val="005300F9"/>
    <w:rsid w:val="0053041D"/>
    <w:rsid w:val="00531467"/>
    <w:rsid w:val="00535AFC"/>
    <w:rsid w:val="00542DE9"/>
    <w:rsid w:val="00545B5D"/>
    <w:rsid w:val="0054722D"/>
    <w:rsid w:val="00552CEC"/>
    <w:rsid w:val="00555CFD"/>
    <w:rsid w:val="00556B06"/>
    <w:rsid w:val="00557130"/>
    <w:rsid w:val="00572992"/>
    <w:rsid w:val="0058055C"/>
    <w:rsid w:val="0058132F"/>
    <w:rsid w:val="005922D8"/>
    <w:rsid w:val="00592860"/>
    <w:rsid w:val="005A1751"/>
    <w:rsid w:val="005A4BCC"/>
    <w:rsid w:val="005B1FBA"/>
    <w:rsid w:val="005B6C79"/>
    <w:rsid w:val="005B70EC"/>
    <w:rsid w:val="005C569A"/>
    <w:rsid w:val="005D57BC"/>
    <w:rsid w:val="005D5FED"/>
    <w:rsid w:val="005E30D7"/>
    <w:rsid w:val="005E549E"/>
    <w:rsid w:val="005E7D36"/>
    <w:rsid w:val="005F05F1"/>
    <w:rsid w:val="005F066C"/>
    <w:rsid w:val="005F1683"/>
    <w:rsid w:val="005F4614"/>
    <w:rsid w:val="005F76B1"/>
    <w:rsid w:val="005F7D5C"/>
    <w:rsid w:val="00613B39"/>
    <w:rsid w:val="0061731A"/>
    <w:rsid w:val="00617377"/>
    <w:rsid w:val="00625CC0"/>
    <w:rsid w:val="006276DA"/>
    <w:rsid w:val="00630743"/>
    <w:rsid w:val="00632278"/>
    <w:rsid w:val="00644898"/>
    <w:rsid w:val="00651695"/>
    <w:rsid w:val="00652620"/>
    <w:rsid w:val="00652A2C"/>
    <w:rsid w:val="00654E97"/>
    <w:rsid w:val="00656D31"/>
    <w:rsid w:val="00662439"/>
    <w:rsid w:val="006719C2"/>
    <w:rsid w:val="00673858"/>
    <w:rsid w:val="006754B5"/>
    <w:rsid w:val="0068056C"/>
    <w:rsid w:val="00680E5B"/>
    <w:rsid w:val="00685C59"/>
    <w:rsid w:val="006865F5"/>
    <w:rsid w:val="00690A12"/>
    <w:rsid w:val="00692BC1"/>
    <w:rsid w:val="00697B5F"/>
    <w:rsid w:val="006A34BB"/>
    <w:rsid w:val="006A3F98"/>
    <w:rsid w:val="006B2F12"/>
    <w:rsid w:val="006B4B40"/>
    <w:rsid w:val="006B6951"/>
    <w:rsid w:val="006C38BA"/>
    <w:rsid w:val="006C443A"/>
    <w:rsid w:val="006C4A57"/>
    <w:rsid w:val="006E34D0"/>
    <w:rsid w:val="006F0622"/>
    <w:rsid w:val="006F1C41"/>
    <w:rsid w:val="006F7604"/>
    <w:rsid w:val="007028DC"/>
    <w:rsid w:val="00706643"/>
    <w:rsid w:val="0071209B"/>
    <w:rsid w:val="00712E08"/>
    <w:rsid w:val="0071590B"/>
    <w:rsid w:val="00715988"/>
    <w:rsid w:val="00717EBD"/>
    <w:rsid w:val="007277B9"/>
    <w:rsid w:val="0073302D"/>
    <w:rsid w:val="00733599"/>
    <w:rsid w:val="00734D66"/>
    <w:rsid w:val="00740DB3"/>
    <w:rsid w:val="00743474"/>
    <w:rsid w:val="00743914"/>
    <w:rsid w:val="00760199"/>
    <w:rsid w:val="007619CE"/>
    <w:rsid w:val="00764990"/>
    <w:rsid w:val="00774044"/>
    <w:rsid w:val="00776FEE"/>
    <w:rsid w:val="00777417"/>
    <w:rsid w:val="00781C05"/>
    <w:rsid w:val="007A0299"/>
    <w:rsid w:val="007B1411"/>
    <w:rsid w:val="007B5716"/>
    <w:rsid w:val="007C4B11"/>
    <w:rsid w:val="007C5483"/>
    <w:rsid w:val="007D44CF"/>
    <w:rsid w:val="007D579D"/>
    <w:rsid w:val="007D6FC3"/>
    <w:rsid w:val="007F4362"/>
    <w:rsid w:val="007F5CF8"/>
    <w:rsid w:val="00800510"/>
    <w:rsid w:val="00806909"/>
    <w:rsid w:val="00810411"/>
    <w:rsid w:val="0081397C"/>
    <w:rsid w:val="00820B29"/>
    <w:rsid w:val="008217B0"/>
    <w:rsid w:val="00822B93"/>
    <w:rsid w:val="00830D58"/>
    <w:rsid w:val="008353DC"/>
    <w:rsid w:val="00836FCF"/>
    <w:rsid w:val="00842378"/>
    <w:rsid w:val="00842E79"/>
    <w:rsid w:val="0084395C"/>
    <w:rsid w:val="008520F2"/>
    <w:rsid w:val="008534B5"/>
    <w:rsid w:val="00854969"/>
    <w:rsid w:val="008559B8"/>
    <w:rsid w:val="00864BEB"/>
    <w:rsid w:val="00874EF6"/>
    <w:rsid w:val="00880353"/>
    <w:rsid w:val="008819E1"/>
    <w:rsid w:val="00883608"/>
    <w:rsid w:val="00886C06"/>
    <w:rsid w:val="008924BE"/>
    <w:rsid w:val="008A315C"/>
    <w:rsid w:val="008A6912"/>
    <w:rsid w:val="008B01BF"/>
    <w:rsid w:val="008B3737"/>
    <w:rsid w:val="008B5536"/>
    <w:rsid w:val="008B6BC7"/>
    <w:rsid w:val="008C0548"/>
    <w:rsid w:val="008C74C3"/>
    <w:rsid w:val="008E3D00"/>
    <w:rsid w:val="008F0B03"/>
    <w:rsid w:val="008F1DB2"/>
    <w:rsid w:val="008F315E"/>
    <w:rsid w:val="00901CA8"/>
    <w:rsid w:val="009067F7"/>
    <w:rsid w:val="00911085"/>
    <w:rsid w:val="00913B6E"/>
    <w:rsid w:val="00915464"/>
    <w:rsid w:val="00925E0B"/>
    <w:rsid w:val="00926B83"/>
    <w:rsid w:val="00926DEA"/>
    <w:rsid w:val="00931E07"/>
    <w:rsid w:val="00937343"/>
    <w:rsid w:val="00941D73"/>
    <w:rsid w:val="00962581"/>
    <w:rsid w:val="009736F3"/>
    <w:rsid w:val="0098400C"/>
    <w:rsid w:val="00985322"/>
    <w:rsid w:val="009A668C"/>
    <w:rsid w:val="009B2CA9"/>
    <w:rsid w:val="009B3EA6"/>
    <w:rsid w:val="009B4245"/>
    <w:rsid w:val="009D1E0D"/>
    <w:rsid w:val="009E3CA0"/>
    <w:rsid w:val="009E70D2"/>
    <w:rsid w:val="009F0A45"/>
    <w:rsid w:val="009F182E"/>
    <w:rsid w:val="00A02D98"/>
    <w:rsid w:val="00A040D1"/>
    <w:rsid w:val="00A165FF"/>
    <w:rsid w:val="00A2207A"/>
    <w:rsid w:val="00A22DA9"/>
    <w:rsid w:val="00A23418"/>
    <w:rsid w:val="00A2426D"/>
    <w:rsid w:val="00A27AEA"/>
    <w:rsid w:val="00A31B06"/>
    <w:rsid w:val="00A35E55"/>
    <w:rsid w:val="00A50335"/>
    <w:rsid w:val="00A55E11"/>
    <w:rsid w:val="00A60BB2"/>
    <w:rsid w:val="00A63214"/>
    <w:rsid w:val="00A7737B"/>
    <w:rsid w:val="00A87BDE"/>
    <w:rsid w:val="00A97D8E"/>
    <w:rsid w:val="00AA02EB"/>
    <w:rsid w:val="00AA4DC9"/>
    <w:rsid w:val="00AB09CC"/>
    <w:rsid w:val="00AB16D7"/>
    <w:rsid w:val="00AB2AD8"/>
    <w:rsid w:val="00AC1541"/>
    <w:rsid w:val="00AC35A3"/>
    <w:rsid w:val="00AD11FA"/>
    <w:rsid w:val="00AD2842"/>
    <w:rsid w:val="00AD717C"/>
    <w:rsid w:val="00AE0F6F"/>
    <w:rsid w:val="00AE3AB0"/>
    <w:rsid w:val="00AE4464"/>
    <w:rsid w:val="00AF080C"/>
    <w:rsid w:val="00AF0E03"/>
    <w:rsid w:val="00AF34D7"/>
    <w:rsid w:val="00B12D47"/>
    <w:rsid w:val="00B143E2"/>
    <w:rsid w:val="00B1484D"/>
    <w:rsid w:val="00B20E92"/>
    <w:rsid w:val="00B2236F"/>
    <w:rsid w:val="00B22BEC"/>
    <w:rsid w:val="00B302B5"/>
    <w:rsid w:val="00B349F0"/>
    <w:rsid w:val="00B4336A"/>
    <w:rsid w:val="00B46B98"/>
    <w:rsid w:val="00B635D3"/>
    <w:rsid w:val="00B85DB9"/>
    <w:rsid w:val="00B9187F"/>
    <w:rsid w:val="00BB17B3"/>
    <w:rsid w:val="00BC099A"/>
    <w:rsid w:val="00BD08E0"/>
    <w:rsid w:val="00BD2D46"/>
    <w:rsid w:val="00BE5129"/>
    <w:rsid w:val="00BF504E"/>
    <w:rsid w:val="00BF52E5"/>
    <w:rsid w:val="00C0533B"/>
    <w:rsid w:val="00C07EB8"/>
    <w:rsid w:val="00C13458"/>
    <w:rsid w:val="00C24177"/>
    <w:rsid w:val="00C24ECD"/>
    <w:rsid w:val="00C33FF6"/>
    <w:rsid w:val="00C51BC1"/>
    <w:rsid w:val="00C53313"/>
    <w:rsid w:val="00C579AE"/>
    <w:rsid w:val="00C6007D"/>
    <w:rsid w:val="00C630A4"/>
    <w:rsid w:val="00C63F24"/>
    <w:rsid w:val="00C7345F"/>
    <w:rsid w:val="00C74585"/>
    <w:rsid w:val="00C77C9E"/>
    <w:rsid w:val="00C8022E"/>
    <w:rsid w:val="00C83FF8"/>
    <w:rsid w:val="00C87299"/>
    <w:rsid w:val="00C95060"/>
    <w:rsid w:val="00CB21EE"/>
    <w:rsid w:val="00CC0514"/>
    <w:rsid w:val="00CC0D48"/>
    <w:rsid w:val="00CC1B84"/>
    <w:rsid w:val="00CC787B"/>
    <w:rsid w:val="00CD2FAF"/>
    <w:rsid w:val="00CE48CA"/>
    <w:rsid w:val="00CE50FF"/>
    <w:rsid w:val="00CE6530"/>
    <w:rsid w:val="00CE6580"/>
    <w:rsid w:val="00CE663E"/>
    <w:rsid w:val="00D11E0B"/>
    <w:rsid w:val="00D1529F"/>
    <w:rsid w:val="00D2289F"/>
    <w:rsid w:val="00D22C2A"/>
    <w:rsid w:val="00D44814"/>
    <w:rsid w:val="00D514E4"/>
    <w:rsid w:val="00D5380A"/>
    <w:rsid w:val="00D622C7"/>
    <w:rsid w:val="00D766BC"/>
    <w:rsid w:val="00D76D16"/>
    <w:rsid w:val="00D831A4"/>
    <w:rsid w:val="00D83BC5"/>
    <w:rsid w:val="00D876CF"/>
    <w:rsid w:val="00D90DB8"/>
    <w:rsid w:val="00D9211F"/>
    <w:rsid w:val="00D94BD8"/>
    <w:rsid w:val="00DA0C82"/>
    <w:rsid w:val="00DA7587"/>
    <w:rsid w:val="00DB31AB"/>
    <w:rsid w:val="00DB41EE"/>
    <w:rsid w:val="00DB6BA0"/>
    <w:rsid w:val="00DB706B"/>
    <w:rsid w:val="00DB760B"/>
    <w:rsid w:val="00DB7C1A"/>
    <w:rsid w:val="00DD17F7"/>
    <w:rsid w:val="00DD3230"/>
    <w:rsid w:val="00DD7152"/>
    <w:rsid w:val="00DD7B64"/>
    <w:rsid w:val="00DE1A52"/>
    <w:rsid w:val="00DE4FC5"/>
    <w:rsid w:val="00DE618A"/>
    <w:rsid w:val="00DF5192"/>
    <w:rsid w:val="00E04493"/>
    <w:rsid w:val="00E0725A"/>
    <w:rsid w:val="00E13C95"/>
    <w:rsid w:val="00E23B82"/>
    <w:rsid w:val="00E25035"/>
    <w:rsid w:val="00E32151"/>
    <w:rsid w:val="00E34123"/>
    <w:rsid w:val="00E37321"/>
    <w:rsid w:val="00E401EB"/>
    <w:rsid w:val="00E42365"/>
    <w:rsid w:val="00E4245F"/>
    <w:rsid w:val="00E44F3E"/>
    <w:rsid w:val="00E56639"/>
    <w:rsid w:val="00E602D3"/>
    <w:rsid w:val="00E60E39"/>
    <w:rsid w:val="00E62E6B"/>
    <w:rsid w:val="00E65033"/>
    <w:rsid w:val="00E83A9C"/>
    <w:rsid w:val="00E85A76"/>
    <w:rsid w:val="00E85A7F"/>
    <w:rsid w:val="00E90669"/>
    <w:rsid w:val="00E915C8"/>
    <w:rsid w:val="00E92404"/>
    <w:rsid w:val="00E93168"/>
    <w:rsid w:val="00E943A7"/>
    <w:rsid w:val="00EB7CFA"/>
    <w:rsid w:val="00EC3101"/>
    <w:rsid w:val="00ED62E7"/>
    <w:rsid w:val="00EE667C"/>
    <w:rsid w:val="00EE6868"/>
    <w:rsid w:val="00EE6A5E"/>
    <w:rsid w:val="00EF779D"/>
    <w:rsid w:val="00F05146"/>
    <w:rsid w:val="00F16E7B"/>
    <w:rsid w:val="00F22EC5"/>
    <w:rsid w:val="00F257BB"/>
    <w:rsid w:val="00F31250"/>
    <w:rsid w:val="00F366B2"/>
    <w:rsid w:val="00F544CA"/>
    <w:rsid w:val="00F54ED0"/>
    <w:rsid w:val="00F61B84"/>
    <w:rsid w:val="00F63D34"/>
    <w:rsid w:val="00F84622"/>
    <w:rsid w:val="00F857E5"/>
    <w:rsid w:val="00FA5614"/>
    <w:rsid w:val="00FB0A4B"/>
    <w:rsid w:val="00FB2114"/>
    <w:rsid w:val="00FB3F85"/>
    <w:rsid w:val="00FC0488"/>
    <w:rsid w:val="00FC189C"/>
    <w:rsid w:val="00FD3129"/>
    <w:rsid w:val="00FD3CD3"/>
    <w:rsid w:val="00FD761F"/>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F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search.proquest.com/openview/2a053a9b65d237465c882a5695ebc222/1?pq-origsite=gscholar&amp;cbl=20506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D97A2-2AD0-4111-BD67-5FE3590B7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373</Words>
  <Characters>2128</Characters>
  <Application>Microsoft Office Word</Application>
  <DocSecurity>0</DocSecurity>
  <Lines>17</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JOSEPH</cp:lastModifiedBy>
  <cp:revision>3</cp:revision>
  <dcterms:created xsi:type="dcterms:W3CDTF">2021-09-28T17:24:00Z</dcterms:created>
  <dcterms:modified xsi:type="dcterms:W3CDTF">2021-09-28T17:31:00Z</dcterms:modified>
</cp:coreProperties>
</file>