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5326" w:rsidRDefault="008C5326" w:rsidP="008C5326">
      <w:pPr>
        <w:spacing w:line="480" w:lineRule="auto"/>
        <w:jc w:val="center"/>
        <w:rPr>
          <w:rFonts w:ascii="Times New Roman" w:hAnsi="Times New Roman" w:cs="Times New Roman"/>
          <w:sz w:val="24"/>
          <w:szCs w:val="24"/>
        </w:rPr>
      </w:pPr>
      <w:bookmarkStart w:id="0" w:name="_GoBack"/>
      <w:bookmarkEnd w:id="0"/>
    </w:p>
    <w:p w:rsidR="008C5326" w:rsidRDefault="008C5326" w:rsidP="008C5326">
      <w:pPr>
        <w:spacing w:line="480" w:lineRule="auto"/>
        <w:jc w:val="center"/>
        <w:rPr>
          <w:rFonts w:ascii="Times New Roman" w:hAnsi="Times New Roman" w:cs="Times New Roman"/>
          <w:sz w:val="24"/>
          <w:szCs w:val="24"/>
        </w:rPr>
      </w:pPr>
    </w:p>
    <w:p w:rsidR="008C5326" w:rsidRDefault="008C5326" w:rsidP="008C5326">
      <w:pPr>
        <w:spacing w:line="480" w:lineRule="auto"/>
        <w:jc w:val="center"/>
        <w:rPr>
          <w:rFonts w:ascii="Times New Roman" w:hAnsi="Times New Roman" w:cs="Times New Roman"/>
          <w:sz w:val="24"/>
          <w:szCs w:val="24"/>
        </w:rPr>
      </w:pPr>
    </w:p>
    <w:p w:rsidR="008C5326" w:rsidRDefault="008C5326" w:rsidP="008C5326">
      <w:pPr>
        <w:spacing w:line="480" w:lineRule="auto"/>
        <w:jc w:val="center"/>
        <w:rPr>
          <w:rFonts w:ascii="Times New Roman" w:hAnsi="Times New Roman" w:cs="Times New Roman"/>
          <w:sz w:val="24"/>
          <w:szCs w:val="24"/>
        </w:rPr>
      </w:pPr>
    </w:p>
    <w:p w:rsidR="008C5326" w:rsidRDefault="008C5326" w:rsidP="008C5326">
      <w:pPr>
        <w:spacing w:line="480" w:lineRule="auto"/>
        <w:jc w:val="center"/>
        <w:rPr>
          <w:rFonts w:ascii="Times New Roman" w:hAnsi="Times New Roman" w:cs="Times New Roman"/>
          <w:sz w:val="24"/>
          <w:szCs w:val="24"/>
        </w:rPr>
      </w:pPr>
    </w:p>
    <w:p w:rsidR="008C5326" w:rsidRDefault="008C5326" w:rsidP="008C5326">
      <w:pPr>
        <w:spacing w:line="480" w:lineRule="auto"/>
        <w:jc w:val="center"/>
        <w:rPr>
          <w:rFonts w:ascii="Times New Roman" w:hAnsi="Times New Roman" w:cs="Times New Roman"/>
          <w:sz w:val="24"/>
          <w:szCs w:val="24"/>
        </w:rPr>
      </w:pPr>
    </w:p>
    <w:p w:rsidR="008C5326" w:rsidRDefault="008C5326" w:rsidP="008C5326">
      <w:pPr>
        <w:spacing w:line="480" w:lineRule="auto"/>
        <w:jc w:val="center"/>
        <w:rPr>
          <w:rFonts w:ascii="Times New Roman" w:hAnsi="Times New Roman" w:cs="Times New Roman"/>
          <w:sz w:val="24"/>
          <w:szCs w:val="24"/>
        </w:rPr>
      </w:pPr>
    </w:p>
    <w:p w:rsidR="008C5326" w:rsidRDefault="008C5326" w:rsidP="008C5326">
      <w:pPr>
        <w:spacing w:line="480" w:lineRule="auto"/>
        <w:jc w:val="center"/>
        <w:rPr>
          <w:rFonts w:ascii="Times New Roman" w:hAnsi="Times New Roman" w:cs="Times New Roman"/>
          <w:sz w:val="24"/>
          <w:szCs w:val="24"/>
        </w:rPr>
      </w:pPr>
    </w:p>
    <w:p w:rsidR="008C5326" w:rsidRDefault="008C5326" w:rsidP="008C5326">
      <w:pPr>
        <w:spacing w:line="480" w:lineRule="auto"/>
        <w:jc w:val="center"/>
        <w:rPr>
          <w:rFonts w:ascii="Times New Roman" w:hAnsi="Times New Roman" w:cs="Times New Roman"/>
          <w:sz w:val="24"/>
          <w:szCs w:val="24"/>
        </w:rPr>
      </w:pPr>
      <w:r>
        <w:rPr>
          <w:rFonts w:ascii="Times New Roman" w:hAnsi="Times New Roman" w:cs="Times New Roman"/>
          <w:sz w:val="24"/>
          <w:szCs w:val="24"/>
        </w:rPr>
        <w:t>Dollars and Dentists</w:t>
      </w:r>
    </w:p>
    <w:p w:rsidR="008C5326" w:rsidRDefault="008C5326" w:rsidP="008C532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C5326" w:rsidRDefault="008C5326" w:rsidP="008C532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8C5326" w:rsidRDefault="008C5326" w:rsidP="008C5326">
      <w:pPr>
        <w:spacing w:line="480" w:lineRule="auto"/>
        <w:jc w:val="center"/>
        <w:rPr>
          <w:rFonts w:ascii="Times New Roman" w:hAnsi="Times New Roman" w:cs="Times New Roman"/>
          <w:sz w:val="24"/>
          <w:szCs w:val="24"/>
        </w:rPr>
      </w:pPr>
    </w:p>
    <w:p w:rsidR="008C5326" w:rsidRDefault="008C5326" w:rsidP="008C5326">
      <w:pPr>
        <w:spacing w:line="480" w:lineRule="auto"/>
        <w:jc w:val="center"/>
        <w:rPr>
          <w:rFonts w:ascii="Times New Roman" w:hAnsi="Times New Roman" w:cs="Times New Roman"/>
          <w:sz w:val="24"/>
          <w:szCs w:val="24"/>
        </w:rPr>
      </w:pPr>
    </w:p>
    <w:p w:rsidR="008C5326" w:rsidRDefault="008C5326" w:rsidP="008C5326">
      <w:pPr>
        <w:spacing w:line="480" w:lineRule="auto"/>
        <w:jc w:val="center"/>
        <w:rPr>
          <w:rFonts w:ascii="Times New Roman" w:hAnsi="Times New Roman" w:cs="Times New Roman"/>
          <w:sz w:val="24"/>
          <w:szCs w:val="24"/>
        </w:rPr>
      </w:pPr>
    </w:p>
    <w:p w:rsidR="008C5326" w:rsidRDefault="008C5326" w:rsidP="008C5326">
      <w:pPr>
        <w:spacing w:line="480" w:lineRule="auto"/>
        <w:jc w:val="center"/>
        <w:rPr>
          <w:rFonts w:ascii="Times New Roman" w:hAnsi="Times New Roman" w:cs="Times New Roman"/>
          <w:sz w:val="24"/>
          <w:szCs w:val="24"/>
        </w:rPr>
      </w:pPr>
    </w:p>
    <w:p w:rsidR="008C5326" w:rsidRDefault="008C5326" w:rsidP="008C5326">
      <w:pPr>
        <w:spacing w:line="480" w:lineRule="auto"/>
        <w:jc w:val="center"/>
        <w:rPr>
          <w:rFonts w:ascii="Times New Roman" w:hAnsi="Times New Roman" w:cs="Times New Roman"/>
          <w:sz w:val="24"/>
          <w:szCs w:val="24"/>
        </w:rPr>
      </w:pPr>
    </w:p>
    <w:p w:rsidR="008C5326" w:rsidRDefault="008C5326" w:rsidP="008C5326">
      <w:pPr>
        <w:spacing w:line="480" w:lineRule="auto"/>
        <w:jc w:val="center"/>
        <w:rPr>
          <w:rFonts w:ascii="Times New Roman" w:hAnsi="Times New Roman" w:cs="Times New Roman"/>
          <w:sz w:val="24"/>
          <w:szCs w:val="24"/>
        </w:rPr>
      </w:pPr>
    </w:p>
    <w:p w:rsidR="008C5326" w:rsidRDefault="008C5326" w:rsidP="008C5326">
      <w:pPr>
        <w:spacing w:line="480" w:lineRule="auto"/>
        <w:jc w:val="center"/>
        <w:rPr>
          <w:rFonts w:ascii="Times New Roman" w:hAnsi="Times New Roman" w:cs="Times New Roman"/>
          <w:sz w:val="24"/>
          <w:szCs w:val="24"/>
        </w:rPr>
      </w:pPr>
    </w:p>
    <w:p w:rsidR="008C5326" w:rsidRDefault="008C5326" w:rsidP="008C532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Dollars and Dentists</w:t>
      </w:r>
    </w:p>
    <w:p w:rsidR="00372A29" w:rsidRPr="008C5326" w:rsidRDefault="00372A29" w:rsidP="008C5326">
      <w:pPr>
        <w:spacing w:line="480" w:lineRule="auto"/>
        <w:ind w:firstLine="720"/>
        <w:rPr>
          <w:rFonts w:ascii="Times New Roman" w:hAnsi="Times New Roman" w:cs="Times New Roman"/>
          <w:sz w:val="24"/>
          <w:szCs w:val="24"/>
        </w:rPr>
      </w:pPr>
      <w:r w:rsidRPr="008C5326">
        <w:rPr>
          <w:rFonts w:ascii="Times New Roman" w:hAnsi="Times New Roman" w:cs="Times New Roman"/>
          <w:sz w:val="24"/>
          <w:szCs w:val="24"/>
        </w:rPr>
        <w:t xml:space="preserve">Quality dental healthcare is a dream yet to get actualized by America's medical system. The Dollar and Dentists video presents shortcomings that range from personal hygiene to government insurance, which dental healthcare currently faces. Children living in poverty are unable to access the services of dentists, which gets guaranteed by American law (Frontline, 2012). Besides, children with Medicaid covers are victims of the dented dental care system through the over-changing of minor oral check-ups. Adults as well feel the pressure of incurring high costs in accessing dental care services (Frontline, 2012). The video presents two means, corporate-backed and private practice, through which a patient obtains the assistance of a dentist. Dental health care requires collective responsibility from the patient, dentist, equity backed cooperates, American Dental Association (ADA), and health insurance providers. </w:t>
      </w:r>
    </w:p>
    <w:p w:rsidR="00372A29" w:rsidRPr="008C5326" w:rsidRDefault="00372A29" w:rsidP="008C5326">
      <w:pPr>
        <w:spacing w:line="480" w:lineRule="auto"/>
        <w:rPr>
          <w:rFonts w:ascii="Times New Roman" w:hAnsi="Times New Roman" w:cs="Times New Roman"/>
          <w:b/>
          <w:sz w:val="24"/>
          <w:szCs w:val="24"/>
        </w:rPr>
      </w:pPr>
      <w:r w:rsidRPr="008C5326">
        <w:rPr>
          <w:rFonts w:ascii="Times New Roman" w:hAnsi="Times New Roman" w:cs="Times New Roman"/>
          <w:b/>
          <w:sz w:val="24"/>
          <w:szCs w:val="24"/>
        </w:rPr>
        <w:t>Patients' Dental Care Challenges</w:t>
      </w:r>
    </w:p>
    <w:p w:rsidR="00372A29" w:rsidRPr="008C5326" w:rsidRDefault="00372A29" w:rsidP="008C5326">
      <w:pPr>
        <w:spacing w:line="480" w:lineRule="auto"/>
        <w:ind w:firstLine="720"/>
        <w:rPr>
          <w:rFonts w:ascii="Times New Roman" w:hAnsi="Times New Roman" w:cs="Times New Roman"/>
          <w:sz w:val="24"/>
          <w:szCs w:val="24"/>
        </w:rPr>
      </w:pPr>
      <w:r w:rsidRPr="008C5326">
        <w:rPr>
          <w:rFonts w:ascii="Times New Roman" w:hAnsi="Times New Roman" w:cs="Times New Roman"/>
          <w:sz w:val="24"/>
          <w:szCs w:val="24"/>
        </w:rPr>
        <w:t xml:space="preserve">Patients with dental problems encounter many challenges that can barely get solved in regular healthcare emergency rooms. Financial constraint is an obstacle in patients who are self-employed or retired (Frontline, 2012). Medical insurance covers do not seem to be of much help in catering to dental health services and treatment. Some patients have become victims of malpractice in dental care as a result of ignorance or lack of enough finances to afford quality treatment. Patients who access standard dental treatment end up getting complications such as lingual nerve and root canal injuries or worse tooth extraction, when treating minor oral defects. </w:t>
      </w:r>
    </w:p>
    <w:p w:rsidR="00372A29" w:rsidRPr="008C5326" w:rsidRDefault="00372A29" w:rsidP="008C5326">
      <w:pPr>
        <w:spacing w:line="480" w:lineRule="auto"/>
        <w:rPr>
          <w:rFonts w:ascii="Times New Roman" w:hAnsi="Times New Roman" w:cs="Times New Roman"/>
          <w:b/>
          <w:sz w:val="24"/>
          <w:szCs w:val="24"/>
        </w:rPr>
      </w:pPr>
      <w:r w:rsidRPr="008C5326">
        <w:rPr>
          <w:rFonts w:ascii="Times New Roman" w:hAnsi="Times New Roman" w:cs="Times New Roman"/>
          <w:b/>
          <w:sz w:val="24"/>
          <w:szCs w:val="24"/>
        </w:rPr>
        <w:t>American Den</w:t>
      </w:r>
      <w:r w:rsidR="008C5326">
        <w:rPr>
          <w:rFonts w:ascii="Times New Roman" w:hAnsi="Times New Roman" w:cs="Times New Roman"/>
          <w:b/>
          <w:sz w:val="24"/>
          <w:szCs w:val="24"/>
        </w:rPr>
        <w:t>tal Association Shortcoming in Providing Dental S</w:t>
      </w:r>
      <w:r w:rsidRPr="008C5326">
        <w:rPr>
          <w:rFonts w:ascii="Times New Roman" w:hAnsi="Times New Roman" w:cs="Times New Roman"/>
          <w:b/>
          <w:sz w:val="24"/>
          <w:szCs w:val="24"/>
        </w:rPr>
        <w:t>ervices</w:t>
      </w:r>
    </w:p>
    <w:p w:rsidR="00372A29" w:rsidRPr="008C5326" w:rsidRDefault="00372A29" w:rsidP="008C5326">
      <w:pPr>
        <w:spacing w:line="480" w:lineRule="auto"/>
        <w:ind w:firstLine="720"/>
        <w:rPr>
          <w:rFonts w:ascii="Times New Roman" w:hAnsi="Times New Roman" w:cs="Times New Roman"/>
          <w:sz w:val="24"/>
          <w:szCs w:val="24"/>
        </w:rPr>
      </w:pPr>
      <w:r w:rsidRPr="008C5326">
        <w:rPr>
          <w:rFonts w:ascii="Times New Roman" w:hAnsi="Times New Roman" w:cs="Times New Roman"/>
          <w:sz w:val="24"/>
          <w:szCs w:val="24"/>
        </w:rPr>
        <w:t>Dental health care providers in private sectors get faced with a myriad of problems. One of the shortcomings is the low reimbursement rate from the insurance health covers. Many dentists are unwilling to participate in Medicaid due to low reimbursement rates, tiresome administrative processes, and lack of compliance with recommended treatment (Gupta, Yarbrough, Vujicic, Blatz &amp; Harrison, 2016). On average, Medicaid and Medicare provide 61.8 and 46.1 percent, respectively, as compared to the private dental care fee (Gupta, Yarbrough, Vujicic, Blatz &amp; Harrison, 2016). The ethical dilemma underlying such scenarios is whether to treat patients with Medicare or Medicaid health covers or leave them for those with out-of-pocket medical treatment fees. Acceptance of the low reimbursement fee threatens the sustainability of private dental healthcare hospitals.</w:t>
      </w:r>
    </w:p>
    <w:p w:rsidR="008C5326" w:rsidRPr="008C5326" w:rsidRDefault="008C5326" w:rsidP="008C5326">
      <w:pPr>
        <w:spacing w:line="480" w:lineRule="auto"/>
        <w:rPr>
          <w:rFonts w:ascii="Times New Roman" w:hAnsi="Times New Roman" w:cs="Times New Roman"/>
          <w:b/>
          <w:sz w:val="24"/>
          <w:szCs w:val="24"/>
        </w:rPr>
      </w:pPr>
      <w:r w:rsidRPr="008C5326">
        <w:rPr>
          <w:rFonts w:ascii="Times New Roman" w:hAnsi="Times New Roman" w:cs="Times New Roman"/>
          <w:b/>
          <w:sz w:val="24"/>
          <w:szCs w:val="24"/>
        </w:rPr>
        <w:t>Dentists under Equity-Backed Cooperates</w:t>
      </w:r>
    </w:p>
    <w:p w:rsidR="00372A29" w:rsidRPr="008C5326" w:rsidRDefault="00372A29" w:rsidP="008C5326">
      <w:pPr>
        <w:spacing w:line="480" w:lineRule="auto"/>
        <w:ind w:firstLine="720"/>
        <w:rPr>
          <w:rFonts w:ascii="Times New Roman" w:hAnsi="Times New Roman" w:cs="Times New Roman"/>
          <w:sz w:val="24"/>
          <w:szCs w:val="24"/>
        </w:rPr>
      </w:pPr>
      <w:r w:rsidRPr="008C5326">
        <w:rPr>
          <w:rFonts w:ascii="Times New Roman" w:hAnsi="Times New Roman" w:cs="Times New Roman"/>
          <w:sz w:val="24"/>
          <w:szCs w:val="24"/>
        </w:rPr>
        <w:t xml:space="preserve">Dental care under equity-backed cooperates that recently emerged, constitutes of dentists who work independently. The equity-backed offices get created as a result of the increased number of Medicare and Medicaid patients who get rejected by private dental hospitals. The office kind of dental care is popular in states that have raised Medicaid rates in the hope of providing treatment to many children (Frontline, 2012). During the inception of office dental care, the program aimed at providing dental services to many patients who had insurance covers. After some time, the system inclined towards providing services to many patients to meet the set daily income target. The loss of dentists' autonomy encouraged malpractice among dentists. </w:t>
      </w:r>
    </w:p>
    <w:p w:rsidR="00372A29" w:rsidRPr="008C5326" w:rsidRDefault="00372A29" w:rsidP="008C5326">
      <w:pPr>
        <w:spacing w:line="480" w:lineRule="auto"/>
        <w:rPr>
          <w:rFonts w:ascii="Times New Roman" w:hAnsi="Times New Roman" w:cs="Times New Roman"/>
          <w:b/>
          <w:sz w:val="24"/>
          <w:szCs w:val="24"/>
        </w:rPr>
      </w:pPr>
      <w:r w:rsidRPr="008C5326">
        <w:rPr>
          <w:rFonts w:ascii="Times New Roman" w:hAnsi="Times New Roman" w:cs="Times New Roman"/>
          <w:b/>
          <w:sz w:val="24"/>
          <w:szCs w:val="24"/>
        </w:rPr>
        <w:t>Conclusion</w:t>
      </w:r>
    </w:p>
    <w:p w:rsidR="00372A29" w:rsidRPr="008C5326" w:rsidRDefault="00372A29" w:rsidP="008C5326">
      <w:pPr>
        <w:spacing w:line="480" w:lineRule="auto"/>
        <w:ind w:firstLine="720"/>
        <w:rPr>
          <w:rFonts w:ascii="Times New Roman" w:hAnsi="Times New Roman" w:cs="Times New Roman"/>
          <w:sz w:val="24"/>
          <w:szCs w:val="24"/>
        </w:rPr>
      </w:pPr>
      <w:r w:rsidRPr="008C5326">
        <w:rPr>
          <w:rFonts w:ascii="Times New Roman" w:hAnsi="Times New Roman" w:cs="Times New Roman"/>
          <w:sz w:val="24"/>
          <w:szCs w:val="24"/>
        </w:rPr>
        <w:t xml:space="preserve">The creation of comprehensive dental care in America highly relies on factors such as dental health public awareness and the invention of favorable dental care insurance covers. The education of masses on oral hygiene will ensure the prevention of dental defects. Medicare and Medicaid ought to increase the reimbursement rate of oral care to a level that is close to private dental health institutions.  Equity-banked institutions need to have all the dentists registered for accountability purposes of service offered by each dental service practitioner.   </w:t>
      </w:r>
    </w:p>
    <w:p w:rsidR="008C5326" w:rsidRDefault="008C5326" w:rsidP="008C5326">
      <w:pPr>
        <w:spacing w:line="480" w:lineRule="auto"/>
        <w:rPr>
          <w:rFonts w:ascii="Times New Roman" w:hAnsi="Times New Roman" w:cs="Times New Roman"/>
          <w:sz w:val="24"/>
          <w:szCs w:val="24"/>
        </w:rPr>
      </w:pPr>
    </w:p>
    <w:p w:rsidR="008C5326" w:rsidRDefault="008C5326" w:rsidP="008C5326">
      <w:pPr>
        <w:spacing w:line="480" w:lineRule="auto"/>
        <w:rPr>
          <w:rFonts w:ascii="Times New Roman" w:hAnsi="Times New Roman" w:cs="Times New Roman"/>
          <w:sz w:val="24"/>
          <w:szCs w:val="24"/>
        </w:rPr>
      </w:pPr>
    </w:p>
    <w:p w:rsidR="008C5326" w:rsidRDefault="008C5326" w:rsidP="008C5326">
      <w:pPr>
        <w:spacing w:line="480" w:lineRule="auto"/>
        <w:rPr>
          <w:rFonts w:ascii="Times New Roman" w:hAnsi="Times New Roman" w:cs="Times New Roman"/>
          <w:sz w:val="24"/>
          <w:szCs w:val="24"/>
        </w:rPr>
      </w:pPr>
    </w:p>
    <w:p w:rsidR="008C5326" w:rsidRDefault="008C5326" w:rsidP="008C5326">
      <w:pPr>
        <w:spacing w:line="480" w:lineRule="auto"/>
        <w:rPr>
          <w:rFonts w:ascii="Times New Roman" w:hAnsi="Times New Roman" w:cs="Times New Roman"/>
          <w:sz w:val="24"/>
          <w:szCs w:val="24"/>
        </w:rPr>
      </w:pPr>
    </w:p>
    <w:p w:rsidR="008C5326" w:rsidRDefault="008C5326" w:rsidP="008C5326">
      <w:pPr>
        <w:spacing w:line="480" w:lineRule="auto"/>
        <w:rPr>
          <w:rFonts w:ascii="Times New Roman" w:hAnsi="Times New Roman" w:cs="Times New Roman"/>
          <w:sz w:val="24"/>
          <w:szCs w:val="24"/>
        </w:rPr>
      </w:pPr>
    </w:p>
    <w:p w:rsidR="008C5326" w:rsidRDefault="008C5326" w:rsidP="008C5326">
      <w:pPr>
        <w:spacing w:line="480" w:lineRule="auto"/>
        <w:rPr>
          <w:rFonts w:ascii="Times New Roman" w:hAnsi="Times New Roman" w:cs="Times New Roman"/>
          <w:sz w:val="24"/>
          <w:szCs w:val="24"/>
        </w:rPr>
      </w:pPr>
    </w:p>
    <w:p w:rsidR="008C5326" w:rsidRDefault="008C5326" w:rsidP="008C5326">
      <w:pPr>
        <w:spacing w:line="480" w:lineRule="auto"/>
        <w:rPr>
          <w:rFonts w:ascii="Times New Roman" w:hAnsi="Times New Roman" w:cs="Times New Roman"/>
          <w:sz w:val="24"/>
          <w:szCs w:val="24"/>
        </w:rPr>
      </w:pPr>
    </w:p>
    <w:p w:rsidR="008C5326" w:rsidRDefault="008C5326" w:rsidP="008C5326">
      <w:pPr>
        <w:spacing w:line="480" w:lineRule="auto"/>
        <w:rPr>
          <w:rFonts w:ascii="Times New Roman" w:hAnsi="Times New Roman" w:cs="Times New Roman"/>
          <w:sz w:val="24"/>
          <w:szCs w:val="24"/>
        </w:rPr>
      </w:pPr>
    </w:p>
    <w:p w:rsidR="008C5326" w:rsidRDefault="008C5326" w:rsidP="008C5326">
      <w:pPr>
        <w:spacing w:line="480" w:lineRule="auto"/>
        <w:rPr>
          <w:rFonts w:ascii="Times New Roman" w:hAnsi="Times New Roman" w:cs="Times New Roman"/>
          <w:sz w:val="24"/>
          <w:szCs w:val="24"/>
        </w:rPr>
      </w:pPr>
    </w:p>
    <w:p w:rsidR="008C5326" w:rsidRDefault="008C5326" w:rsidP="008C5326">
      <w:pPr>
        <w:spacing w:line="480" w:lineRule="auto"/>
        <w:rPr>
          <w:rFonts w:ascii="Times New Roman" w:hAnsi="Times New Roman" w:cs="Times New Roman"/>
          <w:sz w:val="24"/>
          <w:szCs w:val="24"/>
        </w:rPr>
      </w:pPr>
    </w:p>
    <w:p w:rsidR="008C5326" w:rsidRDefault="008C5326" w:rsidP="008C5326">
      <w:pPr>
        <w:spacing w:line="480" w:lineRule="auto"/>
        <w:rPr>
          <w:rFonts w:ascii="Times New Roman" w:hAnsi="Times New Roman" w:cs="Times New Roman"/>
          <w:sz w:val="24"/>
          <w:szCs w:val="24"/>
        </w:rPr>
      </w:pPr>
    </w:p>
    <w:p w:rsidR="008C5326" w:rsidRDefault="008C5326" w:rsidP="008C5326">
      <w:pPr>
        <w:spacing w:line="480" w:lineRule="auto"/>
        <w:rPr>
          <w:rFonts w:ascii="Times New Roman" w:hAnsi="Times New Roman" w:cs="Times New Roman"/>
          <w:sz w:val="24"/>
          <w:szCs w:val="24"/>
        </w:rPr>
      </w:pPr>
    </w:p>
    <w:p w:rsidR="008C5326" w:rsidRDefault="008C5326" w:rsidP="008C5326">
      <w:pPr>
        <w:spacing w:line="480" w:lineRule="auto"/>
        <w:rPr>
          <w:rFonts w:ascii="Times New Roman" w:hAnsi="Times New Roman" w:cs="Times New Roman"/>
          <w:sz w:val="24"/>
          <w:szCs w:val="24"/>
        </w:rPr>
      </w:pPr>
    </w:p>
    <w:p w:rsidR="008C5326" w:rsidRDefault="008C5326" w:rsidP="008C5326">
      <w:pPr>
        <w:spacing w:line="480" w:lineRule="auto"/>
        <w:rPr>
          <w:rFonts w:ascii="Times New Roman" w:hAnsi="Times New Roman" w:cs="Times New Roman"/>
          <w:sz w:val="24"/>
          <w:szCs w:val="24"/>
        </w:rPr>
      </w:pPr>
    </w:p>
    <w:p w:rsidR="008C5326" w:rsidRDefault="008C5326" w:rsidP="008C5326">
      <w:pPr>
        <w:spacing w:line="480" w:lineRule="auto"/>
        <w:rPr>
          <w:rFonts w:ascii="Times New Roman" w:hAnsi="Times New Roman" w:cs="Times New Roman"/>
          <w:sz w:val="24"/>
          <w:szCs w:val="24"/>
        </w:rPr>
      </w:pPr>
    </w:p>
    <w:p w:rsidR="008C5326" w:rsidRDefault="008C5326" w:rsidP="008C5326">
      <w:pPr>
        <w:spacing w:line="480" w:lineRule="auto"/>
        <w:rPr>
          <w:rFonts w:ascii="Times New Roman" w:hAnsi="Times New Roman" w:cs="Times New Roman"/>
          <w:sz w:val="24"/>
          <w:szCs w:val="24"/>
        </w:rPr>
      </w:pPr>
    </w:p>
    <w:p w:rsidR="008C5326" w:rsidRDefault="008C5326" w:rsidP="008C5326">
      <w:pPr>
        <w:spacing w:line="480" w:lineRule="auto"/>
        <w:rPr>
          <w:rFonts w:ascii="Times New Roman" w:hAnsi="Times New Roman" w:cs="Times New Roman"/>
          <w:sz w:val="24"/>
          <w:szCs w:val="24"/>
        </w:rPr>
      </w:pPr>
    </w:p>
    <w:p w:rsidR="00372A29" w:rsidRPr="008C5326" w:rsidRDefault="00372A29" w:rsidP="008C5326">
      <w:pPr>
        <w:spacing w:line="480" w:lineRule="auto"/>
        <w:jc w:val="center"/>
        <w:rPr>
          <w:rFonts w:ascii="Times New Roman" w:hAnsi="Times New Roman" w:cs="Times New Roman"/>
          <w:sz w:val="24"/>
          <w:szCs w:val="24"/>
        </w:rPr>
      </w:pPr>
      <w:r w:rsidRPr="008C5326">
        <w:rPr>
          <w:rFonts w:ascii="Times New Roman" w:hAnsi="Times New Roman" w:cs="Times New Roman"/>
          <w:sz w:val="24"/>
          <w:szCs w:val="24"/>
        </w:rPr>
        <w:t>References</w:t>
      </w:r>
    </w:p>
    <w:p w:rsidR="00372A29" w:rsidRPr="008C5326" w:rsidRDefault="00372A29" w:rsidP="008C5326">
      <w:pPr>
        <w:spacing w:line="480" w:lineRule="auto"/>
        <w:ind w:left="720" w:hanging="720"/>
        <w:rPr>
          <w:rFonts w:ascii="Times New Roman" w:hAnsi="Times New Roman" w:cs="Times New Roman"/>
          <w:sz w:val="24"/>
          <w:szCs w:val="24"/>
        </w:rPr>
      </w:pPr>
      <w:r w:rsidRPr="008C5326">
        <w:rPr>
          <w:rFonts w:ascii="Times New Roman" w:hAnsi="Times New Roman" w:cs="Times New Roman"/>
          <w:sz w:val="24"/>
          <w:szCs w:val="24"/>
        </w:rPr>
        <w:t xml:space="preserve">Frontline. (2012). Dollars and dentists. Retrieved from https://www.pbs.org/wgbh/frontline/film/dollars-and-dentists/   </w:t>
      </w:r>
    </w:p>
    <w:p w:rsidR="00C86E9F" w:rsidRPr="008C5326" w:rsidRDefault="00372A29" w:rsidP="008C5326">
      <w:pPr>
        <w:spacing w:line="480" w:lineRule="auto"/>
        <w:ind w:left="720" w:hanging="720"/>
        <w:rPr>
          <w:rFonts w:ascii="Times New Roman" w:hAnsi="Times New Roman" w:cs="Times New Roman"/>
          <w:sz w:val="24"/>
          <w:szCs w:val="24"/>
        </w:rPr>
      </w:pPr>
      <w:r w:rsidRPr="008C5326">
        <w:rPr>
          <w:rFonts w:ascii="Times New Roman" w:hAnsi="Times New Roman" w:cs="Times New Roman"/>
          <w:sz w:val="24"/>
          <w:szCs w:val="24"/>
        </w:rPr>
        <w:t>Gupta, N., Yarbrough, C., Vujicic, M., Blatz, A., Harrison, B. (2016). Medicaid fee-for-service reimbursement rates for child and adult dental care services for all states. Retrieved from https://www.ada.org/~/media/ADA/Science%20and%20Research/HPI/Files/HPIBrief_0417_1.pdf</w:t>
      </w:r>
    </w:p>
    <w:sectPr w:rsidR="00C86E9F" w:rsidRPr="008C5326" w:rsidSect="008C532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6C40" w:rsidRDefault="00D66C40" w:rsidP="008C5326">
      <w:pPr>
        <w:spacing w:after="0" w:line="240" w:lineRule="auto"/>
      </w:pPr>
      <w:r>
        <w:separator/>
      </w:r>
    </w:p>
  </w:endnote>
  <w:endnote w:type="continuationSeparator" w:id="0">
    <w:p w:rsidR="00D66C40" w:rsidRDefault="00D66C40" w:rsidP="008C53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6C40" w:rsidRDefault="00D66C40" w:rsidP="008C5326">
      <w:pPr>
        <w:spacing w:after="0" w:line="240" w:lineRule="auto"/>
      </w:pPr>
      <w:r>
        <w:separator/>
      </w:r>
    </w:p>
  </w:footnote>
  <w:footnote w:type="continuationSeparator" w:id="0">
    <w:p w:rsidR="00D66C40" w:rsidRDefault="00D66C40" w:rsidP="008C53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326" w:rsidRPr="008C5326" w:rsidRDefault="008C5326" w:rsidP="008C5326">
    <w:pPr>
      <w:pStyle w:val="Header"/>
      <w:jc w:val="right"/>
      <w:rPr>
        <w:rFonts w:ascii="Times New Roman" w:hAnsi="Times New Roman" w:cs="Times New Roman"/>
        <w:sz w:val="24"/>
        <w:szCs w:val="24"/>
      </w:rPr>
    </w:pPr>
    <w:r w:rsidRPr="008C5326">
      <w:rPr>
        <w:rFonts w:ascii="Times New Roman" w:hAnsi="Times New Roman" w:cs="Times New Roman"/>
        <w:sz w:val="24"/>
        <w:szCs w:val="24"/>
      </w:rPr>
      <w:t>DOLLARS AND DENTISTS</w:t>
    </w:r>
    <w:r w:rsidRPr="008C5326">
      <w:rPr>
        <w:rFonts w:ascii="Times New Roman" w:hAnsi="Times New Roman" w:cs="Times New Roman"/>
        <w:sz w:val="24"/>
        <w:szCs w:val="24"/>
      </w:rPr>
      <w:tab/>
    </w:r>
    <w:r w:rsidRPr="008C5326">
      <w:rPr>
        <w:rFonts w:ascii="Times New Roman" w:hAnsi="Times New Roman" w:cs="Times New Roman"/>
        <w:sz w:val="24"/>
        <w:szCs w:val="24"/>
      </w:rPr>
      <w:tab/>
    </w:r>
    <w:sdt>
      <w:sdtPr>
        <w:rPr>
          <w:rFonts w:ascii="Times New Roman" w:hAnsi="Times New Roman" w:cs="Times New Roman"/>
          <w:sz w:val="24"/>
          <w:szCs w:val="24"/>
        </w:rPr>
        <w:id w:val="-1998027913"/>
        <w:docPartObj>
          <w:docPartGallery w:val="Page Numbers (Top of Page)"/>
          <w:docPartUnique/>
        </w:docPartObj>
      </w:sdtPr>
      <w:sdtEndPr>
        <w:rPr>
          <w:noProof/>
        </w:rPr>
      </w:sdtEndPr>
      <w:sdtContent>
        <w:r w:rsidRPr="008C5326">
          <w:rPr>
            <w:rFonts w:ascii="Times New Roman" w:hAnsi="Times New Roman" w:cs="Times New Roman"/>
            <w:sz w:val="24"/>
            <w:szCs w:val="24"/>
          </w:rPr>
          <w:fldChar w:fldCharType="begin"/>
        </w:r>
        <w:r w:rsidRPr="008C5326">
          <w:rPr>
            <w:rFonts w:ascii="Times New Roman" w:hAnsi="Times New Roman" w:cs="Times New Roman"/>
            <w:sz w:val="24"/>
            <w:szCs w:val="24"/>
          </w:rPr>
          <w:instrText xml:space="preserve"> PAGE   \* MERGEFORMAT </w:instrText>
        </w:r>
        <w:r w:rsidRPr="008C5326">
          <w:rPr>
            <w:rFonts w:ascii="Times New Roman" w:hAnsi="Times New Roman" w:cs="Times New Roman"/>
            <w:sz w:val="24"/>
            <w:szCs w:val="24"/>
          </w:rPr>
          <w:fldChar w:fldCharType="separate"/>
        </w:r>
        <w:r w:rsidR="007A4498">
          <w:rPr>
            <w:rFonts w:ascii="Times New Roman" w:hAnsi="Times New Roman" w:cs="Times New Roman"/>
            <w:noProof/>
            <w:sz w:val="24"/>
            <w:szCs w:val="24"/>
          </w:rPr>
          <w:t>5</w:t>
        </w:r>
        <w:r w:rsidRPr="008C5326">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326" w:rsidRPr="008C5326" w:rsidRDefault="008C5326" w:rsidP="008C5326">
    <w:pPr>
      <w:pStyle w:val="Header"/>
      <w:jc w:val="right"/>
      <w:rPr>
        <w:rFonts w:ascii="Times New Roman" w:hAnsi="Times New Roman" w:cs="Times New Roman"/>
        <w:sz w:val="24"/>
        <w:szCs w:val="24"/>
      </w:rPr>
    </w:pPr>
    <w:r w:rsidRPr="008C5326">
      <w:rPr>
        <w:rFonts w:ascii="Times New Roman" w:hAnsi="Times New Roman" w:cs="Times New Roman"/>
        <w:sz w:val="24"/>
        <w:szCs w:val="24"/>
      </w:rPr>
      <w:t>Running head: DOLLARS AND DENTISTS</w:t>
    </w:r>
    <w:r w:rsidRPr="008C5326">
      <w:rPr>
        <w:rFonts w:ascii="Times New Roman" w:hAnsi="Times New Roman" w:cs="Times New Roman"/>
        <w:sz w:val="24"/>
        <w:szCs w:val="24"/>
      </w:rPr>
      <w:tab/>
    </w:r>
    <w:r w:rsidRPr="008C5326">
      <w:rPr>
        <w:rFonts w:ascii="Times New Roman" w:hAnsi="Times New Roman" w:cs="Times New Roman"/>
        <w:sz w:val="24"/>
        <w:szCs w:val="24"/>
      </w:rPr>
      <w:tab/>
    </w:r>
    <w:sdt>
      <w:sdtPr>
        <w:rPr>
          <w:rFonts w:ascii="Times New Roman" w:hAnsi="Times New Roman" w:cs="Times New Roman"/>
          <w:sz w:val="24"/>
          <w:szCs w:val="24"/>
        </w:rPr>
        <w:id w:val="-1488324655"/>
        <w:docPartObj>
          <w:docPartGallery w:val="Page Numbers (Top of Page)"/>
          <w:docPartUnique/>
        </w:docPartObj>
      </w:sdtPr>
      <w:sdtEndPr>
        <w:rPr>
          <w:noProof/>
        </w:rPr>
      </w:sdtEndPr>
      <w:sdtContent>
        <w:r w:rsidRPr="008C5326">
          <w:rPr>
            <w:rFonts w:ascii="Times New Roman" w:hAnsi="Times New Roman" w:cs="Times New Roman"/>
            <w:sz w:val="24"/>
            <w:szCs w:val="24"/>
          </w:rPr>
          <w:fldChar w:fldCharType="begin"/>
        </w:r>
        <w:r w:rsidRPr="008C5326">
          <w:rPr>
            <w:rFonts w:ascii="Times New Roman" w:hAnsi="Times New Roman" w:cs="Times New Roman"/>
            <w:sz w:val="24"/>
            <w:szCs w:val="24"/>
          </w:rPr>
          <w:instrText xml:space="preserve"> PAGE   \* MERGEFORMAT </w:instrText>
        </w:r>
        <w:r w:rsidRPr="008C5326">
          <w:rPr>
            <w:rFonts w:ascii="Times New Roman" w:hAnsi="Times New Roman" w:cs="Times New Roman"/>
            <w:sz w:val="24"/>
            <w:szCs w:val="24"/>
          </w:rPr>
          <w:fldChar w:fldCharType="separate"/>
        </w:r>
        <w:r w:rsidR="00D66C40">
          <w:rPr>
            <w:rFonts w:ascii="Times New Roman" w:hAnsi="Times New Roman" w:cs="Times New Roman"/>
            <w:noProof/>
            <w:sz w:val="24"/>
            <w:szCs w:val="24"/>
          </w:rPr>
          <w:t>1</w:t>
        </w:r>
        <w:r w:rsidRPr="008C5326">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5FFC"/>
    <w:rsid w:val="000748FD"/>
    <w:rsid w:val="00085F95"/>
    <w:rsid w:val="001031BC"/>
    <w:rsid w:val="001708AC"/>
    <w:rsid w:val="00186F1B"/>
    <w:rsid w:val="001A39A1"/>
    <w:rsid w:val="002D4827"/>
    <w:rsid w:val="00372A29"/>
    <w:rsid w:val="003D4D27"/>
    <w:rsid w:val="003D5F3E"/>
    <w:rsid w:val="003D6F20"/>
    <w:rsid w:val="003F5FFC"/>
    <w:rsid w:val="004A1744"/>
    <w:rsid w:val="004A550E"/>
    <w:rsid w:val="00533EA3"/>
    <w:rsid w:val="0057373C"/>
    <w:rsid w:val="006150E2"/>
    <w:rsid w:val="00732CC0"/>
    <w:rsid w:val="007A394B"/>
    <w:rsid w:val="007A4498"/>
    <w:rsid w:val="00813D99"/>
    <w:rsid w:val="008C5326"/>
    <w:rsid w:val="009158FD"/>
    <w:rsid w:val="0094660E"/>
    <w:rsid w:val="009E46D6"/>
    <w:rsid w:val="00A21A2C"/>
    <w:rsid w:val="00AA540D"/>
    <w:rsid w:val="00AF442B"/>
    <w:rsid w:val="00B54B19"/>
    <w:rsid w:val="00C00668"/>
    <w:rsid w:val="00C33DDC"/>
    <w:rsid w:val="00C60295"/>
    <w:rsid w:val="00C86E9F"/>
    <w:rsid w:val="00CA4E40"/>
    <w:rsid w:val="00CD59A3"/>
    <w:rsid w:val="00CE54D6"/>
    <w:rsid w:val="00CF3B24"/>
    <w:rsid w:val="00D51E37"/>
    <w:rsid w:val="00D66C40"/>
    <w:rsid w:val="00D75055"/>
    <w:rsid w:val="00F15B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86F1B"/>
    <w:rPr>
      <w:color w:val="0000FF"/>
      <w:u w:val="single"/>
    </w:rPr>
  </w:style>
  <w:style w:type="paragraph" w:styleId="Header">
    <w:name w:val="header"/>
    <w:basedOn w:val="Normal"/>
    <w:link w:val="HeaderChar"/>
    <w:uiPriority w:val="99"/>
    <w:unhideWhenUsed/>
    <w:rsid w:val="008C53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5326"/>
  </w:style>
  <w:style w:type="paragraph" w:styleId="Footer">
    <w:name w:val="footer"/>
    <w:basedOn w:val="Normal"/>
    <w:link w:val="FooterChar"/>
    <w:uiPriority w:val="99"/>
    <w:unhideWhenUsed/>
    <w:rsid w:val="008C53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532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86F1B"/>
    <w:rPr>
      <w:color w:val="0000FF"/>
      <w:u w:val="single"/>
    </w:rPr>
  </w:style>
  <w:style w:type="paragraph" w:styleId="Header">
    <w:name w:val="header"/>
    <w:basedOn w:val="Normal"/>
    <w:link w:val="HeaderChar"/>
    <w:uiPriority w:val="99"/>
    <w:unhideWhenUsed/>
    <w:rsid w:val="008C53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5326"/>
  </w:style>
  <w:style w:type="paragraph" w:styleId="Footer">
    <w:name w:val="footer"/>
    <w:basedOn w:val="Normal"/>
    <w:link w:val="FooterChar"/>
    <w:uiPriority w:val="99"/>
    <w:unhideWhenUsed/>
    <w:rsid w:val="008C53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53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660</Words>
  <Characters>3762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2020-05-03T16:48:00Z</dcterms:created>
  <dcterms:modified xsi:type="dcterms:W3CDTF">2020-05-03T16:48:00Z</dcterms:modified>
</cp:coreProperties>
</file>