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296" w:rsidRDefault="00703296" w:rsidP="00703296">
      <w:pPr>
        <w:spacing w:line="480" w:lineRule="auto"/>
        <w:jc w:val="center"/>
      </w:pPr>
      <w:bookmarkStart w:id="0" w:name="_GoBack"/>
      <w:bookmarkEnd w:id="0"/>
    </w:p>
    <w:p w:rsidR="00703296" w:rsidRDefault="00703296" w:rsidP="00703296">
      <w:pPr>
        <w:spacing w:line="480" w:lineRule="auto"/>
        <w:jc w:val="center"/>
      </w:pPr>
    </w:p>
    <w:p w:rsidR="00703296" w:rsidRDefault="00703296" w:rsidP="00703296">
      <w:pPr>
        <w:spacing w:line="480" w:lineRule="auto"/>
        <w:jc w:val="center"/>
      </w:pPr>
    </w:p>
    <w:p w:rsidR="00703296" w:rsidRDefault="00703296" w:rsidP="00703296">
      <w:pPr>
        <w:spacing w:line="480" w:lineRule="auto"/>
        <w:jc w:val="center"/>
      </w:pPr>
    </w:p>
    <w:p w:rsidR="00703296" w:rsidRDefault="00703296" w:rsidP="00703296">
      <w:pPr>
        <w:spacing w:line="480" w:lineRule="auto"/>
        <w:jc w:val="center"/>
      </w:pPr>
    </w:p>
    <w:p w:rsidR="00154174" w:rsidRPr="00154174" w:rsidRDefault="00154174" w:rsidP="00703296">
      <w:pPr>
        <w:spacing w:line="480" w:lineRule="auto"/>
        <w:jc w:val="center"/>
      </w:pPr>
      <w:r w:rsidRPr="00154174">
        <w:t>Drug trafficking in the United States</w:t>
      </w:r>
    </w:p>
    <w:p w:rsidR="00154174" w:rsidRDefault="00154174" w:rsidP="00703296">
      <w:pPr>
        <w:spacing w:line="480" w:lineRule="auto"/>
        <w:jc w:val="center"/>
      </w:pPr>
      <w:r>
        <w:t>Institutional affiliation</w:t>
      </w:r>
    </w:p>
    <w:p w:rsidR="00154174" w:rsidRDefault="00154174" w:rsidP="00703296">
      <w:pPr>
        <w:spacing w:line="480" w:lineRule="auto"/>
        <w:jc w:val="center"/>
      </w:pPr>
      <w:r>
        <w:t>Name of lecturer</w:t>
      </w:r>
    </w:p>
    <w:p w:rsidR="00154174" w:rsidRDefault="00154174" w:rsidP="00703296">
      <w:pPr>
        <w:spacing w:line="480" w:lineRule="auto"/>
        <w:jc w:val="center"/>
      </w:pPr>
      <w:r>
        <w:t>Name of student</w:t>
      </w:r>
    </w:p>
    <w:p w:rsidR="00154174" w:rsidRDefault="00154174" w:rsidP="00703296">
      <w:pPr>
        <w:spacing w:line="480" w:lineRule="auto"/>
        <w:jc w:val="center"/>
      </w:pPr>
      <w:r>
        <w:t>Due date</w:t>
      </w:r>
    </w:p>
    <w:p w:rsidR="00154174" w:rsidRDefault="00154174" w:rsidP="00154174">
      <w:pPr>
        <w:spacing w:line="480" w:lineRule="auto"/>
        <w:jc w:val="both"/>
      </w:pPr>
      <w:r>
        <w:br w:type="page"/>
      </w:r>
    </w:p>
    <w:p w:rsidR="00B462E2" w:rsidRPr="00154174" w:rsidRDefault="005B58B7" w:rsidP="00154174">
      <w:pPr>
        <w:spacing w:line="480" w:lineRule="auto"/>
        <w:jc w:val="center"/>
        <w:rPr>
          <w:b/>
        </w:rPr>
      </w:pPr>
      <w:r w:rsidRPr="00154174">
        <w:rPr>
          <w:b/>
        </w:rPr>
        <w:lastRenderedPageBreak/>
        <w:t>Drug trafficking in the United States</w:t>
      </w:r>
    </w:p>
    <w:p w:rsidR="0073544D" w:rsidRDefault="005B58B7" w:rsidP="00154174">
      <w:pPr>
        <w:spacing w:line="480" w:lineRule="auto"/>
        <w:ind w:firstLine="720"/>
        <w:jc w:val="both"/>
      </w:pPr>
      <w:r>
        <w:t>Drug</w:t>
      </w:r>
      <w:r w:rsidR="00B462E2">
        <w:t xml:space="preserve"> trafficking in the </w:t>
      </w:r>
      <w:r>
        <w:t>United States</w:t>
      </w:r>
      <w:r w:rsidR="00B462E2">
        <w:t xml:space="preserve"> can be traced back to the 19</w:t>
      </w:r>
      <w:r w:rsidR="00B462E2" w:rsidRPr="00B462E2">
        <w:rPr>
          <w:vertAlign w:val="superscript"/>
        </w:rPr>
        <w:t>th</w:t>
      </w:r>
      <w:r w:rsidR="00B462E2">
        <w:t xml:space="preserve"> century by importing </w:t>
      </w:r>
      <w:r>
        <w:t xml:space="preserve">illegal substances such as marijuana and cocaine. Trafficking was associated with the Chinese immigrants in California who introduced Americans to opium smoking. Drug trafficking aggravated with mafia families smuggling illicit drugs in the early 1950s.  </w:t>
      </w:r>
      <w:r w:rsidR="005560D0">
        <w:t>Also</w:t>
      </w:r>
      <w:r>
        <w:t xml:space="preserve">, drug trafficking in the </w:t>
      </w:r>
      <w:r w:rsidR="005560D0">
        <w:t>United States</w:t>
      </w:r>
      <w:r>
        <w:t xml:space="preserve"> increased during the Vietnam </w:t>
      </w:r>
      <w:r w:rsidR="005560D0">
        <w:t>War</w:t>
      </w:r>
      <w:r>
        <w:t xml:space="preserve"> between 1965 and 1970. Statistics show that 15% of the Vietnam soldiers were heroin addicts, and most of them smoked marijuana. </w:t>
      </w:r>
      <w:r w:rsidR="00645CF1">
        <w:t xml:space="preserve">Drug trafficking has become a significant money-making business globally, and Mexican and Colombian cartels were formed and began operating in the 1970s. The Colombian cartels were mainly based on the freedom fighters associated with FARC. One of such cartels included the Medellin cartel </w:t>
      </w:r>
      <w:r w:rsidR="00757622">
        <w:t>that</w:t>
      </w:r>
      <w:r w:rsidR="00645CF1">
        <w:t xml:space="preserve"> </w:t>
      </w:r>
      <w:r w:rsidR="00757622">
        <w:t>began</w:t>
      </w:r>
      <w:r w:rsidR="00645CF1">
        <w:t xml:space="preserve"> </w:t>
      </w:r>
      <w:r w:rsidR="00757622">
        <w:t xml:space="preserve">operations in Medellin city, Colombia. The trade increased in 1982 when Manuel Noriega permitted Medellin cartels to ship drugs via Panama. </w:t>
      </w:r>
      <w:r w:rsidR="00757622" w:rsidRPr="00757622">
        <w:t>South Florida Drug Task Force</w:t>
      </w:r>
      <w:r w:rsidR="00757622">
        <w:t xml:space="preserve"> was formed to control illicit drugs, and by the 1990s, the Medellin cartel was brought down. The Cali Cartel emerged during that time and continued the trafficking. While the Colombian cartels were operating, the Mexican cartels were also trafficking drugs in and out of the United States.</w:t>
      </w:r>
    </w:p>
    <w:p w:rsidR="00757622" w:rsidRDefault="005B58B7" w:rsidP="00154174">
      <w:pPr>
        <w:spacing w:line="480" w:lineRule="auto"/>
        <w:ind w:firstLine="720"/>
        <w:jc w:val="both"/>
      </w:pPr>
      <w:r>
        <w:t xml:space="preserve">The formation of a revolutionary organization in 1964 in Colombia (FARC) increased insecurity in the country. They attacked, kidnapped, and killed civilians. To finance their operations, FARC fighters participated in drug trafficking in the United States, Colombia, and neighboring countries. </w:t>
      </w:r>
      <w:r w:rsidR="00B16B12">
        <w:t xml:space="preserve">This increased drug trafficking in the United States, Colombia, Mexico, and other countries in the world. </w:t>
      </w:r>
      <w:r w:rsidR="00642A59">
        <w:t xml:space="preserve">These organizations participated and protected drug cartels and thus increasing the trade in the region. </w:t>
      </w:r>
    </w:p>
    <w:p w:rsidR="0077633D" w:rsidRDefault="005B58B7" w:rsidP="00154174">
      <w:pPr>
        <w:spacing w:line="480" w:lineRule="auto"/>
        <w:ind w:firstLine="720"/>
        <w:jc w:val="both"/>
      </w:pPr>
      <w:r>
        <w:t xml:space="preserve">The war between the Colombian government and revolutionary organization (FARC) came to an end in 2016 upon signing the peace agreement that ended the five-decade war. </w:t>
      </w:r>
      <w:r w:rsidR="001E0EE3">
        <w:t xml:space="preserve">More than 13000 fighters laid down their weapons and pursued civilian life. </w:t>
      </w:r>
      <w:r>
        <w:t xml:space="preserve">Due to this peace agreement, it is hoped that peace will return in Colombia, and service provision in the country will increase. This is because the FARC fighters intend to support the Colombian government in service provision. Also, the fight against drug trafficking will intensify, and these militants no longer protect the cartels. </w:t>
      </w:r>
    </w:p>
    <w:p w:rsidR="00642A59" w:rsidRDefault="005B58B7" w:rsidP="00154174">
      <w:pPr>
        <w:spacing w:line="480" w:lineRule="auto"/>
        <w:ind w:firstLine="720"/>
        <w:jc w:val="both"/>
      </w:pPr>
      <w:r>
        <w:t xml:space="preserve">During the Colombian war, FARC fighters participated in drug trafficking to raise funds to support their operation. With the peace agreement, </w:t>
      </w:r>
      <w:r w:rsidR="007D40DF">
        <w:t xml:space="preserve">it is expected that the militants will withdraw from drug trafficking and protecting drug cartels. This will reduce the supply of illicit drugs in the United States and other countries. If the peace agreement fails, the fight against illicit drugs and drug trafficking will be dealt a big blow. </w:t>
      </w:r>
      <w:r w:rsidR="0077633D">
        <w:t xml:space="preserve">  </w:t>
      </w:r>
      <w:r w:rsidR="007D40DF">
        <w:t xml:space="preserve">This is because there is a possibility of reviving the militant groups and thus increasing the number of traffickers. </w:t>
      </w:r>
    </w:p>
    <w:p w:rsidR="007D40DF" w:rsidRDefault="005B58B7" w:rsidP="00154174">
      <w:pPr>
        <w:spacing w:line="480" w:lineRule="auto"/>
        <w:ind w:firstLine="720"/>
        <w:jc w:val="both"/>
      </w:pPr>
      <w:r>
        <w:t xml:space="preserve">The 2016 peace agreement was subject to the terms of the agreement. The agreement can fail if one group fails to honor the promises and agreements put in place to end the war. There is the continued assassination of the FARC militants, which can provoke the fighters to engage in another war to defend their lives and rights. This will thus mean the peace agreement will fail. </w:t>
      </w:r>
    </w:p>
    <w:p w:rsidR="00642A59" w:rsidRDefault="00642A59"/>
    <w:p w:rsidR="00757622" w:rsidRDefault="00757622"/>
    <w:sectPr w:rsidR="0075762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E2E" w:rsidRDefault="00250E2E" w:rsidP="00154174">
      <w:pPr>
        <w:spacing w:after="0"/>
      </w:pPr>
      <w:r>
        <w:separator/>
      </w:r>
    </w:p>
  </w:endnote>
  <w:endnote w:type="continuationSeparator" w:id="0">
    <w:p w:rsidR="00250E2E" w:rsidRDefault="00250E2E" w:rsidP="001541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E2E" w:rsidRDefault="00250E2E" w:rsidP="00154174">
      <w:pPr>
        <w:spacing w:after="0"/>
      </w:pPr>
      <w:r>
        <w:separator/>
      </w:r>
    </w:p>
  </w:footnote>
  <w:footnote w:type="continuationSeparator" w:id="0">
    <w:p w:rsidR="00250E2E" w:rsidRDefault="00250E2E" w:rsidP="0015417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341425"/>
      <w:docPartObj>
        <w:docPartGallery w:val="Page Numbers (Top of Page)"/>
        <w:docPartUnique/>
      </w:docPartObj>
    </w:sdtPr>
    <w:sdtEndPr>
      <w:rPr>
        <w:noProof/>
      </w:rPr>
    </w:sdtEndPr>
    <w:sdtContent>
      <w:p w:rsidR="00154174" w:rsidRDefault="00154174">
        <w:pPr>
          <w:pStyle w:val="Header"/>
          <w:jc w:val="right"/>
        </w:pPr>
        <w:r>
          <w:fldChar w:fldCharType="begin"/>
        </w:r>
        <w:r>
          <w:instrText xml:space="preserve"> PAGE   \* MERGEFORMAT </w:instrText>
        </w:r>
        <w:r>
          <w:fldChar w:fldCharType="separate"/>
        </w:r>
        <w:r w:rsidR="00B50C42">
          <w:rPr>
            <w:noProof/>
          </w:rPr>
          <w:t>1</w:t>
        </w:r>
        <w:r>
          <w:rPr>
            <w:noProof/>
          </w:rPr>
          <w:fldChar w:fldCharType="end"/>
        </w:r>
      </w:p>
    </w:sdtContent>
  </w:sdt>
  <w:p w:rsidR="00154174" w:rsidRDefault="001541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44D"/>
    <w:rsid w:val="00154174"/>
    <w:rsid w:val="001E0EE3"/>
    <w:rsid w:val="00250E2E"/>
    <w:rsid w:val="00532496"/>
    <w:rsid w:val="005560D0"/>
    <w:rsid w:val="005B58B7"/>
    <w:rsid w:val="00617D0D"/>
    <w:rsid w:val="00642A59"/>
    <w:rsid w:val="00645CF1"/>
    <w:rsid w:val="006A1B3B"/>
    <w:rsid w:val="006F6400"/>
    <w:rsid w:val="00703296"/>
    <w:rsid w:val="0073544D"/>
    <w:rsid w:val="00757622"/>
    <w:rsid w:val="00775954"/>
    <w:rsid w:val="0077633D"/>
    <w:rsid w:val="007D40DF"/>
    <w:rsid w:val="00A672FE"/>
    <w:rsid w:val="00A854CB"/>
    <w:rsid w:val="00AA453B"/>
    <w:rsid w:val="00AB0766"/>
    <w:rsid w:val="00B16B12"/>
    <w:rsid w:val="00B462E2"/>
    <w:rsid w:val="00B50C42"/>
    <w:rsid w:val="00E7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E2631B-3B22-4514-BFE1-69FE3798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7622"/>
    <w:rPr>
      <w:color w:val="0000FF" w:themeColor="hyperlink"/>
      <w:u w:val="single"/>
    </w:rPr>
  </w:style>
  <w:style w:type="paragraph" w:styleId="Header">
    <w:name w:val="header"/>
    <w:basedOn w:val="Normal"/>
    <w:link w:val="HeaderChar"/>
    <w:uiPriority w:val="99"/>
    <w:unhideWhenUsed/>
    <w:rsid w:val="00154174"/>
    <w:pPr>
      <w:tabs>
        <w:tab w:val="center" w:pos="4680"/>
        <w:tab w:val="right" w:pos="9360"/>
      </w:tabs>
      <w:spacing w:after="0"/>
    </w:pPr>
  </w:style>
  <w:style w:type="character" w:customStyle="1" w:styleId="HeaderChar">
    <w:name w:val="Header Char"/>
    <w:basedOn w:val="DefaultParagraphFont"/>
    <w:link w:val="Header"/>
    <w:uiPriority w:val="99"/>
    <w:rsid w:val="00154174"/>
  </w:style>
  <w:style w:type="paragraph" w:styleId="Footer">
    <w:name w:val="footer"/>
    <w:basedOn w:val="Normal"/>
    <w:link w:val="FooterChar"/>
    <w:uiPriority w:val="99"/>
    <w:unhideWhenUsed/>
    <w:rsid w:val="00154174"/>
    <w:pPr>
      <w:tabs>
        <w:tab w:val="center" w:pos="4680"/>
        <w:tab w:val="right" w:pos="9360"/>
      </w:tabs>
      <w:spacing w:after="0"/>
    </w:pPr>
  </w:style>
  <w:style w:type="character" w:customStyle="1" w:styleId="FooterChar">
    <w:name w:val="Footer Char"/>
    <w:basedOn w:val="DefaultParagraphFont"/>
    <w:link w:val="Footer"/>
    <w:uiPriority w:val="99"/>
    <w:rsid w:val="00154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2021-08-05T03:08:00Z</dcterms:created>
  <dcterms:modified xsi:type="dcterms:W3CDTF">2021-08-05T03:08:00Z</dcterms:modified>
</cp:coreProperties>
</file>