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D8C" w:rsidRDefault="00A33D8C" w:rsidP="00A33D8C">
      <w:pPr>
        <w:shd w:val="clear" w:color="auto" w:fill="FFFFFF"/>
        <w:spacing w:before="30" w:line="480" w:lineRule="auto"/>
        <w:ind w:left="180" w:right="1680"/>
        <w:jc w:val="center"/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</w:pPr>
    </w:p>
    <w:p w:rsidR="00A33D8C" w:rsidRDefault="00A33D8C" w:rsidP="00A33D8C">
      <w:pPr>
        <w:shd w:val="clear" w:color="auto" w:fill="FFFFFF"/>
        <w:spacing w:before="30" w:line="480" w:lineRule="auto"/>
        <w:ind w:left="180" w:right="1680"/>
        <w:jc w:val="center"/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</w:pPr>
    </w:p>
    <w:p w:rsidR="00A33D8C" w:rsidRDefault="00A33D8C" w:rsidP="00A33D8C">
      <w:pPr>
        <w:shd w:val="clear" w:color="auto" w:fill="FFFFFF"/>
        <w:spacing w:before="30" w:line="480" w:lineRule="auto"/>
        <w:ind w:left="180" w:right="1680"/>
        <w:jc w:val="center"/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</w:pPr>
    </w:p>
    <w:p w:rsidR="00A33D8C" w:rsidRDefault="00A33D8C" w:rsidP="00A33D8C">
      <w:pPr>
        <w:shd w:val="clear" w:color="auto" w:fill="FFFFFF"/>
        <w:spacing w:before="30" w:line="480" w:lineRule="auto"/>
        <w:ind w:left="180" w:right="1680"/>
        <w:jc w:val="center"/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</w:pPr>
    </w:p>
    <w:p w:rsidR="00A33D8C" w:rsidRPr="00A33D8C" w:rsidRDefault="00A33D8C" w:rsidP="00A33D8C">
      <w:pPr>
        <w:shd w:val="clear" w:color="auto" w:fill="FFFFFF"/>
        <w:spacing w:before="30" w:line="480" w:lineRule="auto"/>
        <w:ind w:left="180" w:right="1680"/>
        <w:jc w:val="center"/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</w:pPr>
      <w:r w:rsidRPr="00A33D8C"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  <w:t>Name</w:t>
      </w:r>
    </w:p>
    <w:p w:rsidR="00A33D8C" w:rsidRPr="00A33D8C" w:rsidRDefault="00A33D8C" w:rsidP="00A33D8C">
      <w:pPr>
        <w:shd w:val="clear" w:color="auto" w:fill="FFFFFF"/>
        <w:spacing w:before="30" w:line="480" w:lineRule="auto"/>
        <w:ind w:left="180" w:right="1680"/>
        <w:jc w:val="center"/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</w:pPr>
      <w:r w:rsidRPr="00A33D8C"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  <w:t>Course</w:t>
      </w:r>
    </w:p>
    <w:p w:rsidR="00A33D8C" w:rsidRPr="00A33D8C" w:rsidRDefault="00A33D8C" w:rsidP="00A33D8C">
      <w:pPr>
        <w:shd w:val="clear" w:color="auto" w:fill="FFFFFF"/>
        <w:spacing w:before="30" w:line="480" w:lineRule="auto"/>
        <w:ind w:left="180" w:right="1680"/>
        <w:jc w:val="center"/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</w:pPr>
      <w:r w:rsidRPr="00A33D8C"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  <w:t>Institution</w:t>
      </w:r>
    </w:p>
    <w:p w:rsidR="00A33D8C" w:rsidRPr="00A33D8C" w:rsidRDefault="00A33D8C" w:rsidP="00A33D8C">
      <w:pPr>
        <w:shd w:val="clear" w:color="auto" w:fill="FFFFFF"/>
        <w:spacing w:before="30" w:line="480" w:lineRule="auto"/>
        <w:ind w:left="180" w:right="1680"/>
        <w:jc w:val="center"/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</w:pPr>
      <w:r w:rsidRPr="00A33D8C"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  <w:t>Instructor</w:t>
      </w:r>
    </w:p>
    <w:p w:rsidR="00A33D8C" w:rsidRDefault="00A33D8C" w:rsidP="00A33D8C">
      <w:pPr>
        <w:shd w:val="clear" w:color="auto" w:fill="FFFFFF"/>
        <w:spacing w:before="30" w:line="480" w:lineRule="auto"/>
        <w:ind w:left="180" w:right="1680"/>
        <w:jc w:val="center"/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</w:pPr>
      <w:r w:rsidRPr="00A33D8C"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  <w:t>Date</w:t>
      </w:r>
    </w:p>
    <w:p w:rsidR="00A33D8C" w:rsidRPr="00A33D8C" w:rsidRDefault="00A33D8C" w:rsidP="00BC0D01">
      <w:pPr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91919"/>
          <w:sz w:val="24"/>
          <w:szCs w:val="24"/>
        </w:rPr>
        <w:br w:type="page"/>
      </w:r>
    </w:p>
    <w:p w:rsidR="00A33D8C" w:rsidRPr="00144A1D" w:rsidRDefault="00A33D8C" w:rsidP="00144A1D">
      <w:pPr>
        <w:shd w:val="clear" w:color="auto" w:fill="FFFFFF"/>
        <w:spacing w:before="30" w:line="390" w:lineRule="atLeast"/>
        <w:ind w:left="180" w:right="1680"/>
        <w:rPr>
          <w:rFonts w:ascii="Helvetica" w:eastAsia="Times New Roman" w:hAnsi="Helvetica" w:cs="Helvetica"/>
          <w:color w:val="191919"/>
          <w:sz w:val="25"/>
          <w:szCs w:val="25"/>
        </w:rPr>
      </w:pPr>
    </w:p>
    <w:tbl>
      <w:tblPr>
        <w:tblW w:w="5000" w:type="pct"/>
        <w:tblBorders>
          <w:top w:val="outset" w:sz="12" w:space="0" w:color="000001"/>
          <w:left w:val="outset" w:sz="12" w:space="0" w:color="000001"/>
          <w:bottom w:val="single" w:sz="12" w:space="0" w:color="666666"/>
          <w:right w:val="outset" w:sz="12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530"/>
        <w:gridCol w:w="2299"/>
        <w:gridCol w:w="2382"/>
        <w:gridCol w:w="2299"/>
      </w:tblGrid>
      <w:tr w:rsidR="00144A1D" w:rsidRPr="00144A1D" w:rsidTr="00144A1D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144A1D" w:rsidP="00144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144A1D" w:rsidP="001320B5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Cash Price at Pharmacy </w:t>
            </w:r>
            <w:r w:rsidR="001320B5"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Walmart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144A1D" w:rsidP="00144A1D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Cash Price at Pharmacy </w:t>
            </w:r>
            <w:r w:rsidR="00DB1E6D"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Walgreens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144A1D" w:rsidP="00144A1D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Cash Price at Pharmacy </w:t>
            </w:r>
            <w:r w:rsidR="00DB1E6D"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Albertson</w:t>
            </w:r>
          </w:p>
        </w:tc>
      </w:tr>
      <w:tr w:rsidR="00144A1D" w:rsidRPr="00144A1D" w:rsidTr="00144A1D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144A1D" w:rsidP="00144A1D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Brand name prescription drug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C70C5D" w:rsidP="00144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Cordarone </w:t>
            </w:r>
            <w:r w:rsidR="00EA422C"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200mg at </w:t>
            </w:r>
            <w:r w:rsidR="00A46460"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$ 54.03</w:t>
            </w: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A46460" w:rsidP="00144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Cordarone 200mg at </w:t>
            </w:r>
            <w:r w:rsidR="00346ED8"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$50.03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346ED8" w:rsidP="00144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Cordarone 200mg at $53.3</w:t>
            </w:r>
            <w:r w:rsidR="00DE0731"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44A1D" w:rsidRPr="00144A1D" w:rsidTr="00144A1D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144A1D" w:rsidP="00144A1D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Generic of above prescription drug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C70C5D" w:rsidP="00144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Amiodarone 200mg Tab</w:t>
            </w:r>
            <w:r w:rsidR="0015709B"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 $15</w:t>
            </w: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.90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C70C5D" w:rsidP="00144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Amiodarone 200mg Tab at</w:t>
            </w:r>
            <w:r w:rsidR="0015709B"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$ 17</w:t>
            </w: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C70C5D" w:rsidP="00144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Amiodarone 200mg Tab at $12.46</w:t>
            </w:r>
          </w:p>
        </w:tc>
      </w:tr>
      <w:tr w:rsidR="00144A1D" w:rsidRPr="00144A1D" w:rsidTr="00144A1D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144A1D" w:rsidP="00144A1D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Over-the-counter drug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0E32C0" w:rsidP="00144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30 tablets of Amiodarone 200mg at $19.20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0E32C0" w:rsidP="00144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30 tablets of Amiodarone 200mg at $</w:t>
            </w:r>
            <w:r w:rsidR="0081431B"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25.30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81431B" w:rsidP="00144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30 tablets of Amiodarone 200mg at $30.00</w:t>
            </w:r>
          </w:p>
        </w:tc>
      </w:tr>
      <w:tr w:rsidR="00144A1D" w:rsidRPr="00144A1D" w:rsidTr="00144A1D"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144A1D" w:rsidP="00144A1D">
            <w:pPr>
              <w:spacing w:before="30" w:after="150" w:line="390" w:lineRule="atLeast"/>
              <w:ind w:left="375" w:right="3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Generic or store brand of the over-the-counter drug used above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EC1D93" w:rsidP="00144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Amiodarone HCL 200 mg tablets at$17.23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EC1D93" w:rsidP="00144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Amiodarone HCL 200 mg tablets at$</w:t>
            </w:r>
            <w:r w:rsidR="0012052B"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6" w:type="dxa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144A1D" w:rsidRPr="00CA0D14" w:rsidRDefault="00B20A14" w:rsidP="00144A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0D14">
              <w:rPr>
                <w:rFonts w:ascii="Times New Roman" w:eastAsia="Times New Roman" w:hAnsi="Times New Roman" w:cs="Times New Roman"/>
                <w:sz w:val="24"/>
                <w:szCs w:val="24"/>
              </w:rPr>
              <w:t>Amiodarone HCL 200 mg tablets at$21.00</w:t>
            </w:r>
          </w:p>
        </w:tc>
      </w:tr>
    </w:tbl>
    <w:p w:rsidR="00354DDD" w:rsidRDefault="00354DDD"/>
    <w:sectPr w:rsidR="00354DDD" w:rsidSect="00A33D8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113" w:rsidRDefault="006B6113" w:rsidP="00A33D8C">
      <w:pPr>
        <w:spacing w:after="0" w:line="240" w:lineRule="auto"/>
      </w:pPr>
      <w:r>
        <w:separator/>
      </w:r>
    </w:p>
  </w:endnote>
  <w:endnote w:type="continuationSeparator" w:id="0">
    <w:p w:rsidR="006B6113" w:rsidRDefault="006B6113" w:rsidP="00A33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113" w:rsidRDefault="006B6113" w:rsidP="00A33D8C">
      <w:pPr>
        <w:spacing w:after="0" w:line="240" w:lineRule="auto"/>
      </w:pPr>
      <w:r>
        <w:separator/>
      </w:r>
    </w:p>
  </w:footnote>
  <w:footnote w:type="continuationSeparator" w:id="0">
    <w:p w:rsidR="006B6113" w:rsidRDefault="006B6113" w:rsidP="00A33D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4096002"/>
      <w:docPartObj>
        <w:docPartGallery w:val="Page Numbers (Top of Page)"/>
        <w:docPartUnique/>
      </w:docPartObj>
    </w:sdtPr>
    <w:sdtContent>
      <w:p w:rsidR="00A33D8C" w:rsidRPr="00A33D8C" w:rsidRDefault="00A33D8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33D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3D8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33D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0D0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33D8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33D8C" w:rsidRPr="00A33D8C" w:rsidRDefault="00A33D8C" w:rsidP="00A33D8C">
    <w:pPr>
      <w:pStyle w:val="Header"/>
      <w:rPr>
        <w:rFonts w:ascii="Times New Roman" w:hAnsi="Times New Roman" w:cs="Times New Roman"/>
        <w:sz w:val="24"/>
        <w:szCs w:val="24"/>
      </w:rPr>
    </w:pPr>
    <w:r w:rsidRPr="00A33D8C">
      <w:rPr>
        <w:rFonts w:ascii="Times New Roman" w:hAnsi="Times New Roman" w:cs="Times New Roman"/>
        <w:sz w:val="24"/>
        <w:szCs w:val="24"/>
      </w:rPr>
      <w:t>Drug prescription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4095969"/>
      <w:docPartObj>
        <w:docPartGallery w:val="Page Numbers (Top of Page)"/>
        <w:docPartUnique/>
      </w:docPartObj>
    </w:sdtPr>
    <w:sdtContent>
      <w:p w:rsidR="00A33D8C" w:rsidRPr="00A33D8C" w:rsidRDefault="00A33D8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33D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3D8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33D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0D0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33D8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33D8C" w:rsidRPr="00A33D8C" w:rsidRDefault="00A33D8C">
    <w:pPr>
      <w:pStyle w:val="Header"/>
      <w:rPr>
        <w:rFonts w:ascii="Times New Roman" w:hAnsi="Times New Roman" w:cs="Times New Roman"/>
        <w:sz w:val="24"/>
        <w:szCs w:val="24"/>
      </w:rPr>
    </w:pPr>
    <w:r w:rsidRPr="00A33D8C">
      <w:rPr>
        <w:rFonts w:ascii="Times New Roman" w:hAnsi="Times New Roman" w:cs="Times New Roman"/>
        <w:sz w:val="24"/>
        <w:szCs w:val="24"/>
      </w:rPr>
      <w:t>Running head: DRUG PRESCRIPTION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D50E5"/>
    <w:multiLevelType w:val="multilevel"/>
    <w:tmpl w:val="4AEC9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C459E0"/>
    <w:multiLevelType w:val="multilevel"/>
    <w:tmpl w:val="7A6AD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4A1D"/>
    <w:rsid w:val="000E32C0"/>
    <w:rsid w:val="0012052B"/>
    <w:rsid w:val="001320B5"/>
    <w:rsid w:val="00144A1D"/>
    <w:rsid w:val="0015709B"/>
    <w:rsid w:val="00346ED8"/>
    <w:rsid w:val="00354DDD"/>
    <w:rsid w:val="003E1932"/>
    <w:rsid w:val="004D6738"/>
    <w:rsid w:val="006B6113"/>
    <w:rsid w:val="0081431B"/>
    <w:rsid w:val="00947ED2"/>
    <w:rsid w:val="00A33D8C"/>
    <w:rsid w:val="00A46460"/>
    <w:rsid w:val="00B20A14"/>
    <w:rsid w:val="00BC0D01"/>
    <w:rsid w:val="00C70C5D"/>
    <w:rsid w:val="00CA0D14"/>
    <w:rsid w:val="00DB1E6D"/>
    <w:rsid w:val="00DE0731"/>
    <w:rsid w:val="00EA422C"/>
    <w:rsid w:val="00EC1D93"/>
    <w:rsid w:val="00EE5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D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44A1D"/>
    <w:rPr>
      <w:rFonts w:ascii="Arial" w:hAnsi="Arial" w:cs="Arial" w:hint="default"/>
      <w:b/>
      <w:bCs/>
    </w:rPr>
  </w:style>
  <w:style w:type="paragraph" w:styleId="NormalWeb">
    <w:name w:val="Normal (Web)"/>
    <w:basedOn w:val="Normal"/>
    <w:uiPriority w:val="99"/>
    <w:unhideWhenUsed/>
    <w:rsid w:val="00144A1D"/>
    <w:pPr>
      <w:spacing w:before="30" w:after="150" w:line="390" w:lineRule="atLeast"/>
      <w:ind w:left="375" w:right="375"/>
    </w:pPr>
    <w:rPr>
      <w:rFonts w:ascii="Helvetica" w:eastAsia="Times New Roman" w:hAnsi="Helvetica" w:cs="Helvetic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33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D8C"/>
  </w:style>
  <w:style w:type="paragraph" w:styleId="Footer">
    <w:name w:val="footer"/>
    <w:basedOn w:val="Normal"/>
    <w:link w:val="FooterChar"/>
    <w:uiPriority w:val="99"/>
    <w:semiHidden/>
    <w:unhideWhenUsed/>
    <w:rsid w:val="00A33D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3D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84744">
              <w:marLeft w:val="-195"/>
              <w:marRight w:val="-19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49208">
                      <w:marLeft w:val="0"/>
                      <w:marRight w:val="150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narasha</cp:lastModifiedBy>
  <cp:revision>18</cp:revision>
  <dcterms:created xsi:type="dcterms:W3CDTF">2018-04-23T06:32:00Z</dcterms:created>
  <dcterms:modified xsi:type="dcterms:W3CDTF">2018-04-23T08:35:00Z</dcterms:modified>
</cp:coreProperties>
</file>