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CC4" w:rsidRPr="00BB7CC4" w:rsidRDefault="00BB7CC4" w:rsidP="00BB7CC4">
      <w:pPr>
        <w:spacing w:line="480" w:lineRule="auto"/>
        <w:rPr>
          <w:rFonts w:ascii="Times New Roman" w:hAnsi="Times New Roman" w:cs="Times New Roman"/>
          <w:sz w:val="24"/>
          <w:szCs w:val="24"/>
        </w:rPr>
      </w:pPr>
    </w:p>
    <w:p w:rsidR="00BB7CC4" w:rsidRPr="00BB7CC4" w:rsidRDefault="00BB7CC4" w:rsidP="00BB7CC4">
      <w:pPr>
        <w:spacing w:line="480" w:lineRule="auto"/>
        <w:rPr>
          <w:rFonts w:ascii="Times New Roman" w:hAnsi="Times New Roman" w:cs="Times New Roman"/>
          <w:sz w:val="24"/>
          <w:szCs w:val="24"/>
        </w:rPr>
      </w:pPr>
    </w:p>
    <w:p w:rsidR="00BB7CC4" w:rsidRPr="00BB7CC4" w:rsidRDefault="00BB7CC4" w:rsidP="0043510A">
      <w:pPr>
        <w:spacing w:line="480" w:lineRule="auto"/>
        <w:jc w:val="center"/>
        <w:rPr>
          <w:rFonts w:ascii="Times New Roman" w:hAnsi="Times New Roman" w:cs="Times New Roman"/>
          <w:sz w:val="24"/>
          <w:szCs w:val="24"/>
        </w:rPr>
      </w:pPr>
    </w:p>
    <w:p w:rsidR="00BB7CC4" w:rsidRPr="00BB7CC4" w:rsidRDefault="00BB7CC4" w:rsidP="0043510A">
      <w:pPr>
        <w:spacing w:line="480" w:lineRule="auto"/>
        <w:jc w:val="center"/>
        <w:rPr>
          <w:rFonts w:ascii="Times New Roman" w:hAnsi="Times New Roman" w:cs="Times New Roman"/>
          <w:sz w:val="24"/>
          <w:szCs w:val="24"/>
        </w:rPr>
      </w:pPr>
      <w:r w:rsidRPr="00BB7CC4">
        <w:rPr>
          <w:rFonts w:ascii="Times New Roman" w:hAnsi="Times New Roman" w:cs="Times New Roman"/>
          <w:sz w:val="24"/>
          <w:szCs w:val="24"/>
        </w:rPr>
        <w:t>Annotated Bibliography: Veterans and career development</w:t>
      </w:r>
    </w:p>
    <w:p w:rsidR="00BB7CC4" w:rsidRPr="00BB7CC4" w:rsidRDefault="00BB7CC4" w:rsidP="0043510A">
      <w:pPr>
        <w:spacing w:line="480" w:lineRule="auto"/>
        <w:jc w:val="center"/>
        <w:rPr>
          <w:rFonts w:ascii="Times New Roman" w:hAnsi="Times New Roman" w:cs="Times New Roman"/>
          <w:sz w:val="24"/>
          <w:szCs w:val="24"/>
        </w:rPr>
      </w:pPr>
      <w:r w:rsidRPr="00BB7CC4">
        <w:rPr>
          <w:rFonts w:ascii="Times New Roman" w:hAnsi="Times New Roman" w:cs="Times New Roman"/>
          <w:sz w:val="24"/>
          <w:szCs w:val="24"/>
        </w:rPr>
        <w:t>Name</w:t>
      </w:r>
    </w:p>
    <w:p w:rsidR="00BB7CC4" w:rsidRPr="00BB7CC4" w:rsidRDefault="00BB7CC4" w:rsidP="0043510A">
      <w:pPr>
        <w:spacing w:line="480" w:lineRule="auto"/>
        <w:jc w:val="center"/>
        <w:rPr>
          <w:rFonts w:ascii="Times New Roman" w:hAnsi="Times New Roman" w:cs="Times New Roman"/>
          <w:sz w:val="24"/>
          <w:szCs w:val="24"/>
        </w:rPr>
      </w:pPr>
      <w:r w:rsidRPr="00BB7CC4">
        <w:rPr>
          <w:rFonts w:ascii="Times New Roman" w:hAnsi="Times New Roman" w:cs="Times New Roman"/>
          <w:sz w:val="24"/>
          <w:szCs w:val="24"/>
        </w:rPr>
        <w:t>Institutional affiliation</w:t>
      </w:r>
    </w:p>
    <w:p w:rsidR="00BB7CC4" w:rsidRPr="00BB7CC4" w:rsidRDefault="00BB7CC4" w:rsidP="0043510A">
      <w:pPr>
        <w:spacing w:line="480" w:lineRule="auto"/>
        <w:jc w:val="center"/>
        <w:rPr>
          <w:rFonts w:ascii="Times New Roman" w:hAnsi="Times New Roman" w:cs="Times New Roman"/>
          <w:sz w:val="24"/>
          <w:szCs w:val="24"/>
        </w:rPr>
      </w:pPr>
      <w:r w:rsidRPr="00BB7CC4">
        <w:rPr>
          <w:rFonts w:ascii="Times New Roman" w:hAnsi="Times New Roman" w:cs="Times New Roman"/>
          <w:sz w:val="24"/>
          <w:szCs w:val="24"/>
        </w:rPr>
        <w:t>Course</w:t>
      </w:r>
    </w:p>
    <w:p w:rsidR="00BB7CC4" w:rsidRPr="00BB7CC4" w:rsidRDefault="00216052" w:rsidP="0021605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BB7CC4" w:rsidRPr="00216052" w:rsidRDefault="00BB7CC4" w:rsidP="00216052">
      <w:pPr>
        <w:spacing w:line="480" w:lineRule="auto"/>
        <w:jc w:val="center"/>
        <w:rPr>
          <w:rFonts w:ascii="Times New Roman" w:hAnsi="Times New Roman" w:cs="Times New Roman"/>
          <w:b/>
          <w:sz w:val="24"/>
          <w:szCs w:val="24"/>
        </w:rPr>
      </w:pPr>
      <w:r w:rsidRPr="00216052">
        <w:rPr>
          <w:rFonts w:ascii="Times New Roman" w:hAnsi="Times New Roman" w:cs="Times New Roman"/>
          <w:b/>
          <w:sz w:val="24"/>
          <w:szCs w:val="24"/>
        </w:rPr>
        <w:lastRenderedPageBreak/>
        <w:t>Topic one Veterans and career development</w:t>
      </w:r>
    </w:p>
    <w:p w:rsidR="00BB7CC4" w:rsidRPr="00BB7CC4" w:rsidRDefault="00BB7CC4" w:rsidP="0043510A">
      <w:pPr>
        <w:spacing w:line="480" w:lineRule="auto"/>
        <w:ind w:left="720" w:hanging="720"/>
        <w:rPr>
          <w:rFonts w:ascii="Times New Roman" w:hAnsi="Times New Roman" w:cs="Times New Roman"/>
          <w:sz w:val="24"/>
          <w:szCs w:val="24"/>
        </w:rPr>
      </w:pPr>
      <w:r w:rsidRPr="00BB7CC4">
        <w:rPr>
          <w:rFonts w:ascii="Times New Roman" w:hAnsi="Times New Roman" w:cs="Times New Roman"/>
          <w:sz w:val="24"/>
          <w:szCs w:val="24"/>
        </w:rPr>
        <w:t>Bullock, E. E., Braud, J., Andrews, L., &amp; Phillips, J. (2009). Career concerns of unemployed US war veterans: Suggestions from a cognitive information processing approach. Journal of Employment Counseling, 46(4), 171-181.</w:t>
      </w: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The resource here is journal which can be accessed online. The resource argues about carrier concerns of the war veterans who were not employed in the united attest of America. It mentions something to do with militant veterans who were abused as they received mental health. The authors in this resource have argued that the carrier development for the veterans was influenced by cognitive information approach that determined their decision in terms of carriers they wanted. This source is easily accessible as an online resource, and it can be used to give a good understanding of barriers and opportunities behind the veterans.</w:t>
      </w:r>
    </w:p>
    <w:p w:rsidR="00BB7CC4" w:rsidRPr="00BB7CC4" w:rsidRDefault="00BB7CC4" w:rsidP="0043510A">
      <w:pPr>
        <w:spacing w:line="480" w:lineRule="auto"/>
        <w:ind w:left="720" w:hanging="720"/>
        <w:rPr>
          <w:rFonts w:ascii="Times New Roman" w:hAnsi="Times New Roman" w:cs="Times New Roman"/>
          <w:sz w:val="24"/>
          <w:szCs w:val="24"/>
        </w:rPr>
      </w:pPr>
      <w:r w:rsidRPr="00BB7CC4">
        <w:rPr>
          <w:rFonts w:ascii="Times New Roman" w:hAnsi="Times New Roman" w:cs="Times New Roman"/>
          <w:sz w:val="24"/>
          <w:szCs w:val="24"/>
        </w:rPr>
        <w:t>Duffy, R. D., Jadidian, A., Douglass, R. P., &amp; Allan, B. A. (2015). Work volition among US veterans: Locus of control as a mediator. The Counseling Psychologist, 43(6), 853-878.</w:t>
      </w:r>
    </w:p>
    <w:p w:rsidR="00BB7CC4" w:rsidRPr="00BB7CC4" w:rsidRDefault="00BB7CC4" w:rsidP="0043510A">
      <w:pPr>
        <w:spacing w:line="480" w:lineRule="auto"/>
        <w:rPr>
          <w:rFonts w:ascii="Times New Roman" w:hAnsi="Times New Roman" w:cs="Times New Roman"/>
          <w:sz w:val="24"/>
          <w:szCs w:val="24"/>
        </w:rPr>
      </w:pPr>
      <w:r w:rsidRPr="00BB7CC4">
        <w:rPr>
          <w:rFonts w:ascii="Times New Roman" w:hAnsi="Times New Roman" w:cs="Times New Roman"/>
          <w:sz w:val="24"/>
          <w:szCs w:val="24"/>
        </w:rPr>
        <w:t xml:space="preserve">This resource is a journal written by Duffy, Jadidian, Douglass, &amp; Allan, (2015). It is an online resource since it can be accessed online. The resource argues something to do with the constraints of veterans in the United States of America. The author is talking about the perceiving a capability to make veterans excel in developing their carriers despite the constraints behind their choices. The authors have pointed out that, it is only the adult veterans who could marry and get employed and greatly get endorsed to work violation. Also, the high-income earners yearly could get opportunities to get married. However, this was a good opportunity for adult veterans to see through their lives; it can be viewed as a barrier to the other group of people </w:t>
      </w:r>
      <w:r w:rsidRPr="00BB7CC4">
        <w:rPr>
          <w:rFonts w:ascii="Times New Roman" w:hAnsi="Times New Roman" w:cs="Times New Roman"/>
          <w:sz w:val="24"/>
          <w:szCs w:val="24"/>
        </w:rPr>
        <w:lastRenderedPageBreak/>
        <w:t>like young students. This resource is talking in favor of one side that militant veterans with the highest level of education and other groups like high school students and other adults have not been captured by authors.</w:t>
      </w:r>
      <w:bookmarkStart w:id="0" w:name="_GoBack"/>
      <w:bookmarkEnd w:id="0"/>
    </w:p>
    <w:p w:rsidR="00BB7CC4" w:rsidRPr="00BB7CC4" w:rsidRDefault="00BB7CC4" w:rsidP="0043510A">
      <w:pPr>
        <w:spacing w:line="480" w:lineRule="auto"/>
        <w:ind w:left="720" w:hanging="720"/>
        <w:rPr>
          <w:rFonts w:ascii="Times New Roman" w:hAnsi="Times New Roman" w:cs="Times New Roman"/>
          <w:sz w:val="24"/>
          <w:szCs w:val="24"/>
        </w:rPr>
      </w:pPr>
      <w:r w:rsidRPr="00BB7CC4">
        <w:rPr>
          <w:rFonts w:ascii="Times New Roman" w:hAnsi="Times New Roman" w:cs="Times New Roman"/>
          <w:sz w:val="24"/>
          <w:szCs w:val="24"/>
        </w:rPr>
        <w:t xml:space="preserve">Marina Kukla  &amp; Alan B. McGuire (2015). Supported Employment: A Nationwide Provider Survey. </w:t>
      </w:r>
      <w:hyperlink r:id="rId7" w:history="1">
        <w:r w:rsidR="0043510A" w:rsidRPr="0000709A">
          <w:rPr>
            <w:rStyle w:val="Hyperlink"/>
            <w:rFonts w:ascii="Times New Roman" w:hAnsi="Times New Roman" w:cs="Times New Roman"/>
            <w:sz w:val="24"/>
            <w:szCs w:val="24"/>
          </w:rPr>
          <w:t>https://ps.psychiatryonline.org/doi/full/10.1176/appi.ps.201500108</w:t>
        </w:r>
      </w:hyperlink>
      <w:r w:rsidR="0043510A">
        <w:rPr>
          <w:rFonts w:ascii="Times New Roman" w:hAnsi="Times New Roman" w:cs="Times New Roman"/>
          <w:sz w:val="24"/>
          <w:szCs w:val="24"/>
        </w:rPr>
        <w:t xml:space="preserve"> </w:t>
      </w: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This source is an online survey about supported unemployment of veterans in the United States. The authors begin by pointing out that, the barriers for the carrier development among the veterans was due to mental illness. In this case, any veterans who had mental illness had poor work outcome; hence their carrier remained stagnated. The source is easily accessible, and it is useful in giving us an understanding of barriers and what facilitated the carrier development of these veterans in the U.S.</w:t>
      </w:r>
    </w:p>
    <w:p w:rsidR="00BB7CC4" w:rsidRPr="00216052" w:rsidRDefault="00BB7CC4" w:rsidP="00216052">
      <w:pPr>
        <w:spacing w:line="480" w:lineRule="auto"/>
        <w:jc w:val="center"/>
        <w:rPr>
          <w:rFonts w:ascii="Times New Roman" w:hAnsi="Times New Roman" w:cs="Times New Roman"/>
          <w:b/>
          <w:sz w:val="24"/>
          <w:szCs w:val="24"/>
        </w:rPr>
      </w:pPr>
      <w:r w:rsidRPr="00216052">
        <w:rPr>
          <w:rFonts w:ascii="Times New Roman" w:hAnsi="Times New Roman" w:cs="Times New Roman"/>
          <w:b/>
          <w:sz w:val="24"/>
          <w:szCs w:val="24"/>
        </w:rPr>
        <w:t>Topic tow prison/prisoner and career possibilities</w:t>
      </w:r>
    </w:p>
    <w:p w:rsidR="00BB7CC4" w:rsidRPr="00BB7CC4" w:rsidRDefault="00BB7CC4" w:rsidP="0043510A">
      <w:pPr>
        <w:spacing w:line="480" w:lineRule="auto"/>
        <w:ind w:left="720" w:hanging="720"/>
        <w:rPr>
          <w:rFonts w:ascii="Times New Roman" w:hAnsi="Times New Roman" w:cs="Times New Roman"/>
          <w:sz w:val="24"/>
          <w:szCs w:val="24"/>
        </w:rPr>
      </w:pPr>
      <w:r w:rsidRPr="00BB7CC4">
        <w:rPr>
          <w:rFonts w:ascii="Times New Roman" w:hAnsi="Times New Roman" w:cs="Times New Roman"/>
          <w:sz w:val="24"/>
          <w:szCs w:val="24"/>
        </w:rPr>
        <w:t xml:space="preserve">Boughton.G (2018). How to sell the profession of corrections. </w:t>
      </w:r>
      <w:hyperlink r:id="rId8" w:history="1">
        <w:r w:rsidR="0043510A" w:rsidRPr="0000709A">
          <w:rPr>
            <w:rStyle w:val="Hyperlink"/>
            <w:rFonts w:ascii="Times New Roman" w:hAnsi="Times New Roman" w:cs="Times New Roman"/>
            <w:sz w:val="24"/>
            <w:szCs w:val="24"/>
          </w:rPr>
          <w:t>https://www.correctionsone.com/careers/articles/469907187-How-to-sell-the-profession-of-corrections/</w:t>
        </w:r>
      </w:hyperlink>
      <w:r w:rsidR="0043510A">
        <w:rPr>
          <w:rFonts w:ascii="Times New Roman" w:hAnsi="Times New Roman" w:cs="Times New Roman"/>
          <w:sz w:val="24"/>
          <w:szCs w:val="24"/>
        </w:rPr>
        <w:t xml:space="preserve"> </w:t>
      </w: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 xml:space="preserve">This is an article written by Boughton on 25th January 2018 entitled "How to sell professional of corrections. It focuses on carrier development among the prisoner including the stay in prison. The author suggests that in the United States of America the correctional institutions like prisons are experiencing more vacancies. The authors have argued that, within the areas of incarceration, there are more carrier opportunities like teachers to educate inmates, people to work in food service, maintenance staff, plumbers, electricians, and  prisoners to venture in carriers. This </w:t>
      </w:r>
      <w:r w:rsidRPr="00BB7CC4">
        <w:rPr>
          <w:rFonts w:ascii="Times New Roman" w:hAnsi="Times New Roman" w:cs="Times New Roman"/>
          <w:sz w:val="24"/>
          <w:szCs w:val="24"/>
        </w:rPr>
        <w:lastRenderedPageBreak/>
        <w:t>resource is easily accessible online. It gives us an understanding of how prisons can be zones of unlocking potentials among incarcerated individuals.</w:t>
      </w:r>
    </w:p>
    <w:p w:rsidR="00BB7CC4" w:rsidRPr="00BB7CC4" w:rsidRDefault="00BB7CC4" w:rsidP="0043510A">
      <w:pPr>
        <w:spacing w:line="480" w:lineRule="auto"/>
        <w:ind w:left="720" w:hanging="720"/>
        <w:rPr>
          <w:rFonts w:ascii="Times New Roman" w:hAnsi="Times New Roman" w:cs="Times New Roman"/>
          <w:sz w:val="24"/>
          <w:szCs w:val="24"/>
        </w:rPr>
      </w:pPr>
      <w:r w:rsidRPr="00BB7CC4">
        <w:rPr>
          <w:rFonts w:ascii="Times New Roman" w:hAnsi="Times New Roman" w:cs="Times New Roman"/>
          <w:sz w:val="24"/>
          <w:szCs w:val="24"/>
        </w:rPr>
        <w:t xml:space="preserve">Corrections Careers and Career Paths through Education. (2019). Retrieved from </w:t>
      </w:r>
      <w:hyperlink r:id="rId9" w:history="1">
        <w:r w:rsidR="0043510A" w:rsidRPr="0000709A">
          <w:rPr>
            <w:rStyle w:val="Hyperlink"/>
            <w:rFonts w:ascii="Times New Roman" w:hAnsi="Times New Roman" w:cs="Times New Roman"/>
            <w:sz w:val="24"/>
            <w:szCs w:val="24"/>
          </w:rPr>
          <w:t>https://www.allcriminaljusticeschools.com/corrections/</w:t>
        </w:r>
      </w:hyperlink>
      <w:r w:rsidR="0043510A">
        <w:rPr>
          <w:rFonts w:ascii="Times New Roman" w:hAnsi="Times New Roman" w:cs="Times New Roman"/>
          <w:sz w:val="24"/>
          <w:szCs w:val="24"/>
        </w:rPr>
        <w:t xml:space="preserve"> </w:t>
      </w:r>
      <w:r w:rsidRPr="00BB7CC4">
        <w:rPr>
          <w:rFonts w:ascii="Times New Roman" w:hAnsi="Times New Roman" w:cs="Times New Roman"/>
          <w:sz w:val="24"/>
          <w:szCs w:val="24"/>
        </w:rPr>
        <w:t xml:space="preserve"> </w:t>
      </w: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The resource here is a website, and the information can be easily accessed online by clicking the link provided above it. This source talks about how corrections or prisons have been turned and will still turn into a carrier path shortly. The resource mentions something to do with how prisons in America punish and rehabilitate prisoners. They do this by providing correctional training to the offender in prison hence training prisoners and inmate's carrier of their choice. The source is therefore useful since it provides some insights on how the correctional system in American is unlocking potentials and standing as the carrier path among the inmate in the United States.</w:t>
      </w:r>
    </w:p>
    <w:p w:rsidR="00BB7CC4" w:rsidRPr="00BB7CC4" w:rsidRDefault="00BB7CC4" w:rsidP="0043510A">
      <w:pPr>
        <w:spacing w:line="480" w:lineRule="auto"/>
        <w:ind w:left="720" w:hanging="720"/>
        <w:rPr>
          <w:rFonts w:ascii="Times New Roman" w:hAnsi="Times New Roman" w:cs="Times New Roman"/>
          <w:sz w:val="24"/>
          <w:szCs w:val="24"/>
        </w:rPr>
      </w:pPr>
      <w:r w:rsidRPr="00BB7CC4">
        <w:rPr>
          <w:rFonts w:ascii="Times New Roman" w:hAnsi="Times New Roman" w:cs="Times New Roman"/>
          <w:sz w:val="24"/>
          <w:szCs w:val="24"/>
        </w:rPr>
        <w:t xml:space="preserve">Stacie H. Vernick. (2011). Career Development Programs in Corrections. </w:t>
      </w:r>
      <w:hyperlink r:id="rId10" w:history="1">
        <w:r w:rsidR="0043510A" w:rsidRPr="0000709A">
          <w:rPr>
            <w:rStyle w:val="Hyperlink"/>
            <w:rFonts w:ascii="Times New Roman" w:hAnsi="Times New Roman" w:cs="Times New Roman"/>
            <w:sz w:val="24"/>
            <w:szCs w:val="24"/>
          </w:rPr>
          <w:t>https://journals.sagepub.com/doi/abs/10.1177/089484530102700403?journalCode=jcdb</w:t>
        </w:r>
      </w:hyperlink>
      <w:r w:rsidR="0043510A">
        <w:rPr>
          <w:rFonts w:ascii="Times New Roman" w:hAnsi="Times New Roman" w:cs="Times New Roman"/>
          <w:sz w:val="24"/>
          <w:szCs w:val="24"/>
        </w:rPr>
        <w:t xml:space="preserve"> </w:t>
      </w: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The resource here is an online article written by Vernick. It is easily accessible online by use of the link given above. The author here focuses on the development of carriers and opportunities among prisoners. The article explains that prison has practical and more current programs that are considering prisoners professional interests in line with their carrier possibilities. This source is important since it is showing how prisons have created carrier possibilities among prisoners. However, the resources have given limited literature about such carrier possibilities.</w:t>
      </w:r>
    </w:p>
    <w:p w:rsidR="00BB7CC4" w:rsidRPr="0043510A" w:rsidRDefault="00BB7CC4" w:rsidP="0043510A">
      <w:pPr>
        <w:spacing w:line="480" w:lineRule="auto"/>
        <w:jc w:val="center"/>
        <w:rPr>
          <w:rFonts w:ascii="Times New Roman" w:hAnsi="Times New Roman" w:cs="Times New Roman"/>
          <w:b/>
          <w:sz w:val="24"/>
          <w:szCs w:val="24"/>
        </w:rPr>
      </w:pPr>
      <w:r w:rsidRPr="0043510A">
        <w:rPr>
          <w:rFonts w:ascii="Times New Roman" w:hAnsi="Times New Roman" w:cs="Times New Roman"/>
          <w:b/>
          <w:sz w:val="24"/>
          <w:szCs w:val="24"/>
        </w:rPr>
        <w:t>Topic three: high school gra</w:t>
      </w:r>
      <w:r w:rsidR="0043510A" w:rsidRPr="0043510A">
        <w:rPr>
          <w:rFonts w:ascii="Times New Roman" w:hAnsi="Times New Roman" w:cs="Times New Roman"/>
          <w:b/>
          <w:sz w:val="24"/>
          <w:szCs w:val="24"/>
        </w:rPr>
        <w:t>duates and career possibilities</w:t>
      </w:r>
    </w:p>
    <w:p w:rsidR="00BB7CC4" w:rsidRPr="00BB7CC4" w:rsidRDefault="00BB7CC4" w:rsidP="0043510A">
      <w:pPr>
        <w:spacing w:line="480" w:lineRule="auto"/>
        <w:ind w:left="720" w:hanging="720"/>
        <w:rPr>
          <w:rFonts w:ascii="Times New Roman" w:hAnsi="Times New Roman" w:cs="Times New Roman"/>
          <w:sz w:val="24"/>
          <w:szCs w:val="24"/>
        </w:rPr>
      </w:pPr>
      <w:r w:rsidRPr="00BB7CC4">
        <w:rPr>
          <w:rFonts w:ascii="Times New Roman" w:hAnsi="Times New Roman" w:cs="Times New Roman"/>
          <w:sz w:val="24"/>
          <w:szCs w:val="24"/>
        </w:rPr>
        <w:lastRenderedPageBreak/>
        <w:t>McQuerry. L (2019). Influences on Career Path Decisions. https://work.chron.com/influences-career-path-decisions-12307.html</w:t>
      </w: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This is an article written by McQuerry. It is an online resource that mentions something to do with what influences carrier choice among the high school graduate. The author here supposes that parents, spouse, level of income and economic changes impact the carrier choice among the high school graduates. This article is useful since it explores the aspects form barriers and opportunities behind the carrier path of high school graduates.</w:t>
      </w:r>
    </w:p>
    <w:p w:rsidR="00BB7CC4" w:rsidRPr="00BB7CC4" w:rsidRDefault="00BB7CC4" w:rsidP="0043510A">
      <w:pPr>
        <w:spacing w:line="480" w:lineRule="auto"/>
        <w:ind w:left="720" w:hanging="720"/>
        <w:rPr>
          <w:rFonts w:ascii="Times New Roman" w:hAnsi="Times New Roman" w:cs="Times New Roman"/>
          <w:sz w:val="24"/>
          <w:szCs w:val="24"/>
        </w:rPr>
      </w:pPr>
      <w:r w:rsidRPr="00BB7CC4">
        <w:rPr>
          <w:rFonts w:ascii="Times New Roman" w:hAnsi="Times New Roman" w:cs="Times New Roman"/>
          <w:sz w:val="24"/>
          <w:szCs w:val="24"/>
        </w:rPr>
        <w:t xml:space="preserve">Dawn E DeWitt, J Randall Curtis &amp; Wylie Burke. What Influences Career Choices among Graduates of a Primary Care Training Program? https://www.ncbi.nlm.nih.gov/pmc/articles/PMC1496946/ </w:t>
      </w: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This resource is an article. This resource focuses on what influence the choices of carrier among the high school graduates. The authors in this article have argued that specialists and generalist are key influences of the carrier choice among the high school graduates. The source is easily accessible. However, this resource has only focused on the high school graduates who go to specialize in health care course.</w:t>
      </w:r>
    </w:p>
    <w:p w:rsidR="00BB7CC4" w:rsidRPr="00BB7CC4" w:rsidRDefault="00BB7CC4" w:rsidP="0043510A">
      <w:pPr>
        <w:spacing w:line="480" w:lineRule="auto"/>
        <w:ind w:left="720" w:hanging="720"/>
        <w:rPr>
          <w:rFonts w:ascii="Times New Roman" w:hAnsi="Times New Roman" w:cs="Times New Roman"/>
          <w:sz w:val="24"/>
          <w:szCs w:val="24"/>
        </w:rPr>
      </w:pPr>
      <w:r w:rsidRPr="00BB7CC4">
        <w:rPr>
          <w:rFonts w:ascii="Times New Roman" w:hAnsi="Times New Roman" w:cs="Times New Roman"/>
          <w:sz w:val="24"/>
          <w:szCs w:val="24"/>
        </w:rPr>
        <w:t xml:space="preserve">JOHN C. DENCKER &amp; SONALI K. SHAH (2009). INDIVIDUAL AND OPPORTUNITY FACTORS INFLUENCING JOB CREATION IN NEW FIRMS. </w:t>
      </w:r>
      <w:hyperlink r:id="rId11" w:history="1">
        <w:r w:rsidR="0043510A" w:rsidRPr="0000709A">
          <w:rPr>
            <w:rStyle w:val="Hyperlink"/>
            <w:rFonts w:ascii="Times New Roman" w:hAnsi="Times New Roman" w:cs="Times New Roman"/>
            <w:sz w:val="24"/>
            <w:szCs w:val="24"/>
          </w:rPr>
          <w:t>http://www.business.illinois.edu/sonali/Dencker,%20Gruber,%20Shah%20-%20Job%20Creation%20in%20New%20Firms.pdf</w:t>
        </w:r>
      </w:hyperlink>
      <w:r w:rsidR="0043510A">
        <w:rPr>
          <w:rFonts w:ascii="Times New Roman" w:hAnsi="Times New Roman" w:cs="Times New Roman"/>
          <w:sz w:val="24"/>
          <w:szCs w:val="24"/>
        </w:rPr>
        <w:t xml:space="preserve"> </w:t>
      </w: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 xml:space="preserve">This resource is written articles that can easily get accessed online. The author in this article argues that the carrier development among the high school graduates is influenced by both </w:t>
      </w:r>
      <w:r w:rsidRPr="00BB7CC4">
        <w:rPr>
          <w:rFonts w:ascii="Times New Roman" w:hAnsi="Times New Roman" w:cs="Times New Roman"/>
          <w:sz w:val="24"/>
          <w:szCs w:val="24"/>
        </w:rPr>
        <w:lastRenderedPageBreak/>
        <w:t>individuals as well s opportunity factors that influence the creation of jobs in new business. This resource can be found online, and therefore it is useful to any high school graduate who needs to pursue the best carrier that can fit the new jobs in the market. However, this resource factors in individual factors that are based on job creation but does not factor in other factors like the ability of an individual, and the influence of other external factors impacting the carrier choice.</w:t>
      </w:r>
    </w:p>
    <w:p w:rsidR="00BB7CC4" w:rsidRPr="00BB7CC4" w:rsidRDefault="00BB7CC4" w:rsidP="00BB7CC4">
      <w:pPr>
        <w:spacing w:line="480" w:lineRule="auto"/>
        <w:rPr>
          <w:rFonts w:ascii="Times New Roman" w:hAnsi="Times New Roman" w:cs="Times New Roman"/>
          <w:sz w:val="24"/>
          <w:szCs w:val="24"/>
        </w:rPr>
      </w:pPr>
    </w:p>
    <w:p w:rsidR="00BB7CC4" w:rsidRPr="00BB7CC4" w:rsidRDefault="00BB7CC4" w:rsidP="00BB7CC4">
      <w:pPr>
        <w:spacing w:line="480" w:lineRule="auto"/>
        <w:rPr>
          <w:rFonts w:ascii="Times New Roman" w:hAnsi="Times New Roman" w:cs="Times New Roman"/>
          <w:sz w:val="24"/>
          <w:szCs w:val="24"/>
        </w:rPr>
      </w:pP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References</w:t>
      </w: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Bullock, E. E., Braud, J., Andrews, L., &amp; Phillips, J. (2009). Career concerns of unemployed US war veterans: Suggestions from a cognitive information processing approach. Journal of Employment Counseling, 46(4), 171-181.</w:t>
      </w: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Duffy, R. D., Jadidian, A., Douglass, R. P., &amp; Allan, B. A. (2015). Work volition among US veterans: Locus of control as a mediator. The Counseling Psychologist, 43(6), 853-878.</w:t>
      </w: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 xml:space="preserve"> Marina Kukla  &amp; Alan B. McGuire (2015). Supported Employment: A Nationwide Provider Survey. https://ps.psychiatryonline.org/doi/full/10.1176/appi.ps.201500108</w:t>
      </w: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 xml:space="preserve"> Boughton.G (2018). How to sell the profession of corrections. https://www.correctionsone.com/careers/articles/469907187-How-to-sell-the-profession-of-corrections/</w:t>
      </w: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Corrections Careers and Career Paths through Education. (2019). Retrieved from https://www.allcriminaljusticeschools.com/corrections/</w:t>
      </w: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lastRenderedPageBreak/>
        <w:t>Stacie H. Vernick. (2011). Career Development Programs in Corrections. https://journals.sagepub.com/doi/abs/10.1177/089484530102700403?journalCode=jcdb</w:t>
      </w: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 xml:space="preserve"> JOHN C. DENCKER &amp; SONALI K. SHAH (2009). INDIVIDUAL AND OPPORTUNITY FACTORS INFLUENCING JOB CREATION IN NEW FIRMS. http://www.business.illinois.edu/sonali/Dencker,%20Gruber,%20Shah%20-%20Job%20Creation%20in%20New%20Firms.pdf</w:t>
      </w:r>
    </w:p>
    <w:p w:rsidR="00BB7CC4" w:rsidRPr="00BB7CC4"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JOHN C. DENCKER &amp; SONALI K. SHAH (2009). INDIVIDUAL AND OPPORTUNITY FACTORS INFLUENCING JOB CREATION IN NEW FIRMS. http://www.business.illinois.edu/sonali/Dencker,%20Gruber,%20Shah%20-%20Job%20Creation%20in%20New%20Firms.pdf</w:t>
      </w:r>
    </w:p>
    <w:p w:rsidR="00AC4890" w:rsidRPr="00A33C6D" w:rsidRDefault="00BB7CC4" w:rsidP="00BB7CC4">
      <w:pPr>
        <w:spacing w:line="480" w:lineRule="auto"/>
        <w:rPr>
          <w:rFonts w:ascii="Times New Roman" w:hAnsi="Times New Roman" w:cs="Times New Roman"/>
          <w:sz w:val="24"/>
          <w:szCs w:val="24"/>
        </w:rPr>
      </w:pPr>
      <w:r w:rsidRPr="00BB7CC4">
        <w:rPr>
          <w:rFonts w:ascii="Times New Roman" w:hAnsi="Times New Roman" w:cs="Times New Roman"/>
          <w:sz w:val="24"/>
          <w:szCs w:val="24"/>
        </w:rPr>
        <w:t>McQuerry. L (2019). Influences on Career Path Decisions. https://work.chron.com/influences-career-path-decisions-12307.html</w:t>
      </w:r>
    </w:p>
    <w:sectPr w:rsidR="00AC4890" w:rsidRPr="00A33C6D" w:rsidSect="00C2315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5B9" w:rsidRDefault="002765B9" w:rsidP="00C23155">
      <w:pPr>
        <w:spacing w:after="0" w:line="240" w:lineRule="auto"/>
      </w:pPr>
      <w:r>
        <w:separator/>
      </w:r>
    </w:p>
  </w:endnote>
  <w:endnote w:type="continuationSeparator" w:id="0">
    <w:p w:rsidR="002765B9" w:rsidRDefault="002765B9" w:rsidP="00C23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5B9" w:rsidRDefault="002765B9" w:rsidP="00C23155">
      <w:pPr>
        <w:spacing w:after="0" w:line="240" w:lineRule="auto"/>
      </w:pPr>
      <w:r>
        <w:separator/>
      </w:r>
    </w:p>
  </w:footnote>
  <w:footnote w:type="continuationSeparator" w:id="0">
    <w:p w:rsidR="002765B9" w:rsidRDefault="002765B9" w:rsidP="00C231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95112114"/>
      <w:docPartObj>
        <w:docPartGallery w:val="Page Numbers (Top of Page)"/>
        <w:docPartUnique/>
      </w:docPartObj>
    </w:sdtPr>
    <w:sdtEndPr>
      <w:rPr>
        <w:noProof/>
      </w:rPr>
    </w:sdtEndPr>
    <w:sdtContent>
      <w:p w:rsidR="00C23155" w:rsidRPr="00C23155" w:rsidRDefault="00C23155" w:rsidP="00C23155">
        <w:pPr>
          <w:pStyle w:val="Header"/>
          <w:spacing w:line="480" w:lineRule="auto"/>
          <w:rPr>
            <w:rFonts w:ascii="Times New Roman" w:hAnsi="Times New Roman" w:cs="Times New Roman"/>
            <w:sz w:val="24"/>
            <w:szCs w:val="24"/>
          </w:rPr>
        </w:pPr>
        <w:r w:rsidRPr="00C23155">
          <w:rPr>
            <w:rFonts w:ascii="Times New Roman" w:hAnsi="Times New Roman" w:cs="Times New Roman"/>
            <w:color w:val="222222"/>
            <w:sz w:val="24"/>
            <w:szCs w:val="24"/>
            <w:shd w:val="clear" w:color="auto" w:fill="FFFFFF"/>
          </w:rPr>
          <w:t xml:space="preserve">ANNOTATED BIBLIOGRAPGHY: </w:t>
        </w:r>
        <w:r w:rsidRPr="00C23155">
          <w:rPr>
            <w:rFonts w:ascii="Times New Roman" w:hAnsi="Times New Roman" w:cs="Times New Roman"/>
            <w:color w:val="505151"/>
            <w:sz w:val="24"/>
            <w:szCs w:val="24"/>
            <w:shd w:val="clear" w:color="auto" w:fill="FFFFFF"/>
          </w:rPr>
          <w:t xml:space="preserve">VETERANS AND CAREER DEVELOPMENT </w:t>
        </w:r>
        <w:r>
          <w:rPr>
            <w:rFonts w:ascii="Times New Roman" w:hAnsi="Times New Roman" w:cs="Times New Roman"/>
            <w:color w:val="505151"/>
            <w:sz w:val="24"/>
            <w:szCs w:val="24"/>
            <w:shd w:val="clear" w:color="auto" w:fill="FFFFFF"/>
          </w:rPr>
          <w:t xml:space="preserve">              </w:t>
        </w:r>
        <w:r w:rsidRPr="00C23155">
          <w:rPr>
            <w:rFonts w:ascii="Times New Roman" w:hAnsi="Times New Roman" w:cs="Times New Roman"/>
            <w:sz w:val="24"/>
            <w:szCs w:val="24"/>
          </w:rPr>
          <w:fldChar w:fldCharType="begin"/>
        </w:r>
        <w:r w:rsidRPr="00C23155">
          <w:rPr>
            <w:rFonts w:ascii="Times New Roman" w:hAnsi="Times New Roman" w:cs="Times New Roman"/>
            <w:sz w:val="24"/>
            <w:szCs w:val="24"/>
          </w:rPr>
          <w:instrText xml:space="preserve"> PAGE   \* MERGEFORMAT </w:instrText>
        </w:r>
        <w:r w:rsidRPr="00C23155">
          <w:rPr>
            <w:rFonts w:ascii="Times New Roman" w:hAnsi="Times New Roman" w:cs="Times New Roman"/>
            <w:sz w:val="24"/>
            <w:szCs w:val="24"/>
          </w:rPr>
          <w:fldChar w:fldCharType="separate"/>
        </w:r>
        <w:r w:rsidR="00653D07">
          <w:rPr>
            <w:rFonts w:ascii="Times New Roman" w:hAnsi="Times New Roman" w:cs="Times New Roman"/>
            <w:noProof/>
            <w:sz w:val="24"/>
            <w:szCs w:val="24"/>
          </w:rPr>
          <w:t>3</w:t>
        </w:r>
        <w:r w:rsidRPr="00C23155">
          <w:rPr>
            <w:rFonts w:ascii="Times New Roman" w:hAnsi="Times New Roman" w:cs="Times New Roman"/>
            <w:noProof/>
            <w:sz w:val="24"/>
            <w:szCs w:val="24"/>
          </w:rPr>
          <w:fldChar w:fldCharType="end"/>
        </w:r>
      </w:p>
    </w:sdtContent>
  </w:sdt>
  <w:p w:rsidR="00C23155" w:rsidRPr="00C23155" w:rsidRDefault="00C23155" w:rsidP="00C2315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155" w:rsidRPr="00C23155" w:rsidRDefault="00C23155" w:rsidP="00C23155">
    <w:pPr>
      <w:spacing w:line="240" w:lineRule="auto"/>
      <w:ind w:left="720" w:hanging="720"/>
      <w:rPr>
        <w:rFonts w:ascii="Times New Roman" w:hAnsi="Times New Roman" w:cs="Times New Roman"/>
        <w:color w:val="222222"/>
        <w:sz w:val="20"/>
        <w:szCs w:val="20"/>
        <w:shd w:val="clear" w:color="auto" w:fill="FFFFFF"/>
      </w:rPr>
    </w:pPr>
    <w:r>
      <w:rPr>
        <w:rFonts w:ascii="Times New Roman" w:hAnsi="Times New Roman" w:cs="Times New Roman"/>
        <w:color w:val="222222"/>
        <w:sz w:val="24"/>
        <w:szCs w:val="24"/>
        <w:shd w:val="clear" w:color="auto" w:fill="FFFFFF"/>
      </w:rPr>
      <w:t>Running Head:</w:t>
    </w:r>
    <w:r w:rsidRPr="00C23155">
      <w:rPr>
        <w:rFonts w:ascii="Times New Roman" w:hAnsi="Times New Roman" w:cs="Times New Roman"/>
        <w:color w:val="222222"/>
        <w:sz w:val="24"/>
        <w:szCs w:val="24"/>
        <w:shd w:val="clear" w:color="auto" w:fill="FFFFFF"/>
      </w:rPr>
      <w:t xml:space="preserve"> </w:t>
    </w:r>
    <w:r w:rsidRPr="00C23155">
      <w:rPr>
        <w:rFonts w:ascii="Times New Roman" w:hAnsi="Times New Roman" w:cs="Times New Roman"/>
        <w:color w:val="222222"/>
        <w:sz w:val="20"/>
        <w:szCs w:val="20"/>
        <w:shd w:val="clear" w:color="auto" w:fill="FFFFFF"/>
      </w:rPr>
      <w:t xml:space="preserve">ANNOTATED BIBLIOGRAPGHY: </w:t>
    </w:r>
    <w:r w:rsidRPr="00C23155">
      <w:rPr>
        <w:rFonts w:ascii="Times New Roman" w:hAnsi="Times New Roman" w:cs="Times New Roman"/>
        <w:color w:val="505151"/>
        <w:sz w:val="20"/>
        <w:szCs w:val="20"/>
        <w:shd w:val="clear" w:color="auto" w:fill="FFFFFF"/>
      </w:rPr>
      <w:t xml:space="preserve">VETERANS AND CAREER DEVELOPMENT </w:t>
    </w:r>
    <w:r w:rsidRPr="00C23155">
      <w:rPr>
        <w:rFonts w:ascii="Times New Roman" w:hAnsi="Times New Roman" w:cs="Times New Roman"/>
        <w:sz w:val="20"/>
        <w:szCs w:val="20"/>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873"/>
    <w:rsid w:val="00002AE9"/>
    <w:rsid w:val="00006154"/>
    <w:rsid w:val="00013766"/>
    <w:rsid w:val="0004670F"/>
    <w:rsid w:val="000467E0"/>
    <w:rsid w:val="00052487"/>
    <w:rsid w:val="000704AA"/>
    <w:rsid w:val="000A74EC"/>
    <w:rsid w:val="001634B7"/>
    <w:rsid w:val="001B75D8"/>
    <w:rsid w:val="001E677C"/>
    <w:rsid w:val="00216052"/>
    <w:rsid w:val="002765B9"/>
    <w:rsid w:val="00281F42"/>
    <w:rsid w:val="00387852"/>
    <w:rsid w:val="004228A0"/>
    <w:rsid w:val="00427A13"/>
    <w:rsid w:val="0043510A"/>
    <w:rsid w:val="004F2202"/>
    <w:rsid w:val="004F4CBD"/>
    <w:rsid w:val="0057068A"/>
    <w:rsid w:val="00574630"/>
    <w:rsid w:val="00577D66"/>
    <w:rsid w:val="00577DE5"/>
    <w:rsid w:val="00582EB1"/>
    <w:rsid w:val="00586119"/>
    <w:rsid w:val="005D5DAD"/>
    <w:rsid w:val="00653D07"/>
    <w:rsid w:val="006C0589"/>
    <w:rsid w:val="00714A0F"/>
    <w:rsid w:val="007367FE"/>
    <w:rsid w:val="00813731"/>
    <w:rsid w:val="008A19B2"/>
    <w:rsid w:val="008C6C13"/>
    <w:rsid w:val="009110CE"/>
    <w:rsid w:val="009D74FF"/>
    <w:rsid w:val="009E3E6B"/>
    <w:rsid w:val="00A33C6D"/>
    <w:rsid w:val="00A75317"/>
    <w:rsid w:val="00AC4890"/>
    <w:rsid w:val="00BB7CC4"/>
    <w:rsid w:val="00BE7504"/>
    <w:rsid w:val="00C23155"/>
    <w:rsid w:val="00C36873"/>
    <w:rsid w:val="00CC38C0"/>
    <w:rsid w:val="00CC7670"/>
    <w:rsid w:val="00CE69F0"/>
    <w:rsid w:val="00D0677B"/>
    <w:rsid w:val="00D100C5"/>
    <w:rsid w:val="00D24933"/>
    <w:rsid w:val="00D96F83"/>
    <w:rsid w:val="00E31770"/>
    <w:rsid w:val="00E83D4E"/>
    <w:rsid w:val="00E97168"/>
    <w:rsid w:val="00EB643B"/>
    <w:rsid w:val="00ED1F94"/>
    <w:rsid w:val="00ED2119"/>
    <w:rsid w:val="00EE618E"/>
    <w:rsid w:val="00F02724"/>
    <w:rsid w:val="00F86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C058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28A0"/>
    <w:rPr>
      <w:color w:val="0000FF"/>
      <w:u w:val="single"/>
    </w:rPr>
  </w:style>
  <w:style w:type="character" w:customStyle="1" w:styleId="Heading1Char">
    <w:name w:val="Heading 1 Char"/>
    <w:basedOn w:val="DefaultParagraphFont"/>
    <w:link w:val="Heading1"/>
    <w:uiPriority w:val="9"/>
    <w:rsid w:val="006C0589"/>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C231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155"/>
  </w:style>
  <w:style w:type="paragraph" w:styleId="Footer">
    <w:name w:val="footer"/>
    <w:basedOn w:val="Normal"/>
    <w:link w:val="FooterChar"/>
    <w:uiPriority w:val="99"/>
    <w:unhideWhenUsed/>
    <w:rsid w:val="00C231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155"/>
  </w:style>
  <w:style w:type="character" w:styleId="HTMLCite">
    <w:name w:val="HTML Cite"/>
    <w:basedOn w:val="DefaultParagraphFont"/>
    <w:uiPriority w:val="99"/>
    <w:semiHidden/>
    <w:unhideWhenUsed/>
    <w:rsid w:val="0038785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C058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28A0"/>
    <w:rPr>
      <w:color w:val="0000FF"/>
      <w:u w:val="single"/>
    </w:rPr>
  </w:style>
  <w:style w:type="character" w:customStyle="1" w:styleId="Heading1Char">
    <w:name w:val="Heading 1 Char"/>
    <w:basedOn w:val="DefaultParagraphFont"/>
    <w:link w:val="Heading1"/>
    <w:uiPriority w:val="9"/>
    <w:rsid w:val="006C0589"/>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C231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155"/>
  </w:style>
  <w:style w:type="paragraph" w:styleId="Footer">
    <w:name w:val="footer"/>
    <w:basedOn w:val="Normal"/>
    <w:link w:val="FooterChar"/>
    <w:uiPriority w:val="99"/>
    <w:unhideWhenUsed/>
    <w:rsid w:val="00C231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155"/>
  </w:style>
  <w:style w:type="character" w:styleId="HTMLCite">
    <w:name w:val="HTML Cite"/>
    <w:basedOn w:val="DefaultParagraphFont"/>
    <w:uiPriority w:val="99"/>
    <w:semiHidden/>
    <w:unhideWhenUsed/>
    <w:rsid w:val="003878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09912">
      <w:bodyDiv w:val="1"/>
      <w:marLeft w:val="0"/>
      <w:marRight w:val="0"/>
      <w:marTop w:val="0"/>
      <w:marBottom w:val="0"/>
      <w:divBdr>
        <w:top w:val="none" w:sz="0" w:space="0" w:color="auto"/>
        <w:left w:val="none" w:sz="0" w:space="0" w:color="auto"/>
        <w:bottom w:val="none" w:sz="0" w:space="0" w:color="auto"/>
        <w:right w:val="none" w:sz="0" w:space="0" w:color="auto"/>
      </w:divBdr>
      <w:divsChild>
        <w:div w:id="1794977271">
          <w:marLeft w:val="0"/>
          <w:marRight w:val="0"/>
          <w:marTop w:val="0"/>
          <w:marBottom w:val="0"/>
          <w:divBdr>
            <w:top w:val="none" w:sz="0" w:space="0" w:color="auto"/>
            <w:left w:val="none" w:sz="0" w:space="0" w:color="auto"/>
            <w:bottom w:val="none" w:sz="0" w:space="0" w:color="auto"/>
            <w:right w:val="none" w:sz="0" w:space="0" w:color="auto"/>
          </w:divBdr>
        </w:div>
        <w:div w:id="1984502075">
          <w:marLeft w:val="0"/>
          <w:marRight w:val="0"/>
          <w:marTop w:val="0"/>
          <w:marBottom w:val="0"/>
          <w:divBdr>
            <w:top w:val="none" w:sz="0" w:space="0" w:color="auto"/>
            <w:left w:val="none" w:sz="0" w:space="0" w:color="auto"/>
            <w:bottom w:val="none" w:sz="0" w:space="0" w:color="auto"/>
            <w:right w:val="none" w:sz="0" w:space="0" w:color="auto"/>
          </w:divBdr>
        </w:div>
      </w:divsChild>
    </w:div>
    <w:div w:id="1026448489">
      <w:bodyDiv w:val="1"/>
      <w:marLeft w:val="0"/>
      <w:marRight w:val="0"/>
      <w:marTop w:val="0"/>
      <w:marBottom w:val="0"/>
      <w:divBdr>
        <w:top w:val="none" w:sz="0" w:space="0" w:color="auto"/>
        <w:left w:val="none" w:sz="0" w:space="0" w:color="auto"/>
        <w:bottom w:val="none" w:sz="0" w:space="0" w:color="auto"/>
        <w:right w:val="none" w:sz="0" w:space="0" w:color="auto"/>
      </w:divBdr>
    </w:div>
    <w:div w:id="1338994859">
      <w:bodyDiv w:val="1"/>
      <w:marLeft w:val="0"/>
      <w:marRight w:val="0"/>
      <w:marTop w:val="0"/>
      <w:marBottom w:val="0"/>
      <w:divBdr>
        <w:top w:val="none" w:sz="0" w:space="0" w:color="auto"/>
        <w:left w:val="none" w:sz="0" w:space="0" w:color="auto"/>
        <w:bottom w:val="none" w:sz="0" w:space="0" w:color="auto"/>
        <w:right w:val="none" w:sz="0" w:space="0" w:color="auto"/>
      </w:divBdr>
    </w:div>
    <w:div w:id="178306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rrectionsone.com/careers/articles/469907187-How-to-sell-the-profession-of-correction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ps.psychiatryonline.org/doi/full/10.1176/appi.ps.201500108"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business.illinois.edu/sonali/Dencker,%20Gruber,%20Shah%20-%20Job%20Creation%20in%20New%20Firms.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journals.sagepub.com/doi/abs/10.1177/089484530102700403?journalCode=jcdb" TargetMode="External"/><Relationship Id="rId4" Type="http://schemas.openxmlformats.org/officeDocument/2006/relationships/webSettings" Target="webSettings.xml"/><Relationship Id="rId9" Type="http://schemas.openxmlformats.org/officeDocument/2006/relationships/hyperlink" Target="https://www.allcriminaljusticeschools.com/correctio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7</Pages>
  <Words>1423</Words>
  <Characters>8114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55</cp:revision>
  <dcterms:created xsi:type="dcterms:W3CDTF">2019-03-31T23:32:00Z</dcterms:created>
  <dcterms:modified xsi:type="dcterms:W3CDTF">2019-04-01T03:24:00Z</dcterms:modified>
</cp:coreProperties>
</file>