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C567F" w14:textId="77777777" w:rsidR="00C766DB" w:rsidRPr="00500403" w:rsidRDefault="00C766DB" w:rsidP="00C766DB">
      <w:pPr>
        <w:jc w:val="center"/>
        <w:rPr>
          <w:rFonts w:cs="Times New Roman"/>
          <w:szCs w:val="24"/>
        </w:rPr>
      </w:pPr>
    </w:p>
    <w:p w14:paraId="454C97F7" w14:textId="77777777" w:rsidR="00C766DB" w:rsidRPr="00500403" w:rsidRDefault="00C766DB" w:rsidP="00C766DB">
      <w:pPr>
        <w:jc w:val="center"/>
        <w:rPr>
          <w:rFonts w:cs="Times New Roman"/>
          <w:szCs w:val="24"/>
        </w:rPr>
      </w:pPr>
    </w:p>
    <w:p w14:paraId="7F557A19" w14:textId="77777777" w:rsidR="00C766DB" w:rsidRPr="00500403" w:rsidRDefault="00C766DB" w:rsidP="00C766DB">
      <w:pPr>
        <w:jc w:val="center"/>
        <w:rPr>
          <w:rFonts w:cs="Times New Roman"/>
          <w:szCs w:val="24"/>
        </w:rPr>
      </w:pPr>
    </w:p>
    <w:p w14:paraId="06659E7A" w14:textId="77777777" w:rsidR="00C766DB" w:rsidRPr="00500403" w:rsidRDefault="00C766DB" w:rsidP="00C766DB">
      <w:pPr>
        <w:jc w:val="center"/>
        <w:rPr>
          <w:rFonts w:cs="Times New Roman"/>
          <w:szCs w:val="24"/>
        </w:rPr>
      </w:pPr>
    </w:p>
    <w:p w14:paraId="7BA7C615" w14:textId="77777777" w:rsidR="00C766DB" w:rsidRPr="00500403" w:rsidRDefault="00C766DB" w:rsidP="00C766DB">
      <w:pPr>
        <w:jc w:val="center"/>
        <w:rPr>
          <w:rFonts w:cs="Times New Roman"/>
          <w:szCs w:val="24"/>
        </w:rPr>
      </w:pPr>
    </w:p>
    <w:p w14:paraId="7FF2AC44" w14:textId="77777777" w:rsidR="00C766DB" w:rsidRPr="00500403" w:rsidRDefault="00C766DB" w:rsidP="00C766DB">
      <w:pPr>
        <w:jc w:val="center"/>
        <w:rPr>
          <w:rFonts w:cs="Times New Roman"/>
          <w:szCs w:val="24"/>
        </w:rPr>
      </w:pPr>
    </w:p>
    <w:p w14:paraId="588B77A5" w14:textId="77777777" w:rsidR="00C766DB" w:rsidRPr="00500403" w:rsidRDefault="00C766DB" w:rsidP="00C766DB">
      <w:pPr>
        <w:jc w:val="center"/>
        <w:rPr>
          <w:rFonts w:cs="Times New Roman"/>
          <w:szCs w:val="24"/>
        </w:rPr>
      </w:pPr>
    </w:p>
    <w:p w14:paraId="52772F63" w14:textId="77777777" w:rsidR="00C766DB" w:rsidRPr="00500403" w:rsidRDefault="00C766DB" w:rsidP="00C766DB">
      <w:pPr>
        <w:jc w:val="center"/>
        <w:rPr>
          <w:rFonts w:cs="Times New Roman"/>
          <w:szCs w:val="24"/>
        </w:rPr>
      </w:pPr>
    </w:p>
    <w:p w14:paraId="5E026FF0" w14:textId="77777777" w:rsidR="00C766DB" w:rsidRPr="00500403" w:rsidRDefault="00C766DB" w:rsidP="00C766DB">
      <w:pPr>
        <w:jc w:val="center"/>
        <w:rPr>
          <w:rFonts w:cs="Times New Roman"/>
          <w:szCs w:val="24"/>
        </w:rPr>
      </w:pPr>
    </w:p>
    <w:p w14:paraId="2A8BD11C" w14:textId="77777777" w:rsidR="00C766DB" w:rsidRPr="00500403" w:rsidRDefault="00C766DB" w:rsidP="00C766DB">
      <w:pPr>
        <w:jc w:val="center"/>
        <w:rPr>
          <w:rFonts w:cs="Times New Roman"/>
          <w:szCs w:val="24"/>
        </w:rPr>
      </w:pPr>
    </w:p>
    <w:p w14:paraId="05299BA6" w14:textId="5732C9DD" w:rsidR="00C766DB" w:rsidRDefault="005351E5" w:rsidP="00C766DB">
      <w:pPr>
        <w:jc w:val="center"/>
        <w:rPr>
          <w:rFonts w:cs="Times New Roman"/>
          <w:szCs w:val="24"/>
        </w:rPr>
      </w:pPr>
      <w:r w:rsidRPr="00500403">
        <w:rPr>
          <w:rFonts w:cs="Times New Roman"/>
          <w:szCs w:val="24"/>
        </w:rPr>
        <w:t>Dysuria</w:t>
      </w:r>
    </w:p>
    <w:p w14:paraId="527701C5" w14:textId="77777777" w:rsidR="00585DC5" w:rsidRPr="00500403" w:rsidRDefault="00585DC5" w:rsidP="00C766DB">
      <w:pPr>
        <w:jc w:val="center"/>
        <w:rPr>
          <w:rFonts w:cs="Times New Roman"/>
          <w:szCs w:val="24"/>
        </w:rPr>
      </w:pPr>
    </w:p>
    <w:p w14:paraId="70A7968E" w14:textId="754E159C" w:rsidR="00C766DB" w:rsidRPr="00500403" w:rsidRDefault="005351E5" w:rsidP="00C766DB">
      <w:pPr>
        <w:jc w:val="center"/>
        <w:rPr>
          <w:rFonts w:cs="Times New Roman"/>
          <w:szCs w:val="24"/>
        </w:rPr>
      </w:pPr>
      <w:r w:rsidRPr="00500403">
        <w:rPr>
          <w:rFonts w:cs="Times New Roman"/>
          <w:szCs w:val="24"/>
        </w:rPr>
        <w:t>Student’s Name</w:t>
      </w:r>
    </w:p>
    <w:p w14:paraId="4CE60D85" w14:textId="77777777" w:rsidR="00C766DB" w:rsidRPr="00500403" w:rsidRDefault="005351E5" w:rsidP="00C766DB">
      <w:pPr>
        <w:jc w:val="center"/>
        <w:rPr>
          <w:rFonts w:cs="Times New Roman"/>
          <w:szCs w:val="24"/>
        </w:rPr>
      </w:pPr>
      <w:r w:rsidRPr="00500403">
        <w:rPr>
          <w:rFonts w:cs="Times New Roman"/>
          <w:szCs w:val="24"/>
        </w:rPr>
        <w:t>Institutional Affiliations</w:t>
      </w:r>
    </w:p>
    <w:p w14:paraId="65EF5C98" w14:textId="0B12C1BF" w:rsidR="00EA07E0" w:rsidRDefault="005351E5" w:rsidP="000C6434">
      <w:pPr>
        <w:jc w:val="center"/>
        <w:rPr>
          <w:rFonts w:cs="Times New Roman"/>
          <w:b/>
          <w:bCs/>
          <w:szCs w:val="24"/>
        </w:rPr>
      </w:pPr>
      <w:r w:rsidRPr="00500403">
        <w:rPr>
          <w:rFonts w:cs="Times New Roman"/>
          <w:szCs w:val="24"/>
        </w:rPr>
        <w:t>Date</w:t>
      </w:r>
      <w:r w:rsidRPr="00500403">
        <w:rPr>
          <w:rFonts w:cs="Times New Roman"/>
          <w:szCs w:val="24"/>
        </w:rPr>
        <w:br w:type="page"/>
      </w:r>
    </w:p>
    <w:p w14:paraId="699F85D0" w14:textId="30A20CD7" w:rsidR="000C6434" w:rsidRPr="000C6434" w:rsidRDefault="005351E5" w:rsidP="000C6434">
      <w:pPr>
        <w:jc w:val="center"/>
        <w:rPr>
          <w:rFonts w:cs="Times New Roman"/>
          <w:szCs w:val="24"/>
        </w:rPr>
      </w:pPr>
      <w:r>
        <w:rPr>
          <w:rFonts w:cs="Times New Roman"/>
          <w:b/>
          <w:bCs/>
          <w:szCs w:val="24"/>
        </w:rPr>
        <w:lastRenderedPageBreak/>
        <w:t>Introduction</w:t>
      </w:r>
    </w:p>
    <w:p w14:paraId="6E6192DE" w14:textId="5EC30994" w:rsidR="005E1DB5" w:rsidRPr="00500403" w:rsidRDefault="005351E5" w:rsidP="00585DC5">
      <w:pPr>
        <w:ind w:firstLine="720"/>
        <w:rPr>
          <w:rFonts w:cs="Times New Roman"/>
          <w:szCs w:val="24"/>
        </w:rPr>
      </w:pPr>
      <w:r w:rsidRPr="00500403">
        <w:rPr>
          <w:rFonts w:cs="Times New Roman"/>
          <w:szCs w:val="24"/>
        </w:rPr>
        <w:t xml:space="preserve">Dysuria is a condition that causes discomfort in the urinary system whereby the patient experiences pain while urinating. This report will assess the major factors </w:t>
      </w:r>
      <w:r w:rsidRPr="00500403">
        <w:rPr>
          <w:rFonts w:cs="Times New Roman"/>
          <w:szCs w:val="24"/>
        </w:rPr>
        <w:t>causing fertility and why inflammatory markers arise in STD. Further, the report will assess why prostatitis and infections happen to base the argument on the case study provided. The report will include why systemic reactions occur and the need for splene</w:t>
      </w:r>
      <w:r w:rsidRPr="00500403">
        <w:rPr>
          <w:rFonts w:cs="Times New Roman"/>
          <w:szCs w:val="24"/>
        </w:rPr>
        <w:t>ctomy after diagnosis of ITP. Anemia and different kinds of anemia.</w:t>
      </w:r>
    </w:p>
    <w:p w14:paraId="7B534B67" w14:textId="6C179F6F" w:rsidR="005E1DB5" w:rsidRPr="00500403" w:rsidRDefault="005351E5" w:rsidP="005E1DB5">
      <w:pPr>
        <w:jc w:val="center"/>
        <w:rPr>
          <w:rFonts w:cs="Times New Roman"/>
          <w:b/>
          <w:bCs/>
          <w:szCs w:val="24"/>
        </w:rPr>
      </w:pPr>
      <w:r w:rsidRPr="00500403">
        <w:rPr>
          <w:rFonts w:cs="Times New Roman"/>
          <w:b/>
          <w:bCs/>
          <w:szCs w:val="24"/>
        </w:rPr>
        <w:t>Factors affecting fertility</w:t>
      </w:r>
    </w:p>
    <w:p w14:paraId="3F633164" w14:textId="3B92940C" w:rsidR="005E1DB5" w:rsidRPr="00500403" w:rsidRDefault="005351E5" w:rsidP="00500403">
      <w:pPr>
        <w:ind w:firstLine="720"/>
        <w:rPr>
          <w:rFonts w:cs="Times New Roman"/>
          <w:color w:val="222222"/>
          <w:szCs w:val="24"/>
          <w:shd w:val="clear" w:color="auto" w:fill="FFFFFF"/>
        </w:rPr>
      </w:pPr>
      <w:r w:rsidRPr="00500403">
        <w:rPr>
          <w:rFonts w:cs="Times New Roman"/>
          <w:szCs w:val="24"/>
        </w:rPr>
        <w:t xml:space="preserve">Several factors influence the fertility of a human being. </w:t>
      </w:r>
      <w:r w:rsidRPr="00500403">
        <w:rPr>
          <w:rFonts w:cs="Times New Roman"/>
          <w:szCs w:val="24"/>
        </w:rPr>
        <w:t xml:space="preserve">Infection in the reproductive parts of either female or male may cause infertility. In the case study above, the man stands at a high risk of getting infertile because he suffers from </w:t>
      </w:r>
      <w:r w:rsidR="00500403" w:rsidRPr="00500403">
        <w:rPr>
          <w:rFonts w:cs="Times New Roman"/>
          <w:szCs w:val="24"/>
        </w:rPr>
        <w:t>dysuria</w:t>
      </w:r>
      <w:r w:rsidR="00500403">
        <w:rPr>
          <w:rFonts w:cs="Times New Roman"/>
          <w:color w:val="222222"/>
          <w:szCs w:val="24"/>
          <w:shd w:val="clear" w:color="auto" w:fill="FFFFFF"/>
        </w:rPr>
        <w:t xml:space="preserve"> (</w:t>
      </w:r>
      <w:r w:rsidR="00500403" w:rsidRPr="00500403">
        <w:rPr>
          <w:rFonts w:cs="Times New Roman"/>
          <w:color w:val="222222"/>
          <w:szCs w:val="24"/>
          <w:shd w:val="clear" w:color="auto" w:fill="FFFFFF"/>
        </w:rPr>
        <w:t>Silvestris</w:t>
      </w:r>
      <w:r w:rsidR="00500403">
        <w:rPr>
          <w:rFonts w:cs="Times New Roman"/>
          <w:color w:val="222222"/>
          <w:szCs w:val="24"/>
          <w:shd w:val="clear" w:color="auto" w:fill="FFFFFF"/>
        </w:rPr>
        <w:t xml:space="preserve"> et al.,.</w:t>
      </w:r>
      <w:r w:rsidR="00500403" w:rsidRPr="00500403">
        <w:rPr>
          <w:rFonts w:cs="Times New Roman"/>
          <w:color w:val="222222"/>
          <w:szCs w:val="24"/>
          <w:shd w:val="clear" w:color="auto" w:fill="FFFFFF"/>
        </w:rPr>
        <w:t>2018)</w:t>
      </w:r>
      <w:r w:rsidRPr="00500403">
        <w:rPr>
          <w:rFonts w:cs="Times New Roman"/>
          <w:szCs w:val="24"/>
        </w:rPr>
        <w:t>.  Dysuria is a condition where the</w:t>
      </w:r>
      <w:r w:rsidRPr="00500403">
        <w:rPr>
          <w:rFonts w:cs="Times New Roman"/>
          <w:szCs w:val="24"/>
        </w:rPr>
        <w:t xml:space="preserve"> patient feels a burning sensation when urinating. Most of the sexually transmitted diseases are transmitted through bacterial infections, which may contribute to infertility once they penetrate the male's prostate glands.</w:t>
      </w:r>
    </w:p>
    <w:p w14:paraId="19646821" w14:textId="1E002C3A" w:rsidR="008645B8" w:rsidRPr="00500403" w:rsidRDefault="005351E5" w:rsidP="008645B8">
      <w:pPr>
        <w:jc w:val="center"/>
        <w:rPr>
          <w:rFonts w:cs="Times New Roman"/>
          <w:b/>
          <w:bCs/>
          <w:szCs w:val="24"/>
        </w:rPr>
      </w:pPr>
      <w:r w:rsidRPr="00500403">
        <w:rPr>
          <w:rFonts w:cs="Times New Roman"/>
          <w:b/>
          <w:bCs/>
          <w:szCs w:val="24"/>
        </w:rPr>
        <w:t xml:space="preserve">Why inflammatory markers rise in </w:t>
      </w:r>
      <w:r w:rsidRPr="00500403">
        <w:rPr>
          <w:rFonts w:cs="Times New Roman"/>
          <w:b/>
          <w:bCs/>
          <w:szCs w:val="24"/>
        </w:rPr>
        <w:t>STD/PID and why prostatitis infections happen</w:t>
      </w:r>
    </w:p>
    <w:p w14:paraId="27C70756" w14:textId="26794491" w:rsidR="0062686C" w:rsidRPr="00500403" w:rsidRDefault="005351E5" w:rsidP="00500403">
      <w:pPr>
        <w:ind w:firstLine="720"/>
        <w:rPr>
          <w:rFonts w:cs="Times New Roman"/>
          <w:color w:val="222222"/>
          <w:szCs w:val="24"/>
          <w:shd w:val="clear" w:color="auto" w:fill="FFFFFF"/>
        </w:rPr>
      </w:pPr>
      <w:r w:rsidRPr="00500403">
        <w:rPr>
          <w:rFonts w:cs="Times New Roman"/>
          <w:szCs w:val="24"/>
        </w:rPr>
        <w:t xml:space="preserve">Inflammation markers contribute to various pelvic inflammatory diseases, which further contribute to various sexually transmitted diseases. Inflammation of the pelvic may result in infertility in females and other diseases such as tubularian </w:t>
      </w:r>
      <w:r w:rsidR="00500403" w:rsidRPr="00500403">
        <w:rPr>
          <w:rFonts w:cs="Times New Roman"/>
          <w:szCs w:val="24"/>
        </w:rPr>
        <w:t>abscess</w:t>
      </w:r>
      <w:r w:rsidR="00500403">
        <w:rPr>
          <w:rFonts w:cs="Times New Roman"/>
          <w:color w:val="222222"/>
          <w:szCs w:val="24"/>
          <w:shd w:val="clear" w:color="auto" w:fill="FFFFFF"/>
        </w:rPr>
        <w:t xml:space="preserve"> (</w:t>
      </w:r>
      <w:r w:rsidR="00500403" w:rsidRPr="00500403">
        <w:rPr>
          <w:rFonts w:cs="Times New Roman"/>
          <w:color w:val="222222"/>
          <w:szCs w:val="24"/>
          <w:shd w:val="clear" w:color="auto" w:fill="FFFFFF"/>
        </w:rPr>
        <w:t>Zeng</w:t>
      </w:r>
      <w:r w:rsidR="00500403">
        <w:rPr>
          <w:rFonts w:cs="Times New Roman"/>
          <w:color w:val="222222"/>
          <w:szCs w:val="24"/>
          <w:shd w:val="clear" w:color="auto" w:fill="FFFFFF"/>
        </w:rPr>
        <w:t xml:space="preserve"> et al.,.</w:t>
      </w:r>
      <w:r w:rsidR="00500403" w:rsidRPr="00500403">
        <w:rPr>
          <w:rFonts w:cs="Times New Roman"/>
          <w:color w:val="222222"/>
          <w:szCs w:val="24"/>
          <w:shd w:val="clear" w:color="auto" w:fill="FFFFFF"/>
        </w:rPr>
        <w:t>2020)</w:t>
      </w:r>
      <w:r w:rsidRPr="00500403">
        <w:rPr>
          <w:rFonts w:cs="Times New Roman"/>
          <w:szCs w:val="24"/>
        </w:rPr>
        <w:t xml:space="preserve">. </w:t>
      </w:r>
      <w:r w:rsidR="00B80BAF" w:rsidRPr="00500403">
        <w:rPr>
          <w:rFonts w:cs="Times New Roman"/>
          <w:szCs w:val="24"/>
        </w:rPr>
        <w:t>Pelvic</w:t>
      </w:r>
      <w:r w:rsidRPr="00500403">
        <w:rPr>
          <w:rFonts w:cs="Times New Roman"/>
          <w:szCs w:val="24"/>
        </w:rPr>
        <w:t xml:space="preserve"> inflammatory </w:t>
      </w:r>
      <w:r w:rsidR="00B80BAF" w:rsidRPr="00500403">
        <w:rPr>
          <w:rFonts w:cs="Times New Roman"/>
          <w:szCs w:val="24"/>
        </w:rPr>
        <w:t>disease</w:t>
      </w:r>
      <w:r w:rsidRPr="00500403">
        <w:rPr>
          <w:rFonts w:cs="Times New Roman"/>
          <w:szCs w:val="24"/>
        </w:rPr>
        <w:t xml:space="preserve"> is mainly associated with the </w:t>
      </w:r>
      <w:r w:rsidR="00B80BAF" w:rsidRPr="00500403">
        <w:rPr>
          <w:rFonts w:cs="Times New Roman"/>
          <w:szCs w:val="24"/>
        </w:rPr>
        <w:t>mounting</w:t>
      </w:r>
      <w:r w:rsidRPr="00500403">
        <w:rPr>
          <w:rFonts w:cs="Times New Roman"/>
          <w:szCs w:val="24"/>
        </w:rPr>
        <w:t xml:space="preserve"> of harmful </w:t>
      </w:r>
      <w:r w:rsidR="00B80BAF" w:rsidRPr="00500403">
        <w:rPr>
          <w:rFonts w:cs="Times New Roman"/>
          <w:szCs w:val="24"/>
        </w:rPr>
        <w:t>microorganisms</w:t>
      </w:r>
      <w:r w:rsidRPr="00500403">
        <w:rPr>
          <w:rFonts w:cs="Times New Roman"/>
          <w:szCs w:val="24"/>
        </w:rPr>
        <w:t xml:space="preserve"> through the cervix to the upper parts of the </w:t>
      </w:r>
      <w:r w:rsidR="00B80BAF" w:rsidRPr="00500403">
        <w:rPr>
          <w:rFonts w:cs="Times New Roman"/>
          <w:szCs w:val="24"/>
        </w:rPr>
        <w:t>genital</w:t>
      </w:r>
      <w:r w:rsidRPr="00500403">
        <w:rPr>
          <w:rFonts w:cs="Times New Roman"/>
          <w:szCs w:val="24"/>
        </w:rPr>
        <w:t xml:space="preserve"> organ. Infection by </w:t>
      </w:r>
      <w:r w:rsidR="00B80BAF" w:rsidRPr="00500403">
        <w:rPr>
          <w:rFonts w:cs="Times New Roman"/>
          <w:szCs w:val="24"/>
        </w:rPr>
        <w:t>these</w:t>
      </w:r>
      <w:r w:rsidRPr="00500403">
        <w:rPr>
          <w:rFonts w:cs="Times New Roman"/>
          <w:szCs w:val="24"/>
        </w:rPr>
        <w:t xml:space="preserve"> organisms may cause sexually </w:t>
      </w:r>
      <w:r w:rsidR="00B80BAF" w:rsidRPr="00500403">
        <w:rPr>
          <w:rFonts w:cs="Times New Roman"/>
          <w:szCs w:val="24"/>
        </w:rPr>
        <w:t>transmitted</w:t>
      </w:r>
      <w:r w:rsidRPr="00500403">
        <w:rPr>
          <w:rFonts w:cs="Times New Roman"/>
          <w:szCs w:val="24"/>
        </w:rPr>
        <w:t xml:space="preserve"> diseases to the patient. </w:t>
      </w:r>
      <w:r w:rsidR="00B80BAF" w:rsidRPr="00500403">
        <w:rPr>
          <w:rFonts w:cs="Times New Roman"/>
          <w:szCs w:val="24"/>
        </w:rPr>
        <w:t xml:space="preserve">On the other hand, prostatitis and infection refer to bacterial infection. The infection occurs when the urine leaks to the </w:t>
      </w:r>
      <w:r w:rsidR="00500403" w:rsidRPr="00500403">
        <w:rPr>
          <w:rFonts w:cs="Times New Roman"/>
          <w:szCs w:val="24"/>
        </w:rPr>
        <w:t>prostate</w:t>
      </w:r>
      <w:r w:rsidR="00500403">
        <w:rPr>
          <w:rFonts w:cs="Times New Roman"/>
          <w:color w:val="222222"/>
          <w:szCs w:val="24"/>
          <w:shd w:val="clear" w:color="auto" w:fill="FFFFFF"/>
        </w:rPr>
        <w:t xml:space="preserve"> (</w:t>
      </w:r>
      <w:r w:rsidR="00500403" w:rsidRPr="00500403">
        <w:rPr>
          <w:rFonts w:cs="Times New Roman"/>
          <w:color w:val="222222"/>
          <w:szCs w:val="24"/>
          <w:shd w:val="clear" w:color="auto" w:fill="FFFFFF"/>
        </w:rPr>
        <w:t xml:space="preserve">Coker &amp; </w:t>
      </w:r>
      <w:r w:rsidR="00500403" w:rsidRPr="00500403">
        <w:rPr>
          <w:rFonts w:cs="Times New Roman"/>
          <w:color w:val="222222"/>
          <w:szCs w:val="24"/>
          <w:shd w:val="clear" w:color="auto" w:fill="FFFFFF"/>
        </w:rPr>
        <w:lastRenderedPageBreak/>
        <w:t>Dierfeldt</w:t>
      </w:r>
      <w:r w:rsidR="00500403">
        <w:rPr>
          <w:rFonts w:cs="Times New Roman"/>
          <w:color w:val="222222"/>
          <w:szCs w:val="24"/>
          <w:shd w:val="clear" w:color="auto" w:fill="FFFFFF"/>
        </w:rPr>
        <w:t xml:space="preserve">, </w:t>
      </w:r>
      <w:r w:rsidR="00500403" w:rsidRPr="00500403">
        <w:rPr>
          <w:rFonts w:cs="Times New Roman"/>
          <w:color w:val="222222"/>
          <w:szCs w:val="24"/>
          <w:shd w:val="clear" w:color="auto" w:fill="FFFFFF"/>
        </w:rPr>
        <w:t>2016)</w:t>
      </w:r>
      <w:r w:rsidR="00B80BAF" w:rsidRPr="00500403">
        <w:rPr>
          <w:rFonts w:cs="Times New Roman"/>
          <w:szCs w:val="24"/>
        </w:rPr>
        <w:t>. The bacteria cause the infection as they penetrate the prostate through leakage from the urinary tract. In the above case, the patients display the symptoms of prostate infection, such as dysuria.</w:t>
      </w:r>
    </w:p>
    <w:p w14:paraId="05AB615B" w14:textId="592F1F56" w:rsidR="00B80BAF" w:rsidRPr="00500403" w:rsidRDefault="005351E5" w:rsidP="00B80BAF">
      <w:pPr>
        <w:jc w:val="center"/>
        <w:rPr>
          <w:rFonts w:cs="Times New Roman"/>
          <w:b/>
          <w:bCs/>
          <w:szCs w:val="24"/>
        </w:rPr>
      </w:pPr>
      <w:r w:rsidRPr="00500403">
        <w:rPr>
          <w:rFonts w:cs="Times New Roman"/>
          <w:b/>
          <w:bCs/>
          <w:szCs w:val="24"/>
        </w:rPr>
        <w:t>Causes of systemic reaction</w:t>
      </w:r>
    </w:p>
    <w:p w14:paraId="7FD21BCD" w14:textId="4379C6A8" w:rsidR="00F819E3" w:rsidRPr="00500403" w:rsidRDefault="005351E5" w:rsidP="00585DC5">
      <w:pPr>
        <w:ind w:firstLine="720"/>
        <w:rPr>
          <w:rFonts w:cs="Times New Roman"/>
          <w:szCs w:val="24"/>
        </w:rPr>
      </w:pPr>
      <w:r w:rsidRPr="00500403">
        <w:rPr>
          <w:rFonts w:cs="Times New Roman"/>
          <w:szCs w:val="24"/>
        </w:rPr>
        <w:t xml:space="preserve">Inflammation leads to the systemic reaction of the body. The major causes of a systemic reaction include the allergic reaction of </w:t>
      </w:r>
      <w:r w:rsidRPr="00500403">
        <w:rPr>
          <w:rFonts w:cs="Times New Roman"/>
          <w:szCs w:val="24"/>
        </w:rPr>
        <w:t xml:space="preserve">the body to some drugs. Mainly the person may contact the agents that cause the systemic reaction either through the skin or through the systemic structure. </w:t>
      </w:r>
    </w:p>
    <w:p w14:paraId="31C70641" w14:textId="6045E6F0" w:rsidR="00F819E3" w:rsidRPr="00500403" w:rsidRDefault="005351E5" w:rsidP="00F819E3">
      <w:pPr>
        <w:jc w:val="center"/>
        <w:rPr>
          <w:rFonts w:cs="Times New Roman"/>
          <w:b/>
          <w:bCs/>
          <w:szCs w:val="24"/>
        </w:rPr>
      </w:pPr>
      <w:r w:rsidRPr="00500403">
        <w:rPr>
          <w:rFonts w:cs="Times New Roman"/>
          <w:b/>
          <w:bCs/>
          <w:szCs w:val="24"/>
        </w:rPr>
        <w:t>Splenectomy for patients with ETP</w:t>
      </w:r>
    </w:p>
    <w:p w14:paraId="74B97953" w14:textId="0AEA0955" w:rsidR="00F819E3" w:rsidRPr="00500403" w:rsidRDefault="005351E5" w:rsidP="00585DC5">
      <w:pPr>
        <w:ind w:firstLine="720"/>
        <w:rPr>
          <w:rFonts w:cs="Times New Roman"/>
          <w:color w:val="222222"/>
          <w:szCs w:val="24"/>
          <w:shd w:val="clear" w:color="auto" w:fill="FFFFFF"/>
        </w:rPr>
      </w:pPr>
      <w:r w:rsidRPr="00500403">
        <w:rPr>
          <w:rFonts w:cs="Times New Roman"/>
          <w:szCs w:val="24"/>
        </w:rPr>
        <w:t xml:space="preserve">Splenectomy is a major disease that facilitates the treatment of ITP and anemia. Splenectomy facilitates the eradication of sites where the red blood cells are demolished in the body and thus help to improve the concentration of the hemoglobin in the </w:t>
      </w:r>
      <w:r w:rsidR="00500403" w:rsidRPr="00500403">
        <w:rPr>
          <w:rFonts w:cs="Times New Roman"/>
          <w:szCs w:val="24"/>
        </w:rPr>
        <w:t>body</w:t>
      </w:r>
      <w:r w:rsidR="00500403">
        <w:rPr>
          <w:rFonts w:cs="Times New Roman"/>
          <w:color w:val="222222"/>
          <w:szCs w:val="24"/>
          <w:shd w:val="clear" w:color="auto" w:fill="FFFFFF"/>
        </w:rPr>
        <w:t xml:space="preserve"> (</w:t>
      </w:r>
      <w:r w:rsidR="00500403" w:rsidRPr="00500403">
        <w:rPr>
          <w:rFonts w:cs="Times New Roman"/>
          <w:color w:val="222222"/>
          <w:szCs w:val="24"/>
          <w:shd w:val="clear" w:color="auto" w:fill="FFFFFF"/>
        </w:rPr>
        <w:t>Kimmig &amp; Palevsky,2016)</w:t>
      </w:r>
      <w:r w:rsidRPr="00500403">
        <w:rPr>
          <w:rFonts w:cs="Times New Roman"/>
          <w:szCs w:val="24"/>
        </w:rPr>
        <w:t>. Further, it facilitates the increase in hemoglobin production in the human body help to treat anemia and ITP</w:t>
      </w:r>
      <w:r w:rsidR="00500403">
        <w:rPr>
          <w:rFonts w:cs="Times New Roman"/>
          <w:szCs w:val="24"/>
        </w:rPr>
        <w:t xml:space="preserve"> by increasing the amount of blood in the patient’s body</w:t>
      </w:r>
      <w:r w:rsidRPr="00500403">
        <w:rPr>
          <w:rFonts w:cs="Times New Roman"/>
          <w:szCs w:val="24"/>
        </w:rPr>
        <w:t>.</w:t>
      </w:r>
    </w:p>
    <w:p w14:paraId="57B50F2F" w14:textId="58147044" w:rsidR="008B3C8C" w:rsidRPr="00500403" w:rsidRDefault="008B3C8C" w:rsidP="00F819E3">
      <w:pPr>
        <w:rPr>
          <w:rFonts w:cs="Times New Roman"/>
          <w:szCs w:val="24"/>
        </w:rPr>
      </w:pPr>
    </w:p>
    <w:p w14:paraId="2323B3A7" w14:textId="2BAFC411" w:rsidR="008B3C8C" w:rsidRPr="00500403" w:rsidRDefault="008B3C8C" w:rsidP="00F819E3">
      <w:pPr>
        <w:rPr>
          <w:rFonts w:cs="Times New Roman"/>
          <w:szCs w:val="24"/>
        </w:rPr>
      </w:pPr>
    </w:p>
    <w:p w14:paraId="11019513" w14:textId="04C0A5AA" w:rsidR="008B3C8C" w:rsidRPr="00500403" w:rsidRDefault="008B3C8C" w:rsidP="00F819E3">
      <w:pPr>
        <w:rPr>
          <w:rFonts w:cs="Times New Roman"/>
          <w:szCs w:val="24"/>
        </w:rPr>
      </w:pPr>
    </w:p>
    <w:p w14:paraId="6DA0213A" w14:textId="3327B04C" w:rsidR="008B3C8C" w:rsidRPr="00500403" w:rsidRDefault="008B3C8C" w:rsidP="00F819E3">
      <w:pPr>
        <w:rPr>
          <w:rFonts w:cs="Times New Roman"/>
          <w:szCs w:val="24"/>
        </w:rPr>
      </w:pPr>
    </w:p>
    <w:p w14:paraId="14A321C3" w14:textId="5152FAA0" w:rsidR="008B3C8C" w:rsidRPr="00500403" w:rsidRDefault="008B3C8C" w:rsidP="00F819E3">
      <w:pPr>
        <w:rPr>
          <w:rFonts w:cs="Times New Roman"/>
          <w:szCs w:val="24"/>
        </w:rPr>
      </w:pPr>
    </w:p>
    <w:p w14:paraId="77659C38" w14:textId="10271738" w:rsidR="008B3C8C" w:rsidRPr="00500403" w:rsidRDefault="008B3C8C" w:rsidP="00F819E3">
      <w:pPr>
        <w:rPr>
          <w:rFonts w:cs="Times New Roman"/>
          <w:szCs w:val="24"/>
        </w:rPr>
      </w:pPr>
    </w:p>
    <w:p w14:paraId="78625949" w14:textId="700833A9" w:rsidR="008B3C8C" w:rsidRPr="00500403" w:rsidRDefault="008B3C8C" w:rsidP="00F819E3">
      <w:pPr>
        <w:rPr>
          <w:rFonts w:cs="Times New Roman"/>
          <w:szCs w:val="24"/>
        </w:rPr>
      </w:pPr>
    </w:p>
    <w:p w14:paraId="05B2DB33" w14:textId="35CC5CEA" w:rsidR="008B3C8C" w:rsidRPr="00500403" w:rsidRDefault="005351E5" w:rsidP="008B3C8C">
      <w:pPr>
        <w:jc w:val="center"/>
        <w:rPr>
          <w:rFonts w:cs="Times New Roman"/>
          <w:b/>
          <w:bCs/>
          <w:szCs w:val="24"/>
        </w:rPr>
      </w:pPr>
      <w:r w:rsidRPr="00500403">
        <w:rPr>
          <w:rFonts w:cs="Times New Roman"/>
          <w:b/>
          <w:bCs/>
          <w:szCs w:val="24"/>
        </w:rPr>
        <w:t>References</w:t>
      </w:r>
    </w:p>
    <w:p w14:paraId="675E3F11" w14:textId="77777777" w:rsidR="00500403" w:rsidRPr="00500403" w:rsidRDefault="005351E5" w:rsidP="00500403">
      <w:pPr>
        <w:ind w:left="720" w:hanging="720"/>
        <w:rPr>
          <w:rFonts w:cs="Times New Roman"/>
          <w:color w:val="222222"/>
          <w:szCs w:val="24"/>
          <w:shd w:val="clear" w:color="auto" w:fill="FFFFFF"/>
        </w:rPr>
      </w:pPr>
      <w:r w:rsidRPr="00500403">
        <w:rPr>
          <w:rFonts w:cs="Times New Roman"/>
          <w:color w:val="222222"/>
          <w:szCs w:val="24"/>
          <w:shd w:val="clear" w:color="auto" w:fill="FFFFFF"/>
        </w:rPr>
        <w:t>Coker, T. J., &amp; Dierfeldt, D. M. (2016). Acute</w:t>
      </w:r>
      <w:r w:rsidRPr="00500403">
        <w:rPr>
          <w:rFonts w:cs="Times New Roman"/>
          <w:color w:val="222222"/>
          <w:szCs w:val="24"/>
          <w:shd w:val="clear" w:color="auto" w:fill="FFFFFF"/>
        </w:rPr>
        <w:t xml:space="preserve"> bacterial prostatitis: diagnosis and management. </w:t>
      </w:r>
      <w:r w:rsidRPr="00500403">
        <w:rPr>
          <w:rFonts w:cs="Times New Roman"/>
          <w:i/>
          <w:iCs/>
          <w:color w:val="222222"/>
          <w:szCs w:val="24"/>
          <w:shd w:val="clear" w:color="auto" w:fill="FFFFFF"/>
        </w:rPr>
        <w:t>American family physician</w:t>
      </w:r>
      <w:r w:rsidRPr="00500403">
        <w:rPr>
          <w:rFonts w:cs="Times New Roman"/>
          <w:color w:val="222222"/>
          <w:szCs w:val="24"/>
          <w:shd w:val="clear" w:color="auto" w:fill="FFFFFF"/>
        </w:rPr>
        <w:t>, </w:t>
      </w:r>
      <w:r w:rsidRPr="00500403">
        <w:rPr>
          <w:rFonts w:cs="Times New Roman"/>
          <w:i/>
          <w:iCs/>
          <w:color w:val="222222"/>
          <w:szCs w:val="24"/>
          <w:shd w:val="clear" w:color="auto" w:fill="FFFFFF"/>
        </w:rPr>
        <w:t>93</w:t>
      </w:r>
      <w:r w:rsidRPr="00500403">
        <w:rPr>
          <w:rFonts w:cs="Times New Roman"/>
          <w:color w:val="222222"/>
          <w:szCs w:val="24"/>
          <w:shd w:val="clear" w:color="auto" w:fill="FFFFFF"/>
        </w:rPr>
        <w:t>(2), 114-120.</w:t>
      </w:r>
    </w:p>
    <w:p w14:paraId="25A66C88" w14:textId="77777777" w:rsidR="00500403" w:rsidRPr="00500403" w:rsidRDefault="005351E5" w:rsidP="00500403">
      <w:pPr>
        <w:ind w:left="720" w:hanging="720"/>
        <w:rPr>
          <w:rFonts w:cs="Times New Roman"/>
          <w:szCs w:val="24"/>
        </w:rPr>
      </w:pPr>
      <w:r w:rsidRPr="00500403">
        <w:rPr>
          <w:rFonts w:cs="Times New Roman"/>
          <w:color w:val="222222"/>
          <w:szCs w:val="24"/>
          <w:shd w:val="clear" w:color="auto" w:fill="FFFFFF"/>
        </w:rPr>
        <w:t>Kimmig, L. M., &amp; Palevsky, H. I. (2016). Review of the association between splenectomy and chronic thromboembolic pulmonary hypertension. </w:t>
      </w:r>
      <w:r w:rsidRPr="00500403">
        <w:rPr>
          <w:rFonts w:cs="Times New Roman"/>
          <w:i/>
          <w:iCs/>
          <w:color w:val="222222"/>
          <w:szCs w:val="24"/>
          <w:shd w:val="clear" w:color="auto" w:fill="FFFFFF"/>
        </w:rPr>
        <w:t>Annals of the American Th</w:t>
      </w:r>
      <w:r w:rsidRPr="00500403">
        <w:rPr>
          <w:rFonts w:cs="Times New Roman"/>
          <w:i/>
          <w:iCs/>
          <w:color w:val="222222"/>
          <w:szCs w:val="24"/>
          <w:shd w:val="clear" w:color="auto" w:fill="FFFFFF"/>
        </w:rPr>
        <w:t>oracic Society</w:t>
      </w:r>
      <w:r w:rsidRPr="00500403">
        <w:rPr>
          <w:rFonts w:cs="Times New Roman"/>
          <w:color w:val="222222"/>
          <w:szCs w:val="24"/>
          <w:shd w:val="clear" w:color="auto" w:fill="FFFFFF"/>
        </w:rPr>
        <w:t>, </w:t>
      </w:r>
      <w:r w:rsidRPr="00500403">
        <w:rPr>
          <w:rFonts w:cs="Times New Roman"/>
          <w:i/>
          <w:iCs/>
          <w:color w:val="222222"/>
          <w:szCs w:val="24"/>
          <w:shd w:val="clear" w:color="auto" w:fill="FFFFFF"/>
        </w:rPr>
        <w:t>13</w:t>
      </w:r>
      <w:r w:rsidRPr="00500403">
        <w:rPr>
          <w:rFonts w:cs="Times New Roman"/>
          <w:color w:val="222222"/>
          <w:szCs w:val="24"/>
          <w:shd w:val="clear" w:color="auto" w:fill="FFFFFF"/>
        </w:rPr>
        <w:t>(6), 945-954.</w:t>
      </w:r>
    </w:p>
    <w:p w14:paraId="7C9E72D2" w14:textId="77777777" w:rsidR="00500403" w:rsidRPr="00500403" w:rsidRDefault="005351E5" w:rsidP="00500403">
      <w:pPr>
        <w:ind w:left="720" w:hanging="720"/>
        <w:rPr>
          <w:rFonts w:cs="Times New Roman"/>
          <w:color w:val="222222"/>
          <w:szCs w:val="24"/>
          <w:shd w:val="clear" w:color="auto" w:fill="FFFFFF"/>
        </w:rPr>
      </w:pPr>
      <w:r w:rsidRPr="00500403">
        <w:rPr>
          <w:rFonts w:cs="Times New Roman"/>
          <w:color w:val="222222"/>
          <w:szCs w:val="24"/>
          <w:shd w:val="clear" w:color="auto" w:fill="FFFFFF"/>
        </w:rPr>
        <w:t xml:space="preserve">Silvestris, E., de Pergola, G., Rosania, R., &amp; Loverro, G. (2018). Obesity as a disruptor of female fertility. </w:t>
      </w:r>
      <w:r w:rsidRPr="00500403">
        <w:rPr>
          <w:rFonts w:cs="Times New Roman"/>
          <w:i/>
          <w:iCs/>
          <w:color w:val="222222"/>
          <w:szCs w:val="24"/>
          <w:shd w:val="clear" w:color="auto" w:fill="FFFFFF"/>
        </w:rPr>
        <w:t>Reproductive Biology and Endocrinology</w:t>
      </w:r>
      <w:r w:rsidRPr="00500403">
        <w:rPr>
          <w:rFonts w:cs="Times New Roman"/>
          <w:color w:val="222222"/>
          <w:szCs w:val="24"/>
          <w:shd w:val="clear" w:color="auto" w:fill="FFFFFF"/>
        </w:rPr>
        <w:t>, </w:t>
      </w:r>
      <w:r w:rsidRPr="00500403">
        <w:rPr>
          <w:rFonts w:cs="Times New Roman"/>
          <w:i/>
          <w:iCs/>
          <w:color w:val="222222"/>
          <w:szCs w:val="24"/>
          <w:shd w:val="clear" w:color="auto" w:fill="FFFFFF"/>
        </w:rPr>
        <w:t>16</w:t>
      </w:r>
      <w:r w:rsidRPr="00500403">
        <w:rPr>
          <w:rFonts w:cs="Times New Roman"/>
          <w:color w:val="222222"/>
          <w:szCs w:val="24"/>
          <w:shd w:val="clear" w:color="auto" w:fill="FFFFFF"/>
        </w:rPr>
        <w:t>(1), 1-13.</w:t>
      </w:r>
    </w:p>
    <w:p w14:paraId="65A7E530" w14:textId="77777777" w:rsidR="00500403" w:rsidRPr="00500403" w:rsidRDefault="005351E5" w:rsidP="00500403">
      <w:pPr>
        <w:ind w:left="720" w:hanging="720"/>
        <w:rPr>
          <w:rFonts w:cs="Times New Roman"/>
          <w:color w:val="222222"/>
          <w:szCs w:val="24"/>
          <w:shd w:val="clear" w:color="auto" w:fill="FFFFFF"/>
        </w:rPr>
      </w:pPr>
      <w:r w:rsidRPr="00500403">
        <w:rPr>
          <w:rFonts w:cs="Times New Roman"/>
          <w:color w:val="222222"/>
          <w:szCs w:val="24"/>
          <w:shd w:val="clear" w:color="auto" w:fill="FFFFFF"/>
        </w:rPr>
        <w:t xml:space="preserve">Zeng, F., Huang, Y., Guo, Y., Yin, M., Chen, X., Xiao, </w:t>
      </w:r>
      <w:r w:rsidRPr="00500403">
        <w:rPr>
          <w:rFonts w:cs="Times New Roman"/>
          <w:color w:val="222222"/>
          <w:szCs w:val="24"/>
          <w:shd w:val="clear" w:color="auto" w:fill="FFFFFF"/>
        </w:rPr>
        <w:t>L., &amp; Deng, G. (2020). Association of inflammatory markers with the severity of COVID-19: a meta-analysis. </w:t>
      </w:r>
      <w:r w:rsidRPr="00500403">
        <w:rPr>
          <w:rFonts w:cs="Times New Roman"/>
          <w:i/>
          <w:iCs/>
          <w:color w:val="222222"/>
          <w:szCs w:val="24"/>
          <w:shd w:val="clear" w:color="auto" w:fill="FFFFFF"/>
        </w:rPr>
        <w:t>International Journal of Infectious Diseases</w:t>
      </w:r>
      <w:r w:rsidRPr="00500403">
        <w:rPr>
          <w:rFonts w:cs="Times New Roman"/>
          <w:color w:val="222222"/>
          <w:szCs w:val="24"/>
          <w:shd w:val="clear" w:color="auto" w:fill="FFFFFF"/>
        </w:rPr>
        <w:t>, </w:t>
      </w:r>
      <w:r w:rsidRPr="00500403">
        <w:rPr>
          <w:rFonts w:cs="Times New Roman"/>
          <w:i/>
          <w:iCs/>
          <w:color w:val="222222"/>
          <w:szCs w:val="24"/>
          <w:shd w:val="clear" w:color="auto" w:fill="FFFFFF"/>
        </w:rPr>
        <w:t>96</w:t>
      </w:r>
      <w:r w:rsidRPr="00500403">
        <w:rPr>
          <w:rFonts w:cs="Times New Roman"/>
          <w:color w:val="222222"/>
          <w:szCs w:val="24"/>
          <w:shd w:val="clear" w:color="auto" w:fill="FFFFFF"/>
        </w:rPr>
        <w:t>, 467-474.</w:t>
      </w:r>
    </w:p>
    <w:p w14:paraId="555D2D9F" w14:textId="77777777" w:rsidR="00F819E3" w:rsidRPr="00500403" w:rsidRDefault="00F819E3" w:rsidP="00F819E3">
      <w:pPr>
        <w:rPr>
          <w:rFonts w:cs="Times New Roman"/>
          <w:szCs w:val="24"/>
        </w:rPr>
      </w:pPr>
    </w:p>
    <w:p w14:paraId="7512F59D" w14:textId="77777777" w:rsidR="00B80BAF" w:rsidRPr="00500403" w:rsidRDefault="00B80BAF" w:rsidP="00B80BAF">
      <w:pPr>
        <w:rPr>
          <w:rFonts w:cs="Times New Roman"/>
          <w:b/>
          <w:bCs/>
          <w:szCs w:val="24"/>
        </w:rPr>
      </w:pPr>
    </w:p>
    <w:p w14:paraId="18A5CFCC" w14:textId="77777777" w:rsidR="00B80BAF" w:rsidRPr="00500403" w:rsidRDefault="00B80BAF">
      <w:pPr>
        <w:rPr>
          <w:rFonts w:cs="Times New Roman"/>
          <w:szCs w:val="24"/>
        </w:rPr>
      </w:pPr>
    </w:p>
    <w:sectPr w:rsidR="00B80BAF" w:rsidRPr="00500403" w:rsidSect="00EA07E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113EF" w14:textId="77777777" w:rsidR="005351E5" w:rsidRDefault="005351E5">
      <w:pPr>
        <w:spacing w:after="0" w:line="240" w:lineRule="auto"/>
      </w:pPr>
      <w:r>
        <w:separator/>
      </w:r>
    </w:p>
  </w:endnote>
  <w:endnote w:type="continuationSeparator" w:id="0">
    <w:p w14:paraId="1D8CF21D" w14:textId="77777777" w:rsidR="005351E5" w:rsidRDefault="00535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5FE21" w14:textId="77777777" w:rsidR="005351E5" w:rsidRDefault="005351E5">
      <w:pPr>
        <w:spacing w:after="0" w:line="240" w:lineRule="auto"/>
      </w:pPr>
      <w:r>
        <w:separator/>
      </w:r>
    </w:p>
  </w:footnote>
  <w:footnote w:type="continuationSeparator" w:id="0">
    <w:p w14:paraId="1589DCB1" w14:textId="77777777" w:rsidR="005351E5" w:rsidRDefault="00535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686296"/>
      <w:docPartObj>
        <w:docPartGallery w:val="Page Numbers (Top of Page)"/>
        <w:docPartUnique/>
      </w:docPartObj>
    </w:sdtPr>
    <w:sdtEndPr>
      <w:rPr>
        <w:noProof/>
      </w:rPr>
    </w:sdtEndPr>
    <w:sdtContent>
      <w:p w14:paraId="13436EFC" w14:textId="373F69AD" w:rsidR="00EA07E0" w:rsidRDefault="005351E5">
        <w:pPr>
          <w:pStyle w:val="Header"/>
          <w:jc w:val="right"/>
        </w:pPr>
        <w:r>
          <w:t>DYSURIA</w:t>
        </w:r>
        <w:r w:rsidR="00C766DB">
          <w:tab/>
        </w:r>
        <w:r w:rsidR="00C766DB">
          <w:tab/>
        </w:r>
        <w:r>
          <w:fldChar w:fldCharType="begin"/>
        </w:r>
        <w:r>
          <w:instrText xml:space="preserve"> PAGE   \* MERGEFORMAT </w:instrText>
        </w:r>
        <w:r>
          <w:fldChar w:fldCharType="separate"/>
        </w:r>
        <w:r>
          <w:rPr>
            <w:noProof/>
          </w:rPr>
          <w:t>2</w:t>
        </w:r>
        <w:r>
          <w:rPr>
            <w:noProof/>
          </w:rPr>
          <w:fldChar w:fldCharType="end"/>
        </w:r>
      </w:p>
    </w:sdtContent>
  </w:sdt>
  <w:p w14:paraId="6EC78797" w14:textId="77777777" w:rsidR="00EA07E0" w:rsidRDefault="00EA0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6ED4" w14:textId="5CF0B2A2" w:rsidR="00EA07E0" w:rsidRDefault="005351E5">
    <w:pPr>
      <w:pStyle w:val="Header"/>
      <w:jc w:val="right"/>
    </w:pPr>
    <w:r>
      <w:t xml:space="preserve">Running head: </w:t>
    </w:r>
    <w:r w:rsidR="00C766DB">
      <w:t xml:space="preserve"> DYSURIA</w:t>
    </w:r>
    <w:r w:rsidR="005E1DB5">
      <w:tab/>
    </w:r>
    <w:r w:rsidR="00C766DB">
      <w:tab/>
    </w:r>
    <w:sdt>
      <w:sdtPr>
        <w:id w:val="13769666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CD15074" w14:textId="77777777" w:rsidR="00EA07E0" w:rsidRDefault="00EA07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E0"/>
    <w:rsid w:val="000C6434"/>
    <w:rsid w:val="003B702D"/>
    <w:rsid w:val="00500403"/>
    <w:rsid w:val="005351E5"/>
    <w:rsid w:val="00585DC5"/>
    <w:rsid w:val="005E1DB5"/>
    <w:rsid w:val="0062686C"/>
    <w:rsid w:val="008645B8"/>
    <w:rsid w:val="008B3C8C"/>
    <w:rsid w:val="00A252D8"/>
    <w:rsid w:val="00B80BAF"/>
    <w:rsid w:val="00C766DB"/>
    <w:rsid w:val="00D94B82"/>
    <w:rsid w:val="00EA07E0"/>
    <w:rsid w:val="00EE3401"/>
    <w:rsid w:val="00F81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80ED3"/>
  <w15:chartTrackingRefBased/>
  <w15:docId w15:val="{1E5B5EAB-8E8B-42FE-BDD5-6A61F131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7E0"/>
  </w:style>
  <w:style w:type="paragraph" w:styleId="Footer">
    <w:name w:val="footer"/>
    <w:basedOn w:val="Normal"/>
    <w:link w:val="FooterChar"/>
    <w:uiPriority w:val="99"/>
    <w:unhideWhenUsed/>
    <w:rsid w:val="00EA0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4BCAE-0F48-4669-BB0A-B8021674C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simo</cp:lastModifiedBy>
  <cp:revision>2</cp:revision>
  <dcterms:created xsi:type="dcterms:W3CDTF">2021-05-10T10:04:00Z</dcterms:created>
  <dcterms:modified xsi:type="dcterms:W3CDTF">2021-05-10T10:04:00Z</dcterms:modified>
</cp:coreProperties>
</file>