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46E" w:rsidRPr="003C746E" w:rsidRDefault="003C746E" w:rsidP="003C746E">
      <w:pPr>
        <w:spacing w:line="480" w:lineRule="auto"/>
        <w:rPr>
          <w:rFonts w:ascii="Times New Roman" w:hAnsi="Times New Roman" w:cs="Times New Roman"/>
          <w:sz w:val="24"/>
          <w:szCs w:val="24"/>
        </w:rPr>
      </w:pPr>
      <w:r w:rsidRPr="003C746E">
        <w:rPr>
          <w:rFonts w:ascii="Times New Roman" w:hAnsi="Times New Roman" w:cs="Times New Roman"/>
          <w:sz w:val="24"/>
          <w:szCs w:val="24"/>
        </w:rPr>
        <w:t>Student’s Name</w:t>
      </w:r>
    </w:p>
    <w:p w:rsidR="003C746E" w:rsidRPr="003C746E" w:rsidRDefault="003C746E" w:rsidP="003C746E">
      <w:pPr>
        <w:spacing w:line="480" w:lineRule="auto"/>
        <w:rPr>
          <w:rFonts w:ascii="Times New Roman" w:hAnsi="Times New Roman" w:cs="Times New Roman"/>
          <w:sz w:val="24"/>
          <w:szCs w:val="24"/>
        </w:rPr>
      </w:pPr>
      <w:r w:rsidRPr="003C746E">
        <w:rPr>
          <w:rFonts w:ascii="Times New Roman" w:hAnsi="Times New Roman" w:cs="Times New Roman"/>
          <w:sz w:val="24"/>
          <w:szCs w:val="24"/>
        </w:rPr>
        <w:t>Professor’s Name</w:t>
      </w:r>
    </w:p>
    <w:p w:rsidR="003C746E" w:rsidRPr="003C746E" w:rsidRDefault="003C746E" w:rsidP="003C746E">
      <w:pPr>
        <w:spacing w:line="480" w:lineRule="auto"/>
        <w:rPr>
          <w:rFonts w:ascii="Times New Roman" w:hAnsi="Times New Roman" w:cs="Times New Roman"/>
          <w:sz w:val="24"/>
          <w:szCs w:val="24"/>
        </w:rPr>
      </w:pPr>
      <w:r w:rsidRPr="003C746E">
        <w:rPr>
          <w:rFonts w:ascii="Times New Roman" w:hAnsi="Times New Roman" w:cs="Times New Roman"/>
          <w:sz w:val="24"/>
          <w:szCs w:val="24"/>
        </w:rPr>
        <w:t>Course Details</w:t>
      </w:r>
    </w:p>
    <w:p w:rsidR="003C746E" w:rsidRPr="003C746E" w:rsidRDefault="003C746E" w:rsidP="003C746E">
      <w:pPr>
        <w:spacing w:line="480" w:lineRule="auto"/>
        <w:rPr>
          <w:rFonts w:ascii="Times New Roman" w:hAnsi="Times New Roman" w:cs="Times New Roman"/>
          <w:sz w:val="24"/>
          <w:szCs w:val="24"/>
        </w:rPr>
      </w:pPr>
      <w:r w:rsidRPr="003C746E">
        <w:rPr>
          <w:rFonts w:ascii="Times New Roman" w:hAnsi="Times New Roman" w:cs="Times New Roman"/>
          <w:sz w:val="24"/>
          <w:szCs w:val="24"/>
        </w:rPr>
        <w:t>Date</w:t>
      </w:r>
    </w:p>
    <w:p w:rsidR="007529E7" w:rsidRPr="003C746E" w:rsidRDefault="007529E7" w:rsidP="003C746E">
      <w:pPr>
        <w:spacing w:line="480" w:lineRule="auto"/>
        <w:ind w:firstLine="720"/>
        <w:rPr>
          <w:rFonts w:ascii="Times New Roman" w:hAnsi="Times New Roman" w:cs="Times New Roman"/>
          <w:sz w:val="24"/>
          <w:szCs w:val="24"/>
        </w:rPr>
      </w:pPr>
      <w:r w:rsidRPr="003C746E">
        <w:rPr>
          <w:rFonts w:ascii="Times New Roman" w:hAnsi="Times New Roman" w:cs="Times New Roman"/>
          <w:sz w:val="24"/>
          <w:szCs w:val="24"/>
        </w:rPr>
        <w:t xml:space="preserve">Dave deBronkart was a patient diagnosed with kidney cancer in January 2007. During his diagnosis, the doctor did not show any optimism in Dave's situation, so he sought out additional information from the website. Dave found that the condition is rare, and the survival chances for his disease are bleak. His search also produced imagery for stage four cancers. However, in comparison with the imaging for his tumors, Dave found that he was in a much worse condition. The prognosis was 24 weeks to live. Dave thought to put his affairs in order, and mentally prepare his family for the doom that seemed inevitable. </w:t>
      </w:r>
    </w:p>
    <w:p w:rsidR="007529E7" w:rsidRPr="003C746E" w:rsidRDefault="007529E7" w:rsidP="003C746E">
      <w:pPr>
        <w:spacing w:line="480" w:lineRule="auto"/>
        <w:ind w:firstLine="720"/>
        <w:rPr>
          <w:rFonts w:ascii="Times New Roman" w:hAnsi="Times New Roman" w:cs="Times New Roman"/>
          <w:sz w:val="24"/>
          <w:szCs w:val="24"/>
        </w:rPr>
      </w:pPr>
      <w:r w:rsidRPr="003C746E">
        <w:rPr>
          <w:rFonts w:ascii="Times New Roman" w:hAnsi="Times New Roman" w:cs="Times New Roman"/>
          <w:sz w:val="24"/>
          <w:szCs w:val="24"/>
        </w:rPr>
        <w:t xml:space="preserve">However, his doctor prescribed a website community of patients with a similar diagnosis for support. The support group offered much more than help. They introduced Dave to a treatment therapy called high-dosage interleukin, which has mild chances of treating his condition. They acknowledged that his condition is not common and the intervention is not necessarily successful. The support group also provided Dave with information that the doctors and hospitals opted not to disclose. The community also shared contacts within Dave's area that could help. Dave, who by now went by the term e-patient Dave, chose to undergo the intervention and recorded how effective and fast the regimen worked. Dave also shares innovative ideas by patients who may be impactful within a healthcare setup. He reiterates that in this era, information is power, and access to raw data is integral as a resource in the management and treatment of their following conditions, despite lack of medical background. </w:t>
      </w:r>
    </w:p>
    <w:p w:rsidR="007529E7" w:rsidRPr="003C746E" w:rsidRDefault="007529E7" w:rsidP="003C746E">
      <w:pPr>
        <w:spacing w:line="480" w:lineRule="auto"/>
        <w:ind w:firstLine="720"/>
        <w:rPr>
          <w:rFonts w:ascii="Times New Roman" w:hAnsi="Times New Roman" w:cs="Times New Roman"/>
          <w:sz w:val="24"/>
          <w:szCs w:val="24"/>
        </w:rPr>
      </w:pPr>
      <w:r w:rsidRPr="003C746E">
        <w:rPr>
          <w:rFonts w:ascii="Times New Roman" w:hAnsi="Times New Roman" w:cs="Times New Roman"/>
          <w:sz w:val="24"/>
          <w:szCs w:val="24"/>
        </w:rPr>
        <w:lastRenderedPageBreak/>
        <w:t xml:space="preserve">The wake of technology earmarked the beginning of the 21st century, and nowadays everyone is informed and connected. In my perception, this is the era for inclusivity and sharing. An e-patient is someone who seeks out information about self-health and stays updated on the latest development regarding their decision. I think such knowledge and awareness is beneficial in all attempts by patients to manage their diseases and illnesses. With multiple complications and conditions arising, the same advances exist in diagnosis, management, and treatment of ailments. I think e-patients are fundamental elements in today's health and medical care. However, I don't necessarily see how it could ruin relationships between patients and doctors. I think that with knowledgeable patients with broad know-how of the technicalities of their conditions, both parties benefit from different perspectives, and also better management and treatment regimens. However, e-patients are also prone to deceitful and misleading information based on lack of medical background. Such naivety could have severe repercussions for the patients. I believe that cooperation and openness between the e-patients and physicians are critical in evaluating the information available to the patients. E-patients are also prone to becoming hypochondriacs. </w:t>
      </w:r>
    </w:p>
    <w:p w:rsidR="003C746E" w:rsidRPr="003C746E" w:rsidRDefault="007529E7" w:rsidP="003C746E">
      <w:pPr>
        <w:spacing w:line="480" w:lineRule="auto"/>
        <w:ind w:firstLine="720"/>
        <w:rPr>
          <w:rFonts w:ascii="Times New Roman" w:hAnsi="Times New Roman" w:cs="Times New Roman"/>
          <w:sz w:val="24"/>
          <w:szCs w:val="24"/>
        </w:rPr>
      </w:pPr>
      <w:r w:rsidRPr="003C746E">
        <w:rPr>
          <w:rFonts w:ascii="Times New Roman" w:hAnsi="Times New Roman" w:cs="Times New Roman"/>
          <w:sz w:val="24"/>
          <w:szCs w:val="24"/>
        </w:rPr>
        <w:t xml:space="preserve">I also found an article that highlighted an increased internet usage by consumers to find medical information here </w:t>
      </w:r>
      <w:hyperlink r:id="rId7" w:history="1">
        <w:r w:rsidR="003C746E" w:rsidRPr="003C746E">
          <w:rPr>
            <w:rStyle w:val="Hyperlink"/>
            <w:rFonts w:ascii="Times New Roman" w:hAnsi="Times New Roman" w:cs="Times New Roman"/>
            <w:sz w:val="24"/>
            <w:szCs w:val="24"/>
          </w:rPr>
          <w:t>https://www.pewinternet.org/wp-content/uploads/sites/9/media/Files/Reports/2008/PIP_Health_Aug08.pdf.pdf</w:t>
        </w:r>
      </w:hyperlink>
      <w:r w:rsidR="003C746E" w:rsidRPr="003C746E">
        <w:rPr>
          <w:rFonts w:ascii="Times New Roman" w:hAnsi="Times New Roman" w:cs="Times New Roman"/>
          <w:sz w:val="24"/>
          <w:szCs w:val="24"/>
        </w:rPr>
        <w:t xml:space="preserve"> </w:t>
      </w:r>
      <w:r w:rsidRPr="003C746E">
        <w:rPr>
          <w:rFonts w:ascii="Times New Roman" w:hAnsi="Times New Roman" w:cs="Times New Roman"/>
          <w:sz w:val="24"/>
          <w:szCs w:val="24"/>
        </w:rPr>
        <w:t>The report examines the statistical facts about the population that looks for medical and health information online. The authors also dictate the incidents of disabilities and diseases increase the traffic of users searching for such information. Conclusion of the article describes how positive experiences from such use of the internet create a community of trust and establishes a conduciveness that makes the population always come for more.</w:t>
      </w:r>
    </w:p>
    <w:p w:rsidR="003C746E" w:rsidRPr="003C746E" w:rsidRDefault="003C746E" w:rsidP="003C746E">
      <w:pPr>
        <w:spacing w:line="480" w:lineRule="auto"/>
        <w:rPr>
          <w:rFonts w:ascii="Times New Roman" w:hAnsi="Times New Roman" w:cs="Times New Roman"/>
          <w:sz w:val="24"/>
          <w:szCs w:val="24"/>
        </w:rPr>
      </w:pPr>
      <w:r w:rsidRPr="003C746E">
        <w:rPr>
          <w:rFonts w:ascii="Times New Roman" w:hAnsi="Times New Roman" w:cs="Times New Roman"/>
          <w:sz w:val="24"/>
          <w:szCs w:val="24"/>
        </w:rPr>
        <w:lastRenderedPageBreak/>
        <w:br w:type="page"/>
      </w:r>
    </w:p>
    <w:sdt>
      <w:sdtPr>
        <w:rPr>
          <w:rFonts w:ascii="Times New Roman" w:hAnsi="Times New Roman" w:cs="Times New Roman"/>
          <w:sz w:val="24"/>
          <w:szCs w:val="24"/>
        </w:rPr>
        <w:id w:val="297397219"/>
        <w:docPartObj>
          <w:docPartGallery w:val="Bibliographies"/>
          <w:docPartUnique/>
        </w:docPartObj>
      </w:sdtPr>
      <w:sdtEndPr>
        <w:rPr>
          <w:rFonts w:eastAsiaTheme="minorEastAsia"/>
          <w:b w:val="0"/>
          <w:bCs w:val="0"/>
          <w:color w:val="auto"/>
          <w:lang w:bidi="ar-SA"/>
        </w:rPr>
      </w:sdtEndPr>
      <w:sdtContent>
        <w:p w:rsidR="003C746E" w:rsidRPr="003C746E" w:rsidRDefault="003C746E" w:rsidP="003C746E">
          <w:pPr>
            <w:pStyle w:val="Heading1"/>
            <w:spacing w:line="480" w:lineRule="auto"/>
            <w:jc w:val="center"/>
            <w:rPr>
              <w:rFonts w:ascii="Times New Roman" w:hAnsi="Times New Roman" w:cs="Times New Roman"/>
              <w:sz w:val="24"/>
              <w:szCs w:val="24"/>
            </w:rPr>
          </w:pPr>
          <w:r w:rsidRPr="003C746E">
            <w:rPr>
              <w:rFonts w:ascii="Times New Roman" w:hAnsi="Times New Roman" w:cs="Times New Roman"/>
              <w:b w:val="0"/>
              <w:sz w:val="24"/>
              <w:szCs w:val="24"/>
            </w:rPr>
            <w:t>References</w:t>
          </w:r>
        </w:p>
        <w:sdt>
          <w:sdtPr>
            <w:rPr>
              <w:rFonts w:ascii="Times New Roman" w:hAnsi="Times New Roman" w:cs="Times New Roman"/>
              <w:sz w:val="24"/>
              <w:szCs w:val="24"/>
            </w:rPr>
            <w:id w:val="111145805"/>
            <w:bibliography/>
          </w:sdtPr>
          <w:sdtContent>
            <w:p w:rsidR="003C746E" w:rsidRPr="003C746E" w:rsidRDefault="003C746E" w:rsidP="003C746E">
              <w:pPr>
                <w:pStyle w:val="Bibliography"/>
                <w:spacing w:line="480" w:lineRule="auto"/>
                <w:ind w:left="720" w:hanging="720"/>
                <w:rPr>
                  <w:rFonts w:ascii="Times New Roman" w:hAnsi="Times New Roman" w:cs="Times New Roman"/>
                  <w:noProof/>
                  <w:sz w:val="24"/>
                  <w:szCs w:val="24"/>
                </w:rPr>
              </w:pPr>
              <w:r w:rsidRPr="003C746E">
                <w:rPr>
                  <w:rFonts w:ascii="Times New Roman" w:hAnsi="Times New Roman" w:cs="Times New Roman"/>
                  <w:sz w:val="24"/>
                  <w:szCs w:val="24"/>
                </w:rPr>
                <w:fldChar w:fldCharType="begin"/>
              </w:r>
              <w:r w:rsidRPr="003C746E">
                <w:rPr>
                  <w:rFonts w:ascii="Times New Roman" w:hAnsi="Times New Roman" w:cs="Times New Roman"/>
                  <w:sz w:val="24"/>
                  <w:szCs w:val="24"/>
                </w:rPr>
                <w:instrText xml:space="preserve"> BIBLIOGRAPHY </w:instrText>
              </w:r>
              <w:r w:rsidRPr="003C746E">
                <w:rPr>
                  <w:rFonts w:ascii="Times New Roman" w:hAnsi="Times New Roman" w:cs="Times New Roman"/>
                  <w:sz w:val="24"/>
                  <w:szCs w:val="24"/>
                </w:rPr>
                <w:fldChar w:fldCharType="separate"/>
              </w:r>
              <w:r w:rsidRPr="003C746E">
                <w:rPr>
                  <w:rFonts w:ascii="Times New Roman" w:hAnsi="Times New Roman" w:cs="Times New Roman"/>
                  <w:noProof/>
                  <w:sz w:val="24"/>
                  <w:szCs w:val="24"/>
                </w:rPr>
                <w:t xml:space="preserve">Fox, S. (2008). The engaged e-patient population. </w:t>
              </w:r>
              <w:r w:rsidRPr="003C746E">
                <w:rPr>
                  <w:rFonts w:ascii="Times New Roman" w:hAnsi="Times New Roman" w:cs="Times New Roman"/>
                  <w:i/>
                  <w:iCs/>
                  <w:noProof/>
                  <w:sz w:val="24"/>
                  <w:szCs w:val="24"/>
                </w:rPr>
                <w:t>Pew Internet &amp; American Life Project.</w:t>
              </w:r>
              <w:r w:rsidRPr="003C746E">
                <w:rPr>
                  <w:rFonts w:ascii="Times New Roman" w:hAnsi="Times New Roman" w:cs="Times New Roman"/>
                  <w:noProof/>
                  <w:sz w:val="24"/>
                  <w:szCs w:val="24"/>
                </w:rPr>
                <w:t xml:space="preserve"> </w:t>
              </w:r>
            </w:p>
            <w:p w:rsidR="003C746E" w:rsidRPr="003C746E" w:rsidRDefault="003C746E" w:rsidP="003C746E">
              <w:pPr>
                <w:spacing w:line="480" w:lineRule="auto"/>
                <w:ind w:left="720" w:hanging="720"/>
                <w:rPr>
                  <w:rFonts w:ascii="Times New Roman" w:hAnsi="Times New Roman" w:cs="Times New Roman"/>
                  <w:sz w:val="24"/>
                  <w:szCs w:val="24"/>
                </w:rPr>
              </w:pPr>
              <w:r w:rsidRPr="003C746E">
                <w:rPr>
                  <w:rFonts w:ascii="Times New Roman" w:hAnsi="Times New Roman" w:cs="Times New Roman"/>
                  <w:sz w:val="24"/>
                  <w:szCs w:val="24"/>
                </w:rPr>
                <w:fldChar w:fldCharType="end"/>
              </w:r>
            </w:p>
          </w:sdtContent>
        </w:sdt>
      </w:sdtContent>
    </w:sdt>
    <w:p w:rsidR="00924755" w:rsidRPr="003C746E" w:rsidRDefault="00924755" w:rsidP="003C746E">
      <w:pPr>
        <w:spacing w:line="480" w:lineRule="auto"/>
        <w:ind w:firstLine="720"/>
        <w:rPr>
          <w:rFonts w:ascii="Times New Roman" w:hAnsi="Times New Roman" w:cs="Times New Roman"/>
          <w:sz w:val="24"/>
          <w:szCs w:val="24"/>
        </w:rPr>
      </w:pPr>
    </w:p>
    <w:sectPr w:rsidR="00924755" w:rsidRPr="003C746E" w:rsidSect="003C746E">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A71" w:rsidRDefault="00706A71" w:rsidP="003C746E">
      <w:pPr>
        <w:spacing w:after="0" w:line="240" w:lineRule="auto"/>
      </w:pPr>
      <w:r>
        <w:separator/>
      </w:r>
    </w:p>
  </w:endnote>
  <w:endnote w:type="continuationSeparator" w:id="1">
    <w:p w:rsidR="00706A71" w:rsidRDefault="00706A71" w:rsidP="003C74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A71" w:rsidRDefault="00706A71" w:rsidP="003C746E">
      <w:pPr>
        <w:spacing w:after="0" w:line="240" w:lineRule="auto"/>
      </w:pPr>
      <w:r>
        <w:separator/>
      </w:r>
    </w:p>
  </w:footnote>
  <w:footnote w:type="continuationSeparator" w:id="1">
    <w:p w:rsidR="00706A71" w:rsidRDefault="00706A71" w:rsidP="003C74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6E" w:rsidRPr="003C746E" w:rsidRDefault="003C746E">
    <w:pPr>
      <w:pStyle w:val="Header"/>
      <w:jc w:val="right"/>
      <w:rPr>
        <w:rFonts w:ascii="Times New Roman" w:hAnsi="Times New Roman" w:cs="Times New Roman"/>
        <w:sz w:val="24"/>
      </w:rPr>
    </w:pPr>
    <w:r>
      <w:rPr>
        <w:rFonts w:ascii="Times New Roman" w:hAnsi="Times New Roman" w:cs="Times New Roman"/>
        <w:sz w:val="24"/>
      </w:rPr>
      <w:t xml:space="preserve">Surname </w:t>
    </w:r>
    <w:sdt>
      <w:sdtPr>
        <w:rPr>
          <w:rFonts w:ascii="Times New Roman" w:hAnsi="Times New Roman" w:cs="Times New Roman"/>
          <w:sz w:val="24"/>
        </w:rPr>
        <w:id w:val="297397228"/>
        <w:docPartObj>
          <w:docPartGallery w:val="Page Numbers (Top of Page)"/>
          <w:docPartUnique/>
        </w:docPartObj>
      </w:sdtPr>
      <w:sdtContent>
        <w:r w:rsidRPr="003C746E">
          <w:rPr>
            <w:rFonts w:ascii="Times New Roman" w:hAnsi="Times New Roman" w:cs="Times New Roman"/>
            <w:sz w:val="24"/>
          </w:rPr>
          <w:fldChar w:fldCharType="begin"/>
        </w:r>
        <w:r w:rsidRPr="003C746E">
          <w:rPr>
            <w:rFonts w:ascii="Times New Roman" w:hAnsi="Times New Roman" w:cs="Times New Roman"/>
            <w:sz w:val="24"/>
          </w:rPr>
          <w:instrText xml:space="preserve"> PAGE   \* MERGEFORMAT </w:instrText>
        </w:r>
        <w:r w:rsidRPr="003C746E">
          <w:rPr>
            <w:rFonts w:ascii="Times New Roman" w:hAnsi="Times New Roman" w:cs="Times New Roman"/>
            <w:sz w:val="24"/>
          </w:rPr>
          <w:fldChar w:fldCharType="separate"/>
        </w:r>
        <w:r>
          <w:rPr>
            <w:rFonts w:ascii="Times New Roman" w:hAnsi="Times New Roman" w:cs="Times New Roman"/>
            <w:noProof/>
            <w:sz w:val="24"/>
          </w:rPr>
          <w:t>1</w:t>
        </w:r>
        <w:r w:rsidRPr="003C746E">
          <w:rPr>
            <w:rFonts w:ascii="Times New Roman" w:hAnsi="Times New Roman" w:cs="Times New Roman"/>
            <w:sz w:val="24"/>
          </w:rPr>
          <w:fldChar w:fldCharType="end"/>
        </w:r>
      </w:sdtContent>
    </w:sdt>
  </w:p>
  <w:p w:rsidR="003C746E" w:rsidRPr="003C746E" w:rsidRDefault="003C746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6E" w:rsidRPr="003C746E" w:rsidRDefault="003C746E">
    <w:pPr>
      <w:pStyle w:val="Header"/>
      <w:jc w:val="right"/>
      <w:rPr>
        <w:rFonts w:ascii="Times New Roman" w:hAnsi="Times New Roman" w:cs="Times New Roman"/>
        <w:sz w:val="24"/>
      </w:rPr>
    </w:pPr>
    <w:r w:rsidRPr="003C746E">
      <w:rPr>
        <w:rFonts w:ascii="Times New Roman" w:hAnsi="Times New Roman" w:cs="Times New Roman"/>
        <w:sz w:val="24"/>
      </w:rPr>
      <w:t xml:space="preserve">Running Head: MEET E-PATIENT DAVE </w:t>
    </w:r>
    <w:r w:rsidRPr="003C746E">
      <w:rPr>
        <w:rFonts w:ascii="Times New Roman" w:hAnsi="Times New Roman" w:cs="Times New Roman"/>
        <w:sz w:val="24"/>
      </w:rPr>
      <w:tab/>
    </w:r>
    <w:r w:rsidRPr="003C746E">
      <w:rPr>
        <w:rFonts w:ascii="Times New Roman" w:hAnsi="Times New Roman" w:cs="Times New Roman"/>
        <w:sz w:val="24"/>
      </w:rPr>
      <w:tab/>
    </w:r>
    <w:sdt>
      <w:sdtPr>
        <w:rPr>
          <w:rFonts w:ascii="Times New Roman" w:hAnsi="Times New Roman" w:cs="Times New Roman"/>
          <w:sz w:val="24"/>
        </w:rPr>
        <w:id w:val="297397250"/>
        <w:docPartObj>
          <w:docPartGallery w:val="Page Numbers (Top of Page)"/>
          <w:docPartUnique/>
        </w:docPartObj>
      </w:sdtPr>
      <w:sdtContent>
        <w:r w:rsidRPr="003C746E">
          <w:rPr>
            <w:rFonts w:ascii="Times New Roman" w:hAnsi="Times New Roman" w:cs="Times New Roman"/>
            <w:sz w:val="24"/>
          </w:rPr>
          <w:fldChar w:fldCharType="begin"/>
        </w:r>
        <w:r w:rsidRPr="003C746E">
          <w:rPr>
            <w:rFonts w:ascii="Times New Roman" w:hAnsi="Times New Roman" w:cs="Times New Roman"/>
            <w:sz w:val="24"/>
          </w:rPr>
          <w:instrText xml:space="preserve"> PAGE   \* MERGEFORMAT </w:instrText>
        </w:r>
        <w:r w:rsidRPr="003C746E">
          <w:rPr>
            <w:rFonts w:ascii="Times New Roman" w:hAnsi="Times New Roman" w:cs="Times New Roman"/>
            <w:sz w:val="24"/>
          </w:rPr>
          <w:fldChar w:fldCharType="separate"/>
        </w:r>
        <w:r>
          <w:rPr>
            <w:rFonts w:ascii="Times New Roman" w:hAnsi="Times New Roman" w:cs="Times New Roman"/>
            <w:noProof/>
            <w:sz w:val="24"/>
          </w:rPr>
          <w:t>1</w:t>
        </w:r>
        <w:r w:rsidRPr="003C746E">
          <w:rPr>
            <w:rFonts w:ascii="Times New Roman" w:hAnsi="Times New Roman" w:cs="Times New Roman"/>
            <w:sz w:val="24"/>
          </w:rPr>
          <w:fldChar w:fldCharType="end"/>
        </w:r>
      </w:sdtContent>
    </w:sdt>
  </w:p>
  <w:p w:rsidR="003C746E" w:rsidRPr="003C746E" w:rsidRDefault="003C746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915D8"/>
    <w:rsid w:val="003C746E"/>
    <w:rsid w:val="0044490C"/>
    <w:rsid w:val="005915D8"/>
    <w:rsid w:val="00706A71"/>
    <w:rsid w:val="007529E7"/>
    <w:rsid w:val="00924755"/>
    <w:rsid w:val="00E47B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746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4755"/>
    <w:rPr>
      <w:color w:val="0000FF" w:themeColor="hyperlink"/>
      <w:u w:val="single"/>
    </w:rPr>
  </w:style>
  <w:style w:type="character" w:customStyle="1" w:styleId="Heading1Char">
    <w:name w:val="Heading 1 Char"/>
    <w:basedOn w:val="DefaultParagraphFont"/>
    <w:link w:val="Heading1"/>
    <w:uiPriority w:val="9"/>
    <w:rsid w:val="003C746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C746E"/>
  </w:style>
  <w:style w:type="paragraph" w:styleId="BalloonText">
    <w:name w:val="Balloon Text"/>
    <w:basedOn w:val="Normal"/>
    <w:link w:val="BalloonTextChar"/>
    <w:uiPriority w:val="99"/>
    <w:semiHidden/>
    <w:unhideWhenUsed/>
    <w:rsid w:val="003C7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46E"/>
    <w:rPr>
      <w:rFonts w:ascii="Tahoma" w:hAnsi="Tahoma" w:cs="Tahoma"/>
      <w:sz w:val="16"/>
      <w:szCs w:val="16"/>
    </w:rPr>
  </w:style>
  <w:style w:type="paragraph" w:styleId="Header">
    <w:name w:val="header"/>
    <w:basedOn w:val="Normal"/>
    <w:link w:val="HeaderChar"/>
    <w:uiPriority w:val="99"/>
    <w:unhideWhenUsed/>
    <w:rsid w:val="003C7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46E"/>
  </w:style>
  <w:style w:type="paragraph" w:styleId="Footer">
    <w:name w:val="footer"/>
    <w:basedOn w:val="Normal"/>
    <w:link w:val="FooterChar"/>
    <w:uiPriority w:val="99"/>
    <w:semiHidden/>
    <w:unhideWhenUsed/>
    <w:rsid w:val="003C74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74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winternet.org/wp-content/uploads/sites/9/media/Files/Reports/2008/PIP_Health_Aug08.pdf.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Fox08</b:Tag>
    <b:SourceType>JournalArticle</b:SourceType>
    <b:Guid>{218E6913-3D91-4818-9843-2BC72E477937}</b:Guid>
    <b:LCID>0</b:LCID>
    <b:Author>
      <b:Author>
        <b:NameList>
          <b:Person>
            <b:Last>Fox</b:Last>
            <b:First>Susannah</b:First>
          </b:Person>
        </b:NameList>
      </b:Author>
    </b:Author>
    <b:Title>The engaged e-patient population.</b:Title>
    <b:JournalName>Pew Internet &amp; American Life Project.</b:JournalName>
    <b:Year>2008</b:Year>
    <b:City>Washington, DC</b:City>
    <b:RefOrder>1</b:RefOrder>
  </b:Source>
</b:Sources>
</file>

<file path=customXml/itemProps1.xml><?xml version="1.0" encoding="utf-8"?>
<ds:datastoreItem xmlns:ds="http://schemas.openxmlformats.org/officeDocument/2006/customXml" ds:itemID="{ADBDBB38-6D59-4292-AF67-3EF716AB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2019-09-25T11:57:00Z</dcterms:created>
  <dcterms:modified xsi:type="dcterms:W3CDTF">2019-09-25T12:34:00Z</dcterms:modified>
</cp:coreProperties>
</file>