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9C2922">
      <w:pPr>
        <w:spacing w:line="480" w:lineRule="auto"/>
        <w:ind w:firstLine="720"/>
        <w:rPr>
          <w:rFonts w:ascii="Times New Roman" w:hAnsi="Times New Roman" w:cs="Times New Roman"/>
          <w:sz w:val="24"/>
          <w:szCs w:val="24"/>
        </w:rPr>
      </w:pPr>
    </w:p>
    <w:p w14:paraId="599E864C" w14:textId="77777777" w:rsidR="00326A64" w:rsidRPr="00E85A93" w:rsidRDefault="00326A64" w:rsidP="009C2922">
      <w:pPr>
        <w:spacing w:line="480" w:lineRule="auto"/>
        <w:ind w:firstLine="720"/>
        <w:rPr>
          <w:rFonts w:ascii="Times New Roman" w:hAnsi="Times New Roman" w:cs="Times New Roman"/>
          <w:sz w:val="24"/>
          <w:szCs w:val="24"/>
        </w:rPr>
      </w:pPr>
    </w:p>
    <w:p w14:paraId="6561B37B" w14:textId="77777777" w:rsidR="00887854" w:rsidRPr="00E85A93" w:rsidRDefault="00887854" w:rsidP="009C2922">
      <w:pPr>
        <w:spacing w:line="480" w:lineRule="auto"/>
        <w:ind w:firstLine="720"/>
        <w:rPr>
          <w:rFonts w:ascii="Times New Roman" w:hAnsi="Times New Roman" w:cs="Times New Roman"/>
          <w:sz w:val="24"/>
          <w:szCs w:val="24"/>
        </w:rPr>
      </w:pPr>
    </w:p>
    <w:p w14:paraId="702F6EEA" w14:textId="77777777" w:rsidR="00887854" w:rsidRPr="00E85A93" w:rsidRDefault="00887854" w:rsidP="009C2922">
      <w:pPr>
        <w:spacing w:line="480" w:lineRule="auto"/>
        <w:ind w:firstLine="720"/>
        <w:rPr>
          <w:rFonts w:ascii="Times New Roman" w:hAnsi="Times New Roman" w:cs="Times New Roman"/>
          <w:sz w:val="24"/>
          <w:szCs w:val="24"/>
        </w:rPr>
      </w:pPr>
    </w:p>
    <w:p w14:paraId="66BF0329" w14:textId="77777777" w:rsidR="00887854" w:rsidRPr="00E85A93" w:rsidRDefault="00887854" w:rsidP="009C2922">
      <w:pPr>
        <w:spacing w:line="480" w:lineRule="auto"/>
        <w:ind w:firstLine="720"/>
        <w:rPr>
          <w:rFonts w:ascii="Times New Roman" w:hAnsi="Times New Roman" w:cs="Times New Roman"/>
          <w:sz w:val="24"/>
          <w:szCs w:val="24"/>
        </w:rPr>
      </w:pPr>
    </w:p>
    <w:p w14:paraId="48E93B59" w14:textId="77777777" w:rsidR="00887854" w:rsidRPr="00E85A93" w:rsidRDefault="00887854" w:rsidP="009C2922">
      <w:pPr>
        <w:spacing w:line="480" w:lineRule="auto"/>
        <w:ind w:firstLine="720"/>
        <w:rPr>
          <w:rFonts w:ascii="Times New Roman" w:hAnsi="Times New Roman" w:cs="Times New Roman"/>
          <w:sz w:val="24"/>
          <w:szCs w:val="24"/>
        </w:rPr>
      </w:pPr>
    </w:p>
    <w:p w14:paraId="744FBFBE" w14:textId="77777777" w:rsidR="005F4A34" w:rsidRPr="00E85A93" w:rsidRDefault="005F4A34" w:rsidP="009C2922">
      <w:pPr>
        <w:spacing w:line="480" w:lineRule="auto"/>
        <w:ind w:firstLine="720"/>
        <w:rPr>
          <w:rFonts w:ascii="Times New Roman" w:hAnsi="Times New Roman" w:cs="Times New Roman"/>
          <w:sz w:val="24"/>
          <w:szCs w:val="24"/>
        </w:rPr>
      </w:pPr>
    </w:p>
    <w:p w14:paraId="7CCC313D" w14:textId="77777777" w:rsidR="00887854" w:rsidRPr="00E85A93" w:rsidRDefault="00887854" w:rsidP="009C2922">
      <w:pPr>
        <w:spacing w:line="480" w:lineRule="auto"/>
        <w:rPr>
          <w:rFonts w:ascii="Times New Roman" w:hAnsi="Times New Roman" w:cs="Times New Roman"/>
          <w:sz w:val="24"/>
          <w:szCs w:val="24"/>
        </w:rPr>
      </w:pPr>
    </w:p>
    <w:p w14:paraId="348C9569" w14:textId="77777777" w:rsidR="00760B45" w:rsidRDefault="00760B45" w:rsidP="009C29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Evidence Based Practice</w:t>
      </w:r>
    </w:p>
    <w:p w14:paraId="578B8A73" w14:textId="104CA933" w:rsidR="00887854" w:rsidRPr="00E85A93" w:rsidRDefault="00887854" w:rsidP="009C2922">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9C2922">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9C2922">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9C2922">
      <w:pPr>
        <w:spacing w:line="480" w:lineRule="auto"/>
        <w:ind w:firstLine="720"/>
        <w:rPr>
          <w:rFonts w:ascii="Times New Roman" w:hAnsi="Times New Roman" w:cs="Times New Roman"/>
          <w:sz w:val="24"/>
          <w:szCs w:val="24"/>
        </w:rPr>
      </w:pPr>
    </w:p>
    <w:p w14:paraId="2842028E" w14:textId="27E61B80" w:rsidR="00553284" w:rsidRPr="0002100E" w:rsidRDefault="00887854" w:rsidP="009C2922">
      <w:pPr>
        <w:spacing w:line="480" w:lineRule="auto"/>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1556B3FA" w14:textId="77777777" w:rsidR="00531A2B" w:rsidRDefault="00531A2B" w:rsidP="009C2922">
      <w:pPr>
        <w:spacing w:line="480" w:lineRule="auto"/>
        <w:rPr>
          <w:rFonts w:ascii="Times New Roman" w:hAnsi="Times New Roman" w:cs="Times New Roman"/>
          <w:sz w:val="24"/>
          <w:szCs w:val="24"/>
          <w:u w:val="single"/>
        </w:rPr>
      </w:pPr>
      <w:r>
        <w:rPr>
          <w:rFonts w:ascii="Times New Roman" w:hAnsi="Times New Roman" w:cs="Times New Roman"/>
          <w:b/>
          <w:sz w:val="24"/>
          <w:szCs w:val="24"/>
          <w:u w:val="single"/>
        </w:rPr>
        <w:lastRenderedPageBreak/>
        <w:t>PICOT Question:</w:t>
      </w:r>
    </w:p>
    <w:p w14:paraId="3A4347DA"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P = Patient Population</w:t>
      </w:r>
    </w:p>
    <w:p w14:paraId="42283B5B"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I = Intervention</w:t>
      </w:r>
    </w:p>
    <w:p w14:paraId="1C79DEA3"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C = Comparison</w:t>
      </w:r>
    </w:p>
    <w:p w14:paraId="0A5EDF1F"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O = Outcome</w:t>
      </w:r>
    </w:p>
    <w:p w14:paraId="74A25BCF"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T = Time (duration)</w:t>
      </w:r>
    </w:p>
    <w:p w14:paraId="13A91335" w14:textId="77777777" w:rsidR="00531A2B" w:rsidRDefault="00531A2B" w:rsidP="009C2922">
      <w:pPr>
        <w:spacing w:line="480" w:lineRule="auto"/>
        <w:ind w:firstLine="720"/>
        <w:rPr>
          <w:rFonts w:ascii="Times New Roman" w:hAnsi="Times New Roman" w:cs="Times New Roman"/>
          <w:sz w:val="24"/>
          <w:szCs w:val="24"/>
        </w:rPr>
      </w:pPr>
    </w:p>
    <w:p w14:paraId="5852873C" w14:textId="28400519" w:rsidR="00531A2B" w:rsidRDefault="00F103B5" w:rsidP="009C292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In </w:t>
      </w:r>
      <w:r w:rsidR="00531A2B">
        <w:rPr>
          <w:rFonts w:ascii="Times New Roman" w:hAnsi="Times New Roman" w:cs="Times New Roman"/>
          <w:sz w:val="24"/>
          <w:szCs w:val="24"/>
        </w:rPr>
        <w:t>mental health patients, (P)</w:t>
      </w:r>
    </w:p>
    <w:p w14:paraId="711ADE5D"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how does a formulated exercise program, (I)</w:t>
      </w:r>
    </w:p>
    <w:p w14:paraId="2ED18042" w14:textId="77777777"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 xml:space="preserve">compared with patient initiated exercising, (C) </w:t>
      </w:r>
    </w:p>
    <w:p w14:paraId="41210519" w14:textId="1FB06462" w:rsidR="00531A2B" w:rsidRDefault="00531A2B" w:rsidP="009C2922">
      <w:pPr>
        <w:spacing w:line="480" w:lineRule="auto"/>
        <w:rPr>
          <w:rFonts w:ascii="Times New Roman" w:hAnsi="Times New Roman" w:cs="Times New Roman"/>
          <w:sz w:val="24"/>
          <w:szCs w:val="24"/>
        </w:rPr>
      </w:pPr>
      <w:r>
        <w:rPr>
          <w:rFonts w:ascii="Times New Roman" w:hAnsi="Times New Roman" w:cs="Times New Roman"/>
          <w:sz w:val="24"/>
          <w:szCs w:val="24"/>
        </w:rPr>
        <w:t>help in reducing weight gain while mitigating anxiety and depression, (O)</w:t>
      </w:r>
      <w:r w:rsidR="00F103B5">
        <w:rPr>
          <w:rFonts w:ascii="Times New Roman" w:hAnsi="Times New Roman" w:cs="Times New Roman"/>
          <w:sz w:val="24"/>
          <w:szCs w:val="24"/>
        </w:rPr>
        <w:t xml:space="preserve"> 12 months after hospital visit </w:t>
      </w:r>
      <w:r>
        <w:rPr>
          <w:rFonts w:ascii="Times New Roman" w:hAnsi="Times New Roman" w:cs="Times New Roman"/>
          <w:sz w:val="24"/>
          <w:szCs w:val="24"/>
        </w:rPr>
        <w:t>(T)</w:t>
      </w:r>
      <w:r w:rsidR="00F103B5">
        <w:rPr>
          <w:rFonts w:ascii="Times New Roman" w:hAnsi="Times New Roman" w:cs="Times New Roman"/>
          <w:sz w:val="24"/>
          <w:szCs w:val="24"/>
        </w:rPr>
        <w:t xml:space="preserve">? </w:t>
      </w:r>
    </w:p>
    <w:p w14:paraId="52C56310" w14:textId="6827C695" w:rsidR="00FC6C16" w:rsidRPr="00A95634" w:rsidRDefault="00A95634" w:rsidP="009C2922">
      <w:pPr>
        <w:spacing w:line="480" w:lineRule="auto"/>
        <w:rPr>
          <w:rFonts w:ascii="Times New Roman" w:hAnsi="Times New Roman" w:cs="Times New Roman"/>
          <w:b/>
          <w:sz w:val="24"/>
          <w:szCs w:val="24"/>
        </w:rPr>
      </w:pPr>
      <w:r w:rsidRPr="00A95634">
        <w:rPr>
          <w:rFonts w:ascii="Times New Roman" w:hAnsi="Times New Roman" w:cs="Times New Roman"/>
          <w:b/>
          <w:sz w:val="24"/>
          <w:szCs w:val="24"/>
        </w:rPr>
        <w:t>Study 1</w:t>
      </w:r>
    </w:p>
    <w:p w14:paraId="496F070B" w14:textId="77777777" w:rsidR="009C51A3" w:rsidRDefault="009C51A3" w:rsidP="009C2922">
      <w:pPr>
        <w:spacing w:line="480" w:lineRule="auto"/>
        <w:rPr>
          <w:rFonts w:ascii="Times New Roman" w:hAnsi="Times New Roman" w:cs="Times New Roman"/>
          <w:b/>
          <w:sz w:val="24"/>
          <w:szCs w:val="24"/>
        </w:rPr>
      </w:pPr>
      <w:r>
        <w:rPr>
          <w:rFonts w:ascii="Times New Roman" w:hAnsi="Times New Roman" w:cs="Times New Roman"/>
          <w:b/>
          <w:sz w:val="24"/>
          <w:szCs w:val="24"/>
        </w:rPr>
        <w:t>Background</w:t>
      </w:r>
    </w:p>
    <w:p w14:paraId="61C14DF9" w14:textId="5BE6254D" w:rsidR="00E066D8" w:rsidRPr="00976B3A" w:rsidRDefault="00531A2B" w:rsidP="009C29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well established benefits of exercise on both physical and mental health. As a result, there has been increasing interest in exercise as treatment for depressive disorders. Existing research aims to show how physical activity and exercise mitigate anxiety and depression while also helping in weight reduction. Reduction in occurrence of depression and anxiety in individuals who exercise raises the question of whether other mental disorders can be mitigated through exercise. </w:t>
      </w:r>
      <w:r w:rsidR="00537247">
        <w:rPr>
          <w:rFonts w:ascii="Times New Roman" w:hAnsi="Times New Roman" w:cs="Times New Roman"/>
          <w:sz w:val="24"/>
          <w:szCs w:val="24"/>
        </w:rPr>
        <w:t xml:space="preserve">In Australia, at least </w:t>
      </w:r>
      <w:r w:rsidR="00537247">
        <w:rPr>
          <w:rFonts w:ascii="Times New Roman" w:hAnsi="Times New Roman" w:cs="Times New Roman"/>
          <w:sz w:val="24"/>
        </w:rPr>
        <w:t>5% of Australians are affected by PTSD</w:t>
      </w:r>
      <w:r w:rsidR="00537247" w:rsidRPr="00537247">
        <w:rPr>
          <w:rFonts w:ascii="Times New Roman" w:hAnsi="Times New Roman" w:cs="Times New Roman"/>
          <w:sz w:val="24"/>
        </w:rPr>
        <w:t xml:space="preserve"> with the main symptom clusters </w:t>
      </w:r>
      <w:r w:rsidR="00537247">
        <w:rPr>
          <w:rFonts w:ascii="Times New Roman" w:hAnsi="Times New Roman" w:cs="Times New Roman"/>
          <w:sz w:val="24"/>
        </w:rPr>
        <w:t xml:space="preserve">being </w:t>
      </w:r>
      <w:r w:rsidR="00537247" w:rsidRPr="00537247">
        <w:rPr>
          <w:rFonts w:ascii="Times New Roman" w:hAnsi="Times New Roman" w:cs="Times New Roman"/>
          <w:sz w:val="24"/>
        </w:rPr>
        <w:t>re-experiencing</w:t>
      </w:r>
      <w:r w:rsidR="00E3388C">
        <w:rPr>
          <w:rFonts w:ascii="Times New Roman" w:hAnsi="Times New Roman" w:cs="Times New Roman"/>
          <w:sz w:val="24"/>
        </w:rPr>
        <w:t>, hyperarousal</w:t>
      </w:r>
      <w:r w:rsidR="00537247" w:rsidRPr="00537247">
        <w:rPr>
          <w:rFonts w:ascii="Times New Roman" w:hAnsi="Times New Roman" w:cs="Times New Roman"/>
          <w:sz w:val="24"/>
        </w:rPr>
        <w:t xml:space="preserve"> and avoidance</w:t>
      </w:r>
      <w:r w:rsidR="00E3388C">
        <w:rPr>
          <w:rFonts w:ascii="Times New Roman" w:hAnsi="Times New Roman" w:cs="Times New Roman"/>
          <w:sz w:val="24"/>
        </w:rPr>
        <w:t xml:space="preserve">. </w:t>
      </w:r>
      <w:r w:rsidR="00537247" w:rsidRPr="00537247">
        <w:rPr>
          <w:rFonts w:ascii="Times New Roman" w:hAnsi="Times New Roman" w:cs="Times New Roman"/>
          <w:sz w:val="24"/>
        </w:rPr>
        <w:t>Common psychiatric comorbidities of PTSD include depression, anxiety, and substance abuse and sleep disturbance.</w:t>
      </w:r>
      <w:r w:rsidR="00537247" w:rsidRPr="00537247">
        <w:rPr>
          <w:sz w:val="24"/>
        </w:rPr>
        <w:t xml:space="preserve"> </w:t>
      </w:r>
      <w:r w:rsidR="00976B3A" w:rsidRPr="00976B3A">
        <w:rPr>
          <w:rFonts w:ascii="Times New Roman" w:hAnsi="Times New Roman" w:cs="Times New Roman"/>
          <w:sz w:val="24"/>
        </w:rPr>
        <w:t>Regular exercise helps reduce PTSD symptoms as well as the risk for its common psychiatric comorbidities and chronic conditions associated with poor mental health.</w:t>
      </w:r>
    </w:p>
    <w:p w14:paraId="2F075E17" w14:textId="7067F99C" w:rsidR="00FC6C16" w:rsidRDefault="00E3388C" w:rsidP="009C2922">
      <w:pPr>
        <w:spacing w:line="480" w:lineRule="auto"/>
        <w:ind w:firstLine="720"/>
        <w:rPr>
          <w:rFonts w:ascii="Times New Roman" w:hAnsi="Times New Roman" w:cs="Times New Roman"/>
          <w:sz w:val="24"/>
        </w:rPr>
      </w:pPr>
      <w:r w:rsidRPr="00976B3A">
        <w:rPr>
          <w:rFonts w:ascii="Times New Roman" w:hAnsi="Times New Roman" w:cs="Times New Roman"/>
          <w:sz w:val="24"/>
        </w:rPr>
        <w:t>Treatment modalities</w:t>
      </w:r>
      <w:r w:rsidR="00815003" w:rsidRPr="00976B3A">
        <w:rPr>
          <w:rFonts w:ascii="Times New Roman" w:hAnsi="Times New Roman" w:cs="Times New Roman"/>
          <w:sz w:val="24"/>
        </w:rPr>
        <w:t xml:space="preserve"> often</w:t>
      </w:r>
      <w:r w:rsidRPr="00976B3A">
        <w:rPr>
          <w:rFonts w:ascii="Times New Roman" w:hAnsi="Times New Roman" w:cs="Times New Roman"/>
          <w:sz w:val="24"/>
        </w:rPr>
        <w:t xml:space="preserve"> </w:t>
      </w:r>
      <w:r w:rsidR="00815003" w:rsidRPr="00976B3A">
        <w:rPr>
          <w:rFonts w:ascii="Times New Roman" w:hAnsi="Times New Roman" w:cs="Times New Roman"/>
          <w:sz w:val="24"/>
        </w:rPr>
        <w:t>include pharmacological therapy</w:t>
      </w:r>
      <w:r w:rsidRPr="00976B3A">
        <w:rPr>
          <w:rFonts w:ascii="Times New Roman" w:hAnsi="Times New Roman" w:cs="Times New Roman"/>
          <w:sz w:val="24"/>
        </w:rPr>
        <w:t>, cognitive behavioural therapy, group psychotherap</w:t>
      </w:r>
      <w:r w:rsidR="00815003" w:rsidRPr="00976B3A">
        <w:rPr>
          <w:rFonts w:ascii="Times New Roman" w:hAnsi="Times New Roman" w:cs="Times New Roman"/>
          <w:sz w:val="24"/>
        </w:rPr>
        <w:t xml:space="preserve">y and psychodynamic psychotherapy. </w:t>
      </w:r>
      <w:r w:rsidR="00D1413A" w:rsidRPr="00976B3A">
        <w:rPr>
          <w:rFonts w:ascii="Times New Roman" w:hAnsi="Times New Roman" w:cs="Times New Roman"/>
          <w:sz w:val="24"/>
          <w:szCs w:val="24"/>
        </w:rPr>
        <w:t>Most treatment plans for people with mental health conditio</w:t>
      </w:r>
      <w:r w:rsidR="00D1413A">
        <w:rPr>
          <w:rFonts w:ascii="Times New Roman" w:hAnsi="Times New Roman" w:cs="Times New Roman"/>
          <w:sz w:val="24"/>
          <w:szCs w:val="24"/>
        </w:rPr>
        <w:t>ns often overlook the patient’s physical wellbeing. Treatment of the mental health condition is taken as the primary treatment concern though evidence shows e</w:t>
      </w:r>
      <w:r w:rsidR="00D1413A" w:rsidRPr="00D1413A">
        <w:rPr>
          <w:rFonts w:ascii="Times New Roman" w:hAnsi="Times New Roman" w:cs="Times New Roman"/>
          <w:sz w:val="24"/>
          <w:szCs w:val="24"/>
        </w:rPr>
        <w:t xml:space="preserve">xercise can potentially improve both the primary psychiatric condition </w:t>
      </w:r>
      <w:r w:rsidR="00D1413A">
        <w:rPr>
          <w:rFonts w:ascii="Times New Roman" w:hAnsi="Times New Roman" w:cs="Times New Roman"/>
          <w:sz w:val="24"/>
          <w:szCs w:val="24"/>
        </w:rPr>
        <w:t xml:space="preserve">and reduce </w:t>
      </w:r>
      <w:r w:rsidR="00D1413A" w:rsidRPr="00D1413A">
        <w:rPr>
          <w:rFonts w:ascii="Times New Roman" w:hAnsi="Times New Roman" w:cs="Times New Roman"/>
          <w:sz w:val="24"/>
          <w:szCs w:val="24"/>
        </w:rPr>
        <w:t>risk of other conditions such as cardiovascular disease</w:t>
      </w:r>
      <w:r w:rsidR="00D1413A">
        <w:rPr>
          <w:rFonts w:ascii="Times New Roman" w:hAnsi="Times New Roman" w:cs="Times New Roman"/>
          <w:sz w:val="24"/>
          <w:szCs w:val="24"/>
        </w:rPr>
        <w:t xml:space="preserve"> and </w:t>
      </w:r>
      <w:r w:rsidR="00D1413A" w:rsidRPr="00D1413A">
        <w:rPr>
          <w:rFonts w:ascii="Times New Roman" w:hAnsi="Times New Roman" w:cs="Times New Roman"/>
          <w:sz w:val="24"/>
          <w:szCs w:val="24"/>
        </w:rPr>
        <w:t>diabetes mellitus. Evidence</w:t>
      </w:r>
      <w:r w:rsidR="00D1413A">
        <w:rPr>
          <w:rFonts w:ascii="Times New Roman" w:hAnsi="Times New Roman" w:cs="Times New Roman"/>
          <w:sz w:val="24"/>
          <w:szCs w:val="24"/>
        </w:rPr>
        <w:t xml:space="preserve"> also</w:t>
      </w:r>
      <w:r w:rsidR="00D1413A" w:rsidRPr="00D1413A">
        <w:rPr>
          <w:rFonts w:ascii="Times New Roman" w:hAnsi="Times New Roman" w:cs="Times New Roman"/>
          <w:sz w:val="24"/>
          <w:szCs w:val="24"/>
        </w:rPr>
        <w:t xml:space="preserve"> supports the role of exercise as an important component of treatm</w:t>
      </w:r>
      <w:r w:rsidR="00D1413A">
        <w:rPr>
          <w:rFonts w:ascii="Times New Roman" w:hAnsi="Times New Roman" w:cs="Times New Roman"/>
          <w:sz w:val="24"/>
          <w:szCs w:val="24"/>
        </w:rPr>
        <w:t>ent for depression and anxiety.</w:t>
      </w:r>
      <w:r w:rsidR="003354EE">
        <w:rPr>
          <w:rFonts w:ascii="Times New Roman" w:hAnsi="Times New Roman" w:cs="Times New Roman"/>
          <w:sz w:val="24"/>
          <w:szCs w:val="24"/>
        </w:rPr>
        <w:t xml:space="preserve"> People with mental health conditions also have a higher risk for poorer health outcomes and have conditions such as hypertension and diabetes.</w:t>
      </w:r>
      <w:r w:rsidR="00FC6C16">
        <w:rPr>
          <w:rFonts w:ascii="Times New Roman" w:hAnsi="Times New Roman" w:cs="Times New Roman"/>
          <w:sz w:val="24"/>
          <w:szCs w:val="24"/>
        </w:rPr>
        <w:t xml:space="preserve"> The study by </w:t>
      </w:r>
      <w:r w:rsidR="00531A2B">
        <w:rPr>
          <w:rFonts w:ascii="Times New Roman" w:hAnsi="Times New Roman" w:cs="Times New Roman"/>
          <w:sz w:val="24"/>
          <w:szCs w:val="24"/>
        </w:rPr>
        <w:t xml:space="preserve">Rosenbaum et.al (2015) </w:t>
      </w:r>
      <w:r w:rsidR="00FC6C16">
        <w:rPr>
          <w:rFonts w:ascii="Times New Roman" w:hAnsi="Times New Roman" w:cs="Times New Roman"/>
          <w:sz w:val="24"/>
          <w:szCs w:val="24"/>
        </w:rPr>
        <w:t xml:space="preserve">aimed to show how </w:t>
      </w:r>
      <w:r w:rsidR="00531A2B">
        <w:rPr>
          <w:rFonts w:ascii="Times New Roman" w:hAnsi="Times New Roman" w:cs="Times New Roman"/>
          <w:sz w:val="24"/>
          <w:szCs w:val="24"/>
        </w:rPr>
        <w:t xml:space="preserve">regular physical activity may mitigate PTSD symptoms and may be helpful for veterans who may prefer to not seek mental health treatment in health facilities. </w:t>
      </w:r>
      <w:r w:rsidR="00FC6C16" w:rsidRPr="00FC6C16">
        <w:rPr>
          <w:rFonts w:ascii="Times New Roman" w:hAnsi="Times New Roman" w:cs="Times New Roman"/>
          <w:sz w:val="24"/>
          <w:szCs w:val="24"/>
        </w:rPr>
        <w:t>The study also found that regular exercise helps with sleep pattern, body composition, functional ability and medication usage</w:t>
      </w:r>
      <w:r w:rsidR="00FC6C16">
        <w:rPr>
          <w:rFonts w:ascii="Times New Roman" w:hAnsi="Times New Roman" w:cs="Times New Roman"/>
          <w:sz w:val="24"/>
          <w:szCs w:val="24"/>
        </w:rPr>
        <w:t xml:space="preserve">. </w:t>
      </w:r>
      <w:r w:rsidR="00C073BF">
        <w:rPr>
          <w:rFonts w:ascii="Times New Roman" w:hAnsi="Times New Roman" w:cs="Times New Roman"/>
          <w:sz w:val="24"/>
          <w:szCs w:val="24"/>
        </w:rPr>
        <w:t xml:space="preserve">The </w:t>
      </w:r>
      <w:r w:rsidR="00C073BF" w:rsidRPr="00C073BF">
        <w:rPr>
          <w:rFonts w:ascii="Times New Roman" w:hAnsi="Times New Roman" w:cs="Times New Roman"/>
          <w:sz w:val="24"/>
        </w:rPr>
        <w:t>American College of Sports Medicine (ACSM)</w:t>
      </w:r>
      <w:r w:rsidR="00C073BF">
        <w:rPr>
          <w:rFonts w:ascii="Times New Roman" w:hAnsi="Times New Roman" w:cs="Times New Roman"/>
          <w:sz w:val="24"/>
        </w:rPr>
        <w:t xml:space="preserve"> </w:t>
      </w:r>
      <w:r w:rsidR="003636F4">
        <w:rPr>
          <w:rFonts w:ascii="Times New Roman" w:hAnsi="Times New Roman" w:cs="Times New Roman"/>
          <w:sz w:val="24"/>
        </w:rPr>
        <w:t xml:space="preserve">recommends at least 30 minutes of daily physical activity or 20 minutes of intense cardio daily. </w:t>
      </w:r>
      <w:r w:rsidR="001200D4">
        <w:rPr>
          <w:rFonts w:ascii="Times New Roman" w:hAnsi="Times New Roman" w:cs="Times New Roman"/>
          <w:sz w:val="24"/>
        </w:rPr>
        <w:t>Exercise prescriptions for people suffering from mental health conditions including those suffering from PTSD should</w:t>
      </w:r>
      <w:r w:rsidR="006E0208">
        <w:rPr>
          <w:rFonts w:ascii="Times New Roman" w:hAnsi="Times New Roman" w:cs="Times New Roman"/>
          <w:sz w:val="24"/>
        </w:rPr>
        <w:t xml:space="preserve"> aim to follow ACSM guidelines. The randomized controlled trial by Rosenbaum et al. (2015) </w:t>
      </w:r>
      <w:r w:rsidR="006E0208" w:rsidRPr="006E0208">
        <w:rPr>
          <w:rFonts w:ascii="Times New Roman" w:hAnsi="Times New Roman" w:cs="Times New Roman"/>
          <w:sz w:val="24"/>
        </w:rPr>
        <w:t xml:space="preserve">investigated the effects of structured, progressive exercise on PTSD symptoms, </w:t>
      </w:r>
      <w:r w:rsidR="00976B3A" w:rsidRPr="006E0208">
        <w:rPr>
          <w:rFonts w:ascii="Times New Roman" w:hAnsi="Times New Roman" w:cs="Times New Roman"/>
          <w:sz w:val="24"/>
        </w:rPr>
        <w:t xml:space="preserve">physical </w:t>
      </w:r>
      <w:r w:rsidR="00976B3A">
        <w:rPr>
          <w:rFonts w:ascii="Times New Roman" w:hAnsi="Times New Roman" w:cs="Times New Roman"/>
          <w:sz w:val="24"/>
        </w:rPr>
        <w:t xml:space="preserve">activity levels, sleep patterns, </w:t>
      </w:r>
      <w:r w:rsidR="006E0208" w:rsidRPr="006E0208">
        <w:rPr>
          <w:rFonts w:ascii="Times New Roman" w:hAnsi="Times New Roman" w:cs="Times New Roman"/>
          <w:sz w:val="24"/>
        </w:rPr>
        <w:t xml:space="preserve">depression and anxiety, body composition, </w:t>
      </w:r>
      <w:r w:rsidR="00976B3A">
        <w:rPr>
          <w:rFonts w:ascii="Times New Roman" w:hAnsi="Times New Roman" w:cs="Times New Roman"/>
          <w:sz w:val="24"/>
        </w:rPr>
        <w:t xml:space="preserve">mobility and strength </w:t>
      </w:r>
      <w:r w:rsidR="006E0208" w:rsidRPr="006E0208">
        <w:rPr>
          <w:rFonts w:ascii="Times New Roman" w:hAnsi="Times New Roman" w:cs="Times New Roman"/>
          <w:sz w:val="24"/>
        </w:rPr>
        <w:t xml:space="preserve">and medication usage </w:t>
      </w:r>
      <w:r w:rsidR="00976B3A">
        <w:rPr>
          <w:rFonts w:ascii="Times New Roman" w:hAnsi="Times New Roman" w:cs="Times New Roman"/>
          <w:sz w:val="24"/>
        </w:rPr>
        <w:t xml:space="preserve">in patients with </w:t>
      </w:r>
      <w:r w:rsidR="006E0208" w:rsidRPr="006E0208">
        <w:rPr>
          <w:rFonts w:ascii="Times New Roman" w:hAnsi="Times New Roman" w:cs="Times New Roman"/>
          <w:sz w:val="24"/>
        </w:rPr>
        <w:t>DSM-IV diagnosis of PTSD.</w:t>
      </w:r>
    </w:p>
    <w:p w14:paraId="16C42373" w14:textId="165FEBAC" w:rsidR="00976B3A" w:rsidRPr="00976B3A" w:rsidRDefault="00976B3A" w:rsidP="009C2922">
      <w:pPr>
        <w:spacing w:line="480" w:lineRule="auto"/>
        <w:rPr>
          <w:rFonts w:ascii="Times New Roman" w:hAnsi="Times New Roman" w:cs="Times New Roman"/>
          <w:b/>
          <w:sz w:val="24"/>
        </w:rPr>
      </w:pPr>
      <w:r w:rsidRPr="00976B3A">
        <w:rPr>
          <w:rFonts w:ascii="Times New Roman" w:hAnsi="Times New Roman" w:cs="Times New Roman"/>
          <w:b/>
          <w:sz w:val="24"/>
        </w:rPr>
        <w:t>Research Methodology</w:t>
      </w:r>
    </w:p>
    <w:p w14:paraId="0918C590" w14:textId="5383B902" w:rsidR="00976B3A" w:rsidRPr="003C35FA" w:rsidRDefault="000F5168" w:rsidP="009C2922">
      <w:pPr>
        <w:spacing w:line="480" w:lineRule="auto"/>
        <w:rPr>
          <w:rFonts w:ascii="Times New Roman" w:hAnsi="Times New Roman" w:cs="Times New Roman"/>
          <w:sz w:val="28"/>
        </w:rPr>
      </w:pPr>
      <w:r w:rsidRPr="006524CC">
        <w:rPr>
          <w:rFonts w:ascii="Times New Roman" w:hAnsi="Times New Roman" w:cs="Times New Roman"/>
          <w:sz w:val="24"/>
        </w:rPr>
        <w:t xml:space="preserve">The study involved an assessor-blinded RCT.  2 groups were involved with each group having 40 participants. </w:t>
      </w:r>
      <w:r w:rsidR="006524CC">
        <w:rPr>
          <w:rFonts w:ascii="Times New Roman" w:hAnsi="Times New Roman" w:cs="Times New Roman"/>
          <w:sz w:val="24"/>
        </w:rPr>
        <w:t xml:space="preserve">All participants were over 18 with a </w:t>
      </w:r>
      <w:r w:rsidR="006524CC" w:rsidRPr="006E0208">
        <w:rPr>
          <w:rFonts w:ascii="Times New Roman" w:hAnsi="Times New Roman" w:cs="Times New Roman"/>
          <w:sz w:val="24"/>
        </w:rPr>
        <w:t>DSM-IV diagnosis of PTSD</w:t>
      </w:r>
      <w:r w:rsidR="006524CC">
        <w:rPr>
          <w:rFonts w:ascii="Times New Roman" w:hAnsi="Times New Roman" w:cs="Times New Roman"/>
          <w:sz w:val="24"/>
        </w:rPr>
        <w:t xml:space="preserve"> and consented to be part of the study. </w:t>
      </w:r>
      <w:r w:rsidR="00DC7BB2" w:rsidRPr="006524CC">
        <w:rPr>
          <w:rFonts w:ascii="Times New Roman" w:hAnsi="Times New Roman" w:cs="Times New Roman"/>
          <w:sz w:val="24"/>
        </w:rPr>
        <w:t xml:space="preserve">All participants </w:t>
      </w:r>
      <w:r w:rsidR="00DC7BB2">
        <w:rPr>
          <w:rFonts w:ascii="Times New Roman" w:hAnsi="Times New Roman" w:cs="Times New Roman"/>
          <w:sz w:val="24"/>
        </w:rPr>
        <w:t xml:space="preserve">were </w:t>
      </w:r>
      <w:r w:rsidR="00DC7BB2" w:rsidRPr="006524CC">
        <w:rPr>
          <w:rFonts w:ascii="Times New Roman" w:hAnsi="Times New Roman" w:cs="Times New Roman"/>
          <w:sz w:val="24"/>
        </w:rPr>
        <w:t>cognitively able to provide consent.</w:t>
      </w:r>
      <w:r w:rsidR="00DC7BB2">
        <w:rPr>
          <w:rFonts w:ascii="Times New Roman" w:hAnsi="Times New Roman" w:cs="Times New Roman"/>
          <w:sz w:val="28"/>
        </w:rPr>
        <w:t xml:space="preserve"> </w:t>
      </w:r>
      <w:r w:rsidR="006524CC">
        <w:rPr>
          <w:rFonts w:ascii="Times New Roman" w:hAnsi="Times New Roman" w:cs="Times New Roman"/>
          <w:sz w:val="24"/>
        </w:rPr>
        <w:t xml:space="preserve">The </w:t>
      </w:r>
      <w:r w:rsidR="00976B3A" w:rsidRPr="006524CC">
        <w:rPr>
          <w:rFonts w:ascii="Times New Roman" w:hAnsi="Times New Roman" w:cs="Times New Roman"/>
          <w:sz w:val="24"/>
        </w:rPr>
        <w:t xml:space="preserve">CONSORT Statement </w:t>
      </w:r>
      <w:r w:rsidR="006524CC">
        <w:rPr>
          <w:rFonts w:ascii="Times New Roman" w:hAnsi="Times New Roman" w:cs="Times New Roman"/>
          <w:sz w:val="24"/>
        </w:rPr>
        <w:t>was used to guide study protocol, design and documentation</w:t>
      </w:r>
      <w:r w:rsidR="00976B3A" w:rsidRPr="006524CC">
        <w:rPr>
          <w:rFonts w:ascii="Times New Roman" w:hAnsi="Times New Roman" w:cs="Times New Roman"/>
          <w:sz w:val="24"/>
        </w:rPr>
        <w:t xml:space="preserve">. </w:t>
      </w:r>
      <w:r w:rsidR="00DC7BB2">
        <w:rPr>
          <w:rFonts w:ascii="Times New Roman" w:hAnsi="Times New Roman" w:cs="Times New Roman"/>
          <w:sz w:val="24"/>
        </w:rPr>
        <w:t xml:space="preserve">Patients </w:t>
      </w:r>
      <w:r w:rsidR="00976B3A" w:rsidRPr="006524CC">
        <w:rPr>
          <w:rFonts w:ascii="Times New Roman" w:hAnsi="Times New Roman" w:cs="Times New Roman"/>
          <w:sz w:val="24"/>
        </w:rPr>
        <w:t xml:space="preserve">from St John of God Healthcare’s Richmond Hospital, </w:t>
      </w:r>
      <w:r w:rsidR="00DC7BB2">
        <w:rPr>
          <w:rFonts w:ascii="Times New Roman" w:hAnsi="Times New Roman" w:cs="Times New Roman"/>
          <w:sz w:val="24"/>
        </w:rPr>
        <w:t>i</w:t>
      </w:r>
      <w:r w:rsidR="00976B3A" w:rsidRPr="006524CC">
        <w:rPr>
          <w:rFonts w:ascii="Times New Roman" w:hAnsi="Times New Roman" w:cs="Times New Roman"/>
          <w:sz w:val="24"/>
        </w:rPr>
        <w:t>n Sydney, Australia</w:t>
      </w:r>
      <w:r w:rsidR="00DC7BB2">
        <w:rPr>
          <w:rFonts w:ascii="Times New Roman" w:hAnsi="Times New Roman" w:cs="Times New Roman"/>
          <w:sz w:val="24"/>
        </w:rPr>
        <w:t xml:space="preserve"> were used as the study sample. Certification as medically fit </w:t>
      </w:r>
      <w:r w:rsidR="00976B3A" w:rsidRPr="006524CC">
        <w:rPr>
          <w:rFonts w:ascii="Times New Roman" w:hAnsi="Times New Roman" w:cs="Times New Roman"/>
          <w:sz w:val="24"/>
        </w:rPr>
        <w:t>by the consulting medical officer</w:t>
      </w:r>
      <w:r w:rsidR="00DC7BB2">
        <w:rPr>
          <w:rFonts w:ascii="Times New Roman" w:hAnsi="Times New Roman" w:cs="Times New Roman"/>
          <w:sz w:val="24"/>
        </w:rPr>
        <w:t xml:space="preserve"> was also necessary for eligibility</w:t>
      </w:r>
      <w:r w:rsidR="00976B3A" w:rsidRPr="006524CC">
        <w:rPr>
          <w:rFonts w:ascii="Times New Roman" w:hAnsi="Times New Roman" w:cs="Times New Roman"/>
          <w:sz w:val="24"/>
        </w:rPr>
        <w:t xml:space="preserve">. </w:t>
      </w:r>
      <w:r w:rsidR="003C35FA" w:rsidRPr="003C35FA">
        <w:rPr>
          <w:rFonts w:ascii="Times New Roman" w:hAnsi="Times New Roman" w:cs="Times New Roman"/>
          <w:sz w:val="24"/>
        </w:rPr>
        <w:t>Data was collected through self-report questionnaires, clinician interviews,</w:t>
      </w:r>
      <w:r w:rsidR="003C35FA">
        <w:rPr>
          <w:rFonts w:ascii="Times New Roman" w:hAnsi="Times New Roman" w:cs="Times New Roman"/>
          <w:sz w:val="24"/>
        </w:rPr>
        <w:t xml:space="preserve"> physical assessments,</w:t>
      </w:r>
      <w:r w:rsidR="003C35FA" w:rsidRPr="003C35FA">
        <w:rPr>
          <w:rFonts w:ascii="Times New Roman" w:hAnsi="Times New Roman" w:cs="Times New Roman"/>
          <w:sz w:val="24"/>
        </w:rPr>
        <w:t xml:space="preserve"> </w:t>
      </w:r>
      <w:r w:rsidR="003C35FA">
        <w:rPr>
          <w:rFonts w:ascii="Times New Roman" w:hAnsi="Times New Roman" w:cs="Times New Roman"/>
          <w:sz w:val="24"/>
        </w:rPr>
        <w:t>exercise, and medication usage</w:t>
      </w:r>
      <w:r w:rsidR="003C35FA" w:rsidRPr="003C35FA">
        <w:rPr>
          <w:rFonts w:ascii="Times New Roman" w:hAnsi="Times New Roman" w:cs="Times New Roman"/>
          <w:sz w:val="24"/>
        </w:rPr>
        <w:t xml:space="preserve"> and sleep diaries</w:t>
      </w:r>
      <w:r w:rsidR="003C35FA">
        <w:rPr>
          <w:rFonts w:ascii="Times New Roman" w:hAnsi="Times New Roman" w:cs="Times New Roman"/>
          <w:sz w:val="24"/>
        </w:rPr>
        <w:t>.</w:t>
      </w:r>
      <w:r w:rsidR="003C35FA" w:rsidRPr="003C35FA">
        <w:rPr>
          <w:rFonts w:ascii="Times New Roman" w:hAnsi="Times New Roman" w:cs="Times New Roman"/>
          <w:sz w:val="24"/>
        </w:rPr>
        <w:t xml:space="preserve"> </w:t>
      </w:r>
    </w:p>
    <w:p w14:paraId="5678D16D" w14:textId="653C3F4A" w:rsidR="00DC7BB2" w:rsidRPr="00DC7BB2" w:rsidRDefault="00DC7BB2" w:rsidP="009C2922">
      <w:pPr>
        <w:spacing w:line="480" w:lineRule="auto"/>
        <w:rPr>
          <w:rFonts w:ascii="Times New Roman" w:hAnsi="Times New Roman" w:cs="Times New Roman"/>
          <w:b/>
          <w:sz w:val="24"/>
        </w:rPr>
      </w:pPr>
      <w:r w:rsidRPr="00DC7BB2">
        <w:rPr>
          <w:rFonts w:ascii="Times New Roman" w:hAnsi="Times New Roman" w:cs="Times New Roman"/>
          <w:b/>
          <w:sz w:val="24"/>
        </w:rPr>
        <w:t>Level of evidence</w:t>
      </w:r>
    </w:p>
    <w:p w14:paraId="52E2E371" w14:textId="4436325A" w:rsidR="00DC7BB2" w:rsidRDefault="00DC7BB2" w:rsidP="009C2922">
      <w:pPr>
        <w:spacing w:line="480" w:lineRule="auto"/>
        <w:rPr>
          <w:rFonts w:ascii="Times New Roman" w:hAnsi="Times New Roman" w:cs="Times New Roman"/>
          <w:sz w:val="24"/>
        </w:rPr>
      </w:pPr>
      <w:r>
        <w:rPr>
          <w:rFonts w:ascii="Times New Roman" w:hAnsi="Times New Roman" w:cs="Times New Roman"/>
          <w:sz w:val="24"/>
        </w:rPr>
        <w:t xml:space="preserve">The study was a randomized controlled trial. </w:t>
      </w:r>
      <w:r w:rsidR="00685D20">
        <w:rPr>
          <w:rFonts w:ascii="Times New Roman" w:hAnsi="Times New Roman" w:cs="Times New Roman"/>
          <w:sz w:val="24"/>
        </w:rPr>
        <w:t xml:space="preserve">There was an intervention, a control group and study participants were randomly assigned to the control and intervention groups. </w:t>
      </w:r>
      <w:r w:rsidR="00093ABB">
        <w:rPr>
          <w:rFonts w:ascii="Times New Roman" w:hAnsi="Times New Roman" w:cs="Times New Roman"/>
          <w:sz w:val="24"/>
        </w:rPr>
        <w:t xml:space="preserve">This qualifies the study as Level 1 evidence. </w:t>
      </w:r>
    </w:p>
    <w:p w14:paraId="326E155C" w14:textId="67D5ACF2" w:rsidR="00093ABB" w:rsidRPr="002225F3" w:rsidRDefault="00093ABB" w:rsidP="009C2922">
      <w:pPr>
        <w:spacing w:line="480" w:lineRule="auto"/>
        <w:rPr>
          <w:rFonts w:ascii="Times New Roman" w:hAnsi="Times New Roman" w:cs="Times New Roman"/>
          <w:b/>
          <w:sz w:val="24"/>
        </w:rPr>
      </w:pPr>
      <w:r w:rsidRPr="002225F3">
        <w:rPr>
          <w:rFonts w:ascii="Times New Roman" w:hAnsi="Times New Roman" w:cs="Times New Roman"/>
          <w:b/>
          <w:sz w:val="24"/>
        </w:rPr>
        <w:t>Data analysis</w:t>
      </w:r>
    </w:p>
    <w:p w14:paraId="638B0898" w14:textId="1551F16C" w:rsidR="00093ABB" w:rsidRDefault="0094501B" w:rsidP="009C2922">
      <w:pPr>
        <w:spacing w:line="480" w:lineRule="auto"/>
        <w:rPr>
          <w:rFonts w:ascii="Times New Roman" w:hAnsi="Times New Roman" w:cs="Times New Roman"/>
          <w:sz w:val="24"/>
        </w:rPr>
      </w:pPr>
      <w:r>
        <w:rPr>
          <w:rFonts w:ascii="Times New Roman" w:hAnsi="Times New Roman" w:cs="Times New Roman"/>
          <w:sz w:val="24"/>
        </w:rPr>
        <w:t>A</w:t>
      </w:r>
      <w:r w:rsidR="002225F3" w:rsidRPr="002225F3">
        <w:rPr>
          <w:rFonts w:ascii="Times New Roman" w:hAnsi="Times New Roman" w:cs="Times New Roman"/>
          <w:sz w:val="24"/>
        </w:rPr>
        <w:t>fter adjusting for baseline values</w:t>
      </w:r>
      <w:r>
        <w:rPr>
          <w:rFonts w:ascii="Times New Roman" w:hAnsi="Times New Roman" w:cs="Times New Roman"/>
          <w:sz w:val="24"/>
        </w:rPr>
        <w:t>, r</w:t>
      </w:r>
      <w:r w:rsidRPr="002225F3">
        <w:rPr>
          <w:rFonts w:ascii="Times New Roman" w:hAnsi="Times New Roman" w:cs="Times New Roman"/>
          <w:sz w:val="24"/>
        </w:rPr>
        <w:t xml:space="preserve">egression models </w:t>
      </w:r>
      <w:r>
        <w:rPr>
          <w:rFonts w:ascii="Times New Roman" w:hAnsi="Times New Roman" w:cs="Times New Roman"/>
          <w:sz w:val="24"/>
        </w:rPr>
        <w:t xml:space="preserve">were used to analyze </w:t>
      </w:r>
      <w:r w:rsidRPr="002225F3">
        <w:rPr>
          <w:rFonts w:ascii="Times New Roman" w:hAnsi="Times New Roman" w:cs="Times New Roman"/>
          <w:sz w:val="24"/>
        </w:rPr>
        <w:t xml:space="preserve">the effect of group allocation on </w:t>
      </w:r>
      <w:r>
        <w:rPr>
          <w:rFonts w:ascii="Times New Roman" w:hAnsi="Times New Roman" w:cs="Times New Roman"/>
          <w:sz w:val="24"/>
        </w:rPr>
        <w:t>primary and secondary outcome</w:t>
      </w:r>
      <w:r w:rsidRPr="002225F3">
        <w:rPr>
          <w:rFonts w:ascii="Times New Roman" w:hAnsi="Times New Roman" w:cs="Times New Roman"/>
          <w:sz w:val="24"/>
        </w:rPr>
        <w:t>s</w:t>
      </w:r>
      <w:r w:rsidR="002225F3" w:rsidRPr="002225F3">
        <w:rPr>
          <w:rFonts w:ascii="Times New Roman" w:hAnsi="Times New Roman" w:cs="Times New Roman"/>
          <w:sz w:val="24"/>
        </w:rPr>
        <w:t xml:space="preserve">. </w:t>
      </w:r>
      <w:r>
        <w:rPr>
          <w:rFonts w:ascii="Times New Roman" w:hAnsi="Times New Roman" w:cs="Times New Roman"/>
          <w:sz w:val="24"/>
        </w:rPr>
        <w:t>P</w:t>
      </w:r>
      <w:r w:rsidR="002225F3" w:rsidRPr="002225F3">
        <w:rPr>
          <w:rFonts w:ascii="Times New Roman" w:hAnsi="Times New Roman" w:cs="Times New Roman"/>
          <w:sz w:val="24"/>
        </w:rPr>
        <w:t>rimary analyses</w:t>
      </w:r>
      <w:r>
        <w:rPr>
          <w:rFonts w:ascii="Times New Roman" w:hAnsi="Times New Roman" w:cs="Times New Roman"/>
          <w:sz w:val="24"/>
        </w:rPr>
        <w:t xml:space="preserve"> used a</w:t>
      </w:r>
      <w:r w:rsidRPr="002225F3">
        <w:rPr>
          <w:rFonts w:ascii="Times New Roman" w:hAnsi="Times New Roman" w:cs="Times New Roman"/>
          <w:sz w:val="24"/>
        </w:rPr>
        <w:t>n intention-to-treat approach</w:t>
      </w:r>
      <w:r w:rsidR="002225F3" w:rsidRPr="002225F3">
        <w:rPr>
          <w:rFonts w:ascii="Times New Roman" w:hAnsi="Times New Roman" w:cs="Times New Roman"/>
          <w:sz w:val="24"/>
        </w:rPr>
        <w:t xml:space="preserve">. A secondary per-protocol analysis </w:t>
      </w:r>
      <w:r>
        <w:rPr>
          <w:rFonts w:ascii="Times New Roman" w:hAnsi="Times New Roman" w:cs="Times New Roman"/>
          <w:sz w:val="24"/>
        </w:rPr>
        <w:t xml:space="preserve">was also conducted </w:t>
      </w:r>
      <w:r w:rsidR="002225F3" w:rsidRPr="002225F3">
        <w:rPr>
          <w:rFonts w:ascii="Times New Roman" w:hAnsi="Times New Roman" w:cs="Times New Roman"/>
          <w:sz w:val="24"/>
        </w:rPr>
        <w:t xml:space="preserve">excluding </w:t>
      </w:r>
      <w:r>
        <w:rPr>
          <w:rFonts w:ascii="Times New Roman" w:hAnsi="Times New Roman" w:cs="Times New Roman"/>
          <w:sz w:val="24"/>
        </w:rPr>
        <w:t xml:space="preserve">those who performed </w:t>
      </w:r>
      <w:r w:rsidR="002225F3" w:rsidRPr="002225F3">
        <w:rPr>
          <w:rFonts w:ascii="Times New Roman" w:hAnsi="Times New Roman" w:cs="Times New Roman"/>
          <w:sz w:val="24"/>
        </w:rPr>
        <w:t xml:space="preserve">less than 30% of the recommended exercise sessions. A further secondary analysis </w:t>
      </w:r>
      <w:r>
        <w:rPr>
          <w:rFonts w:ascii="Times New Roman" w:hAnsi="Times New Roman" w:cs="Times New Roman"/>
          <w:sz w:val="24"/>
        </w:rPr>
        <w:t xml:space="preserve">was used to assess the </w:t>
      </w:r>
      <w:r w:rsidR="002225F3" w:rsidRPr="002225F3">
        <w:rPr>
          <w:rFonts w:ascii="Times New Roman" w:hAnsi="Times New Roman" w:cs="Times New Roman"/>
          <w:sz w:val="24"/>
        </w:rPr>
        <w:t xml:space="preserve">interaction between </w:t>
      </w:r>
      <w:r>
        <w:rPr>
          <w:rFonts w:ascii="Times New Roman" w:hAnsi="Times New Roman" w:cs="Times New Roman"/>
          <w:sz w:val="24"/>
        </w:rPr>
        <w:t xml:space="preserve">group allocation and </w:t>
      </w:r>
      <w:r w:rsidRPr="002225F3">
        <w:rPr>
          <w:rFonts w:ascii="Times New Roman" w:hAnsi="Times New Roman" w:cs="Times New Roman"/>
          <w:sz w:val="24"/>
        </w:rPr>
        <w:t>basel</w:t>
      </w:r>
      <w:r>
        <w:rPr>
          <w:rFonts w:ascii="Times New Roman" w:hAnsi="Times New Roman" w:cs="Times New Roman"/>
          <w:sz w:val="24"/>
        </w:rPr>
        <w:t>ine physical activity levels.</w:t>
      </w:r>
      <w:r w:rsidR="002225F3" w:rsidRPr="002225F3">
        <w:rPr>
          <w:rFonts w:ascii="Times New Roman" w:hAnsi="Times New Roman" w:cs="Times New Roman"/>
          <w:sz w:val="24"/>
        </w:rPr>
        <w:t xml:space="preserve"> Analyses </w:t>
      </w:r>
      <w:r w:rsidR="00D6626D">
        <w:rPr>
          <w:rFonts w:ascii="Times New Roman" w:hAnsi="Times New Roman" w:cs="Times New Roman"/>
          <w:sz w:val="24"/>
        </w:rPr>
        <w:t xml:space="preserve">were </w:t>
      </w:r>
      <w:r w:rsidR="007A63CB">
        <w:rPr>
          <w:rFonts w:ascii="Times New Roman" w:hAnsi="Times New Roman" w:cs="Times New Roman"/>
          <w:sz w:val="24"/>
        </w:rPr>
        <w:t xml:space="preserve">conducted using Stata and </w:t>
      </w:r>
      <w:r w:rsidR="002225F3" w:rsidRPr="002225F3">
        <w:rPr>
          <w:rFonts w:ascii="Times New Roman" w:hAnsi="Times New Roman" w:cs="Times New Roman"/>
          <w:sz w:val="24"/>
        </w:rPr>
        <w:t>SPSS software packages.</w:t>
      </w:r>
    </w:p>
    <w:p w14:paraId="385E8DEF" w14:textId="03A77209" w:rsidR="00D6626D" w:rsidRPr="00D6626D" w:rsidRDefault="00D6626D" w:rsidP="009C2922">
      <w:pPr>
        <w:spacing w:line="480" w:lineRule="auto"/>
        <w:rPr>
          <w:rFonts w:ascii="Times New Roman" w:hAnsi="Times New Roman" w:cs="Times New Roman"/>
          <w:b/>
          <w:sz w:val="24"/>
        </w:rPr>
      </w:pPr>
      <w:r w:rsidRPr="00D6626D">
        <w:rPr>
          <w:rFonts w:ascii="Times New Roman" w:hAnsi="Times New Roman" w:cs="Times New Roman"/>
          <w:b/>
          <w:sz w:val="24"/>
        </w:rPr>
        <w:t>Ethical considerations</w:t>
      </w:r>
    </w:p>
    <w:p w14:paraId="49CE86C8" w14:textId="2932D0B9" w:rsidR="00D6626D" w:rsidRDefault="00D6626D" w:rsidP="009C2922">
      <w:pPr>
        <w:spacing w:line="480" w:lineRule="auto"/>
        <w:rPr>
          <w:rFonts w:ascii="Times New Roman" w:hAnsi="Times New Roman" w:cs="Times New Roman"/>
          <w:sz w:val="24"/>
        </w:rPr>
      </w:pPr>
      <w:r>
        <w:rPr>
          <w:rFonts w:ascii="Times New Roman" w:hAnsi="Times New Roman" w:cs="Times New Roman"/>
          <w:sz w:val="24"/>
        </w:rPr>
        <w:t xml:space="preserve">All participants were over 18 with a </w:t>
      </w:r>
      <w:r w:rsidRPr="006E0208">
        <w:rPr>
          <w:rFonts w:ascii="Times New Roman" w:hAnsi="Times New Roman" w:cs="Times New Roman"/>
          <w:sz w:val="24"/>
        </w:rPr>
        <w:t>DSM-IV diagnosis of PTSD</w:t>
      </w:r>
      <w:r>
        <w:rPr>
          <w:rFonts w:ascii="Times New Roman" w:hAnsi="Times New Roman" w:cs="Times New Roman"/>
          <w:sz w:val="24"/>
        </w:rPr>
        <w:t xml:space="preserve"> and consented to be part of the study. </w:t>
      </w:r>
      <w:r w:rsidRPr="006524CC">
        <w:rPr>
          <w:rFonts w:ascii="Times New Roman" w:hAnsi="Times New Roman" w:cs="Times New Roman"/>
          <w:sz w:val="24"/>
        </w:rPr>
        <w:t xml:space="preserve">All participants </w:t>
      </w:r>
      <w:r>
        <w:rPr>
          <w:rFonts w:ascii="Times New Roman" w:hAnsi="Times New Roman" w:cs="Times New Roman"/>
          <w:sz w:val="24"/>
        </w:rPr>
        <w:t xml:space="preserve">were </w:t>
      </w:r>
      <w:r w:rsidRPr="006524CC">
        <w:rPr>
          <w:rFonts w:ascii="Times New Roman" w:hAnsi="Times New Roman" w:cs="Times New Roman"/>
          <w:sz w:val="24"/>
        </w:rPr>
        <w:t>cognitively able to provide consent.</w:t>
      </w:r>
    </w:p>
    <w:p w14:paraId="31A5E386" w14:textId="7059AD75" w:rsidR="00F5533A" w:rsidRPr="00093896" w:rsidRDefault="00F5533A" w:rsidP="009C2922">
      <w:pPr>
        <w:spacing w:line="480" w:lineRule="auto"/>
        <w:rPr>
          <w:rFonts w:ascii="Times New Roman" w:hAnsi="Times New Roman" w:cs="Times New Roman"/>
          <w:b/>
          <w:sz w:val="24"/>
        </w:rPr>
      </w:pPr>
      <w:r w:rsidRPr="00093896">
        <w:rPr>
          <w:rFonts w:ascii="Times New Roman" w:hAnsi="Times New Roman" w:cs="Times New Roman"/>
          <w:b/>
          <w:sz w:val="24"/>
        </w:rPr>
        <w:t>Quality rating</w:t>
      </w:r>
    </w:p>
    <w:p w14:paraId="5CF91ADD" w14:textId="229A6149" w:rsidR="00D6626D" w:rsidRDefault="00093896" w:rsidP="009C2922">
      <w:pPr>
        <w:spacing w:line="480" w:lineRule="auto"/>
        <w:rPr>
          <w:rFonts w:ascii="Times New Roman" w:hAnsi="Times New Roman" w:cs="Times New Roman"/>
          <w:sz w:val="24"/>
        </w:rPr>
      </w:pPr>
      <w:r w:rsidRPr="00093896">
        <w:rPr>
          <w:rFonts w:ascii="Times New Roman" w:hAnsi="Times New Roman" w:cs="Times New Roman"/>
          <w:sz w:val="24"/>
        </w:rPr>
        <w:t xml:space="preserve">The study was of good quality. </w:t>
      </w:r>
      <w:r w:rsidR="009C2922">
        <w:rPr>
          <w:rFonts w:ascii="Times New Roman" w:hAnsi="Times New Roman" w:cs="Times New Roman"/>
          <w:sz w:val="24"/>
        </w:rPr>
        <w:t xml:space="preserve">The sample size was sufficient for study design, the results were reasonably consistent and the conclusion was fairly definitive. </w:t>
      </w:r>
    </w:p>
    <w:p w14:paraId="194A7273" w14:textId="057CFC11" w:rsidR="00D608E3" w:rsidRPr="00D608E3" w:rsidRDefault="00D608E3" w:rsidP="009C2922">
      <w:pPr>
        <w:spacing w:line="480" w:lineRule="auto"/>
        <w:rPr>
          <w:rFonts w:ascii="Times New Roman" w:hAnsi="Times New Roman" w:cs="Times New Roman"/>
          <w:b/>
          <w:sz w:val="24"/>
        </w:rPr>
      </w:pPr>
      <w:r w:rsidRPr="00D608E3">
        <w:rPr>
          <w:rFonts w:ascii="Times New Roman" w:hAnsi="Times New Roman" w:cs="Times New Roman"/>
          <w:b/>
          <w:sz w:val="24"/>
        </w:rPr>
        <w:t>Relation to PICOT question</w:t>
      </w:r>
    </w:p>
    <w:p w14:paraId="3442E5F7" w14:textId="737E13FF" w:rsidR="00D608E3" w:rsidRDefault="00D608E3" w:rsidP="009C2922">
      <w:pPr>
        <w:spacing w:line="480" w:lineRule="auto"/>
        <w:rPr>
          <w:rFonts w:ascii="Times New Roman" w:hAnsi="Times New Roman" w:cs="Times New Roman"/>
          <w:sz w:val="24"/>
        </w:rPr>
      </w:pPr>
      <w:r>
        <w:rPr>
          <w:rFonts w:ascii="Times New Roman" w:hAnsi="Times New Roman" w:cs="Times New Roman"/>
          <w:sz w:val="24"/>
          <w:szCs w:val="24"/>
        </w:rPr>
        <w:t>The study found that regular physical activity may mitigate PTSD symptoms</w:t>
      </w:r>
      <w:r w:rsidR="00A95634">
        <w:rPr>
          <w:rFonts w:ascii="Times New Roman" w:hAnsi="Times New Roman" w:cs="Times New Roman"/>
          <w:sz w:val="24"/>
          <w:szCs w:val="24"/>
        </w:rPr>
        <w:t xml:space="preserve"> and improve physical health outcomes in PTSD patients</w:t>
      </w:r>
      <w:r>
        <w:rPr>
          <w:rFonts w:ascii="Times New Roman" w:hAnsi="Times New Roman" w:cs="Times New Roman"/>
          <w:sz w:val="24"/>
          <w:szCs w:val="24"/>
        </w:rPr>
        <w:t>.</w:t>
      </w:r>
      <w:r w:rsidR="00A95634">
        <w:rPr>
          <w:rFonts w:ascii="Times New Roman" w:hAnsi="Times New Roman" w:cs="Times New Roman"/>
          <w:sz w:val="24"/>
          <w:szCs w:val="24"/>
        </w:rPr>
        <w:t xml:space="preserve"> Individualized </w:t>
      </w:r>
    </w:p>
    <w:p w14:paraId="7B8BC8C0" w14:textId="5074BDC9" w:rsidR="009C2922" w:rsidRPr="009C2922" w:rsidRDefault="009C2922" w:rsidP="009C2922">
      <w:pPr>
        <w:spacing w:line="480" w:lineRule="auto"/>
        <w:rPr>
          <w:rFonts w:ascii="Times New Roman" w:hAnsi="Times New Roman" w:cs="Times New Roman"/>
          <w:b/>
          <w:sz w:val="24"/>
        </w:rPr>
      </w:pPr>
      <w:r w:rsidRPr="009C2922">
        <w:rPr>
          <w:rFonts w:ascii="Times New Roman" w:hAnsi="Times New Roman" w:cs="Times New Roman"/>
          <w:b/>
          <w:sz w:val="24"/>
        </w:rPr>
        <w:t>Study 2</w:t>
      </w:r>
    </w:p>
    <w:p w14:paraId="0D79AE54" w14:textId="6F4C4F8C" w:rsidR="009C2922" w:rsidRPr="009C2922" w:rsidRDefault="009C2922" w:rsidP="009C2922">
      <w:pPr>
        <w:spacing w:line="480" w:lineRule="auto"/>
        <w:rPr>
          <w:rFonts w:ascii="Times New Roman" w:hAnsi="Times New Roman" w:cs="Times New Roman"/>
          <w:b/>
          <w:sz w:val="24"/>
        </w:rPr>
      </w:pPr>
      <w:r w:rsidRPr="009C2922">
        <w:rPr>
          <w:rFonts w:ascii="Times New Roman" w:hAnsi="Times New Roman" w:cs="Times New Roman"/>
          <w:b/>
          <w:sz w:val="24"/>
        </w:rPr>
        <w:t>Background</w:t>
      </w:r>
    </w:p>
    <w:p w14:paraId="59FC24F7" w14:textId="1AF58B5F" w:rsidR="009C2922" w:rsidRPr="009C2922" w:rsidRDefault="009C2922" w:rsidP="009C2922">
      <w:pPr>
        <w:spacing w:line="480" w:lineRule="auto"/>
        <w:ind w:firstLine="720"/>
        <w:rPr>
          <w:rFonts w:ascii="Times New Roman" w:hAnsi="Times New Roman" w:cs="Times New Roman"/>
          <w:sz w:val="24"/>
        </w:rPr>
      </w:pPr>
      <w:r>
        <w:rPr>
          <w:rFonts w:ascii="Times New Roman" w:hAnsi="Times New Roman" w:cs="Times New Roman"/>
          <w:sz w:val="24"/>
          <w:szCs w:val="24"/>
        </w:rPr>
        <w:t xml:space="preserve">Mental health conditions are more prevalent as people age and for every female age group, anxiety disorders are two times more likely to manifest than in men. A study by Tinker et.al </w:t>
      </w:r>
      <w:r w:rsidR="003041D3">
        <w:rPr>
          <w:rFonts w:ascii="Times New Roman" w:hAnsi="Times New Roman" w:cs="Times New Roman"/>
          <w:sz w:val="24"/>
          <w:szCs w:val="24"/>
        </w:rPr>
        <w:t>(</w:t>
      </w:r>
      <w:r>
        <w:rPr>
          <w:rFonts w:ascii="Times New Roman" w:hAnsi="Times New Roman" w:cs="Times New Roman"/>
          <w:sz w:val="24"/>
          <w:szCs w:val="24"/>
        </w:rPr>
        <w:t>2017</w:t>
      </w:r>
      <w:r w:rsidR="003041D3">
        <w:rPr>
          <w:rFonts w:ascii="Times New Roman" w:hAnsi="Times New Roman" w:cs="Times New Roman"/>
          <w:sz w:val="24"/>
          <w:szCs w:val="24"/>
        </w:rPr>
        <w:t>)</w:t>
      </w:r>
      <w:r>
        <w:rPr>
          <w:rFonts w:ascii="Times New Roman" w:hAnsi="Times New Roman" w:cs="Times New Roman"/>
          <w:sz w:val="24"/>
          <w:szCs w:val="24"/>
        </w:rPr>
        <w:t xml:space="preserve"> sought to find out if exercise is helpful for women above 50 that suffer from mental health problems. With most research showing that the idea of group based activities is what keeps most people suffering from mental health problems away from exercise interventions, this study found that socialization as by product of group exercise has a positive effect on mental health problems and helps reduce symptoms. It was also reported that barriers to exercise in this cohort include problems associated with the mental health conditions. For people who suffer from panic attacks due to anxiety, exercise may be triggering as it reproduces symptoms of panic attacks such as sweating, palpitations and shortness of breath. Most of the available guidance on exercise is also generic and does not consider specific groups such as women with mental health problems. </w:t>
      </w:r>
      <w:r>
        <w:t xml:space="preserve">The study </w:t>
      </w:r>
      <w:r w:rsidRPr="009C2922">
        <w:rPr>
          <w:rFonts w:ascii="Times New Roman" w:hAnsi="Times New Roman" w:cs="Times New Roman"/>
          <w:sz w:val="24"/>
        </w:rPr>
        <w:t xml:space="preserve">aimed to </w:t>
      </w:r>
      <w:r>
        <w:rPr>
          <w:rFonts w:ascii="Times New Roman" w:hAnsi="Times New Roman" w:cs="Times New Roman"/>
          <w:sz w:val="24"/>
        </w:rPr>
        <w:t xml:space="preserve">assess the </w:t>
      </w:r>
      <w:r w:rsidRPr="009C2922">
        <w:rPr>
          <w:rFonts w:ascii="Times New Roman" w:hAnsi="Times New Roman" w:cs="Times New Roman"/>
          <w:sz w:val="24"/>
        </w:rPr>
        <w:t xml:space="preserve">influence of exercise on the mental health </w:t>
      </w:r>
      <w:r>
        <w:rPr>
          <w:rFonts w:ascii="Times New Roman" w:hAnsi="Times New Roman" w:cs="Times New Roman"/>
          <w:sz w:val="24"/>
        </w:rPr>
        <w:t>conditions in o</w:t>
      </w:r>
      <w:r w:rsidRPr="009C2922">
        <w:rPr>
          <w:rFonts w:ascii="Times New Roman" w:hAnsi="Times New Roman" w:cs="Times New Roman"/>
          <w:sz w:val="24"/>
        </w:rPr>
        <w:t>lder women.</w:t>
      </w:r>
    </w:p>
    <w:p w14:paraId="0D38F541" w14:textId="77777777" w:rsidR="009C2922" w:rsidRPr="009C2922" w:rsidRDefault="009C2922" w:rsidP="009C2922">
      <w:pPr>
        <w:pStyle w:val="NormalWeb"/>
        <w:shd w:val="clear" w:color="auto" w:fill="FFFFFF"/>
        <w:spacing w:before="0" w:beforeAutospacing="0" w:after="0" w:afterAutospacing="0" w:line="480" w:lineRule="auto"/>
        <w:rPr>
          <w:b/>
        </w:rPr>
      </w:pPr>
      <w:r w:rsidRPr="009C2922">
        <w:rPr>
          <w:b/>
        </w:rPr>
        <w:t>Methodology</w:t>
      </w:r>
    </w:p>
    <w:p w14:paraId="0F0FC364" w14:textId="146E34A5" w:rsidR="009C2922" w:rsidRPr="009C2922" w:rsidRDefault="009C2922" w:rsidP="009C2922">
      <w:pPr>
        <w:pStyle w:val="NormalWeb"/>
        <w:shd w:val="clear" w:color="auto" w:fill="FFFFFF"/>
        <w:spacing w:before="0" w:beforeAutospacing="0" w:after="0" w:afterAutospacing="0" w:line="480" w:lineRule="auto"/>
      </w:pPr>
      <w:r>
        <w:t xml:space="preserve">The study uses secondary data from government publications, </w:t>
      </w:r>
      <w:r w:rsidRPr="009C2922">
        <w:t>academic literature, and</w:t>
      </w:r>
      <w:r>
        <w:t xml:space="preserve"> any other publications by relevant bodies</w:t>
      </w:r>
      <w:r w:rsidRPr="009C2922">
        <w:t xml:space="preserve">. </w:t>
      </w:r>
      <w:r>
        <w:t>B</w:t>
      </w:r>
      <w:r w:rsidRPr="009C2922">
        <w:t xml:space="preserve">ecause of </w:t>
      </w:r>
      <w:r w:rsidR="001E5951">
        <w:t>c</w:t>
      </w:r>
      <w:r w:rsidRPr="009C2922">
        <w:t xml:space="preserve">onstraints of resources </w:t>
      </w:r>
      <w:r w:rsidR="001E5951">
        <w:t xml:space="preserve">the </w:t>
      </w:r>
      <w:r w:rsidRPr="009C2922">
        <w:t>study is not a systematic review</w:t>
      </w:r>
      <w:r w:rsidR="001E5951">
        <w:t xml:space="preserve"> but rather a scoping study</w:t>
      </w:r>
      <w:r w:rsidRPr="009C2922">
        <w:t>.</w:t>
      </w:r>
      <w:r w:rsidR="003041D3">
        <w:t xml:space="preserve"> The study could be considered a literature review of sorts.</w:t>
      </w:r>
    </w:p>
    <w:p w14:paraId="3DC9FBD2" w14:textId="08CE7811" w:rsidR="003041D3" w:rsidRDefault="003041D3" w:rsidP="00D608E3">
      <w:pPr>
        <w:pStyle w:val="Heading3"/>
        <w:shd w:val="clear" w:color="auto" w:fill="FFFFFF"/>
        <w:spacing w:line="480" w:lineRule="auto"/>
        <w:rPr>
          <w:rFonts w:ascii="Times New Roman" w:hAnsi="Times New Roman" w:cs="Times New Roman"/>
          <w:bCs w:val="0"/>
          <w:color w:val="auto"/>
          <w:sz w:val="24"/>
          <w:szCs w:val="24"/>
        </w:rPr>
      </w:pPr>
      <w:r w:rsidRPr="003041D3">
        <w:rPr>
          <w:rFonts w:ascii="Times New Roman" w:hAnsi="Times New Roman" w:cs="Times New Roman"/>
          <w:bCs w:val="0"/>
          <w:color w:val="auto"/>
          <w:sz w:val="24"/>
          <w:szCs w:val="24"/>
        </w:rPr>
        <w:t>Level of evidence</w:t>
      </w:r>
    </w:p>
    <w:p w14:paraId="67C22712" w14:textId="77777777" w:rsidR="00D608E3" w:rsidRDefault="003041D3" w:rsidP="00D608E3">
      <w:pPr>
        <w:spacing w:line="480" w:lineRule="auto"/>
        <w:rPr>
          <w:rFonts w:ascii="Times New Roman" w:hAnsi="Times New Roman" w:cs="Times New Roman"/>
          <w:sz w:val="24"/>
        </w:rPr>
      </w:pPr>
      <w:r w:rsidRPr="003041D3">
        <w:rPr>
          <w:rFonts w:ascii="Times New Roman" w:hAnsi="Times New Roman" w:cs="Times New Roman"/>
          <w:sz w:val="24"/>
        </w:rPr>
        <w:t xml:space="preserve">The level of evidence is Level V. </w:t>
      </w:r>
      <w:r>
        <w:rPr>
          <w:rFonts w:ascii="Times New Roman" w:hAnsi="Times New Roman" w:cs="Times New Roman"/>
          <w:sz w:val="24"/>
        </w:rPr>
        <w:t xml:space="preserve">The subject matter is clearly stated, gaps in literature </w:t>
      </w:r>
      <w:r w:rsidR="00D608E3">
        <w:rPr>
          <w:rFonts w:ascii="Times New Roman" w:hAnsi="Times New Roman" w:cs="Times New Roman"/>
          <w:sz w:val="24"/>
        </w:rPr>
        <w:t>are me</w:t>
      </w:r>
      <w:r>
        <w:rPr>
          <w:rFonts w:ascii="Times New Roman" w:hAnsi="Times New Roman" w:cs="Times New Roman"/>
          <w:sz w:val="24"/>
        </w:rPr>
        <w:t xml:space="preserve">ntioned and meaningful conclusions drawn from the evidence. </w:t>
      </w:r>
    </w:p>
    <w:p w14:paraId="63BA83C4" w14:textId="1E61CDB6" w:rsidR="003041D3" w:rsidRPr="00D608E3" w:rsidRDefault="003041D3" w:rsidP="00D608E3">
      <w:pPr>
        <w:spacing w:line="480" w:lineRule="auto"/>
        <w:rPr>
          <w:rFonts w:ascii="Times New Roman" w:hAnsi="Times New Roman" w:cs="Times New Roman"/>
          <w:b/>
          <w:sz w:val="24"/>
        </w:rPr>
      </w:pPr>
      <w:r w:rsidRPr="00D608E3">
        <w:rPr>
          <w:rFonts w:ascii="Times New Roman" w:hAnsi="Times New Roman" w:cs="Times New Roman"/>
          <w:b/>
          <w:bCs/>
          <w:sz w:val="24"/>
          <w:szCs w:val="24"/>
        </w:rPr>
        <w:t>Quality of rating</w:t>
      </w:r>
    </w:p>
    <w:p w14:paraId="301FFC51" w14:textId="00153FEB" w:rsidR="003041D3" w:rsidRDefault="003041D3" w:rsidP="00D608E3">
      <w:pPr>
        <w:pStyle w:val="Heading3"/>
        <w:shd w:val="clear" w:color="auto" w:fill="FFFFFF"/>
        <w:spacing w:line="48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The study is of good quality. </w:t>
      </w:r>
      <w:r w:rsidR="00755D98">
        <w:rPr>
          <w:rFonts w:ascii="Times New Roman" w:hAnsi="Times New Roman" w:cs="Times New Roman"/>
          <w:b w:val="0"/>
          <w:bCs w:val="0"/>
          <w:color w:val="auto"/>
          <w:sz w:val="24"/>
          <w:szCs w:val="24"/>
        </w:rPr>
        <w:t xml:space="preserve">Aims and objectives are clearly stated, recommendations are reasonably consistent and </w:t>
      </w:r>
      <w:r w:rsidR="00D608E3">
        <w:rPr>
          <w:rFonts w:ascii="Times New Roman" w:hAnsi="Times New Roman" w:cs="Times New Roman"/>
          <w:b w:val="0"/>
          <w:bCs w:val="0"/>
          <w:color w:val="auto"/>
          <w:sz w:val="24"/>
          <w:szCs w:val="24"/>
        </w:rPr>
        <w:t xml:space="preserve">the results are fairly consistent. </w:t>
      </w:r>
    </w:p>
    <w:p w14:paraId="7DA3EBC7" w14:textId="77777777" w:rsidR="00D608E3" w:rsidRPr="00D608E3" w:rsidRDefault="00D608E3" w:rsidP="00D608E3">
      <w:pPr>
        <w:pStyle w:val="NormalWeb"/>
        <w:shd w:val="clear" w:color="auto" w:fill="FFFFFF"/>
        <w:spacing w:before="0" w:beforeAutospacing="0" w:after="0" w:afterAutospacing="0" w:line="480" w:lineRule="auto"/>
        <w:rPr>
          <w:b/>
        </w:rPr>
      </w:pPr>
      <w:r w:rsidRPr="00D608E3">
        <w:rPr>
          <w:b/>
        </w:rPr>
        <w:t>Relation to the PICOT question</w:t>
      </w:r>
    </w:p>
    <w:p w14:paraId="06349FDD" w14:textId="4F29A790" w:rsidR="009C2922" w:rsidRPr="009C2922" w:rsidRDefault="00D608E3" w:rsidP="00D608E3">
      <w:pPr>
        <w:pStyle w:val="NormalWeb"/>
        <w:shd w:val="clear" w:color="auto" w:fill="FFFFFF"/>
        <w:spacing w:before="0" w:beforeAutospacing="0" w:after="0" w:afterAutospacing="0" w:line="480" w:lineRule="auto"/>
      </w:pPr>
      <w:r>
        <w:t>Despite increasing evidenc</w:t>
      </w:r>
      <w:r w:rsidR="009C2922" w:rsidRPr="009C2922">
        <w:t xml:space="preserve">e about the value of exercise for the mental health </w:t>
      </w:r>
      <w:r>
        <w:t xml:space="preserve">problems, there are </w:t>
      </w:r>
      <w:r w:rsidR="009C2922" w:rsidRPr="009C2922">
        <w:t>few evaluated examples of how this can be achieved</w:t>
      </w:r>
      <w:r>
        <w:t xml:space="preserve"> especially in older women</w:t>
      </w:r>
      <w:r w:rsidR="009C2922" w:rsidRPr="009C2922">
        <w:t>.</w:t>
      </w:r>
      <w:r>
        <w:t xml:space="preserve"> The evidence outlined in the study suggests that exercise in effective in the reduction of psychiatric comorbidities of depression and anxiety in older women. </w:t>
      </w:r>
    </w:p>
    <w:p w14:paraId="22839E55" w14:textId="77777777" w:rsidR="00F103B5" w:rsidRPr="00F103B5" w:rsidRDefault="00F103B5" w:rsidP="009C2922">
      <w:pPr>
        <w:pStyle w:val="NormalWeb"/>
        <w:shd w:val="clear" w:color="auto" w:fill="FFFFFF"/>
        <w:spacing w:before="0" w:beforeAutospacing="0" w:after="0" w:afterAutospacing="0" w:line="480" w:lineRule="auto"/>
        <w:rPr>
          <w:b/>
        </w:rPr>
      </w:pPr>
      <w:r w:rsidRPr="00F103B5">
        <w:rPr>
          <w:b/>
        </w:rPr>
        <w:t>Implications of both studies</w:t>
      </w:r>
    </w:p>
    <w:p w14:paraId="370F4ABF" w14:textId="52C188DB" w:rsidR="009C2922" w:rsidRPr="009C2922" w:rsidRDefault="00D60FB4" w:rsidP="009C2922">
      <w:pPr>
        <w:pStyle w:val="NormalWeb"/>
        <w:shd w:val="clear" w:color="auto" w:fill="FFFFFF"/>
        <w:spacing w:before="0" w:beforeAutospacing="0" w:after="0" w:afterAutospacing="0" w:line="480" w:lineRule="auto"/>
      </w:pPr>
      <w:r w:rsidRPr="00D1413A">
        <w:t>Evidence</w:t>
      </w:r>
      <w:r>
        <w:t xml:space="preserve"> </w:t>
      </w:r>
      <w:r w:rsidRPr="00D1413A">
        <w:t>supports the role of exercise as an important component of treatm</w:t>
      </w:r>
      <w:r>
        <w:t xml:space="preserve">ent for psychiatric conditions and related comorbidities. </w:t>
      </w:r>
      <w:r w:rsidR="009C2922" w:rsidRPr="009C2922">
        <w:t xml:space="preserve">Policy makers, </w:t>
      </w:r>
      <w:r>
        <w:t xml:space="preserve">medical professionals </w:t>
      </w:r>
      <w:r w:rsidR="009C2922" w:rsidRPr="009C2922">
        <w:t xml:space="preserve">and </w:t>
      </w:r>
      <w:r>
        <w:t xml:space="preserve">patients </w:t>
      </w:r>
      <w:r w:rsidR="009C2922" w:rsidRPr="009C2922">
        <w:t xml:space="preserve">themselves would </w:t>
      </w:r>
      <w:r w:rsidR="002E617A">
        <w:t xml:space="preserve">benefit from an increased focus </w:t>
      </w:r>
      <w:r w:rsidR="009C2922" w:rsidRPr="009C2922">
        <w:t xml:space="preserve">on exercise as a </w:t>
      </w:r>
      <w:r w:rsidR="002E617A">
        <w:t xml:space="preserve">way to improve </w:t>
      </w:r>
      <w:r w:rsidR="009C2922" w:rsidRPr="009C2922">
        <w:t>quality of life</w:t>
      </w:r>
      <w:r w:rsidR="002E617A">
        <w:t xml:space="preserve"> for mental health patients and reduce healthcare costs by reducing referrals</w:t>
      </w:r>
      <w:r w:rsidR="009C2922" w:rsidRPr="009C2922">
        <w:t>.</w:t>
      </w:r>
    </w:p>
    <w:p w14:paraId="56DD8288" w14:textId="65AC0981" w:rsidR="002E617A" w:rsidRDefault="002E617A">
      <w:pPr>
        <w:rPr>
          <w:rFonts w:ascii="Times New Roman" w:eastAsia="Times New Roman" w:hAnsi="Times New Roman" w:cs="Times New Roman"/>
          <w:sz w:val="32"/>
          <w:szCs w:val="24"/>
        </w:rPr>
      </w:pPr>
      <w:r>
        <w:rPr>
          <w:rFonts w:ascii="Times New Roman" w:eastAsia="Times New Roman" w:hAnsi="Times New Roman" w:cs="Times New Roman"/>
          <w:sz w:val="32"/>
          <w:szCs w:val="24"/>
        </w:rPr>
        <w:br w:type="page"/>
      </w:r>
    </w:p>
    <w:p w14:paraId="13F592CD" w14:textId="5369F1D4" w:rsidR="00741E44" w:rsidRDefault="002E617A" w:rsidP="002E617A">
      <w:pPr>
        <w:spacing w:line="480" w:lineRule="auto"/>
        <w:jc w:val="center"/>
        <w:rPr>
          <w:rFonts w:ascii="Times New Roman" w:eastAsia="Times New Roman" w:hAnsi="Times New Roman" w:cs="Times New Roman"/>
          <w:sz w:val="24"/>
          <w:szCs w:val="28"/>
        </w:rPr>
      </w:pPr>
      <w:r w:rsidRPr="002E617A">
        <w:rPr>
          <w:rFonts w:ascii="Times New Roman" w:eastAsia="Times New Roman" w:hAnsi="Times New Roman" w:cs="Times New Roman"/>
          <w:sz w:val="24"/>
          <w:szCs w:val="28"/>
        </w:rPr>
        <w:t>References</w:t>
      </w:r>
    </w:p>
    <w:p w14:paraId="6BD733C7" w14:textId="086DD673" w:rsidR="009F1673" w:rsidRPr="00394EEC" w:rsidRDefault="009F1673" w:rsidP="00394EEC">
      <w:pPr>
        <w:spacing w:line="480" w:lineRule="auto"/>
        <w:ind w:left="720" w:hanging="720"/>
        <w:rPr>
          <w:rFonts w:ascii="Times New Roman" w:eastAsia="Times New Roman" w:hAnsi="Times New Roman" w:cs="Times New Roman"/>
          <w:sz w:val="32"/>
          <w:szCs w:val="28"/>
        </w:rPr>
      </w:pPr>
      <w:r w:rsidRPr="00394EEC">
        <w:rPr>
          <w:rFonts w:ascii="Times New Roman" w:hAnsi="Times New Roman" w:cs="Times New Roman"/>
          <w:color w:val="222222"/>
          <w:sz w:val="24"/>
          <w:szCs w:val="20"/>
          <w:shd w:val="clear" w:color="auto" w:fill="FFFFFF"/>
        </w:rPr>
        <w:t>Rosenbaum, S., Nguyen, D., Lenehan, T., Tiedemann, A., van der Ploeg, H. P., &amp; Sherrington, C. (2011). Exercise augmentation compared to usual care for Post Traumatic Stress Disorder: A Randomised Controlled Trial (The REAP study: R andomised E xercise A ugmentation for P TSD). </w:t>
      </w:r>
      <w:r w:rsidRPr="00394EEC">
        <w:rPr>
          <w:rFonts w:ascii="Times New Roman" w:hAnsi="Times New Roman" w:cs="Times New Roman"/>
          <w:i/>
          <w:iCs/>
          <w:color w:val="222222"/>
          <w:sz w:val="24"/>
          <w:szCs w:val="20"/>
          <w:shd w:val="clear" w:color="auto" w:fill="FFFFFF"/>
        </w:rPr>
        <w:t>BMC psychiatry</w:t>
      </w:r>
      <w:r w:rsidRPr="00394EEC">
        <w:rPr>
          <w:rFonts w:ascii="Times New Roman" w:hAnsi="Times New Roman" w:cs="Times New Roman"/>
          <w:color w:val="222222"/>
          <w:sz w:val="24"/>
          <w:szCs w:val="20"/>
          <w:shd w:val="clear" w:color="auto" w:fill="FFFFFF"/>
        </w:rPr>
        <w:t>, </w:t>
      </w:r>
      <w:r w:rsidRPr="00394EEC">
        <w:rPr>
          <w:rFonts w:ascii="Times New Roman" w:hAnsi="Times New Roman" w:cs="Times New Roman"/>
          <w:i/>
          <w:iCs/>
          <w:color w:val="222222"/>
          <w:sz w:val="24"/>
          <w:szCs w:val="20"/>
          <w:shd w:val="clear" w:color="auto" w:fill="FFFFFF"/>
        </w:rPr>
        <w:t>11</w:t>
      </w:r>
      <w:r w:rsidRPr="00394EEC">
        <w:rPr>
          <w:rFonts w:ascii="Times New Roman" w:hAnsi="Times New Roman" w:cs="Times New Roman"/>
          <w:color w:val="222222"/>
          <w:sz w:val="24"/>
          <w:szCs w:val="20"/>
          <w:shd w:val="clear" w:color="auto" w:fill="FFFFFF"/>
        </w:rPr>
        <w:t>(1), 1-7.</w:t>
      </w:r>
    </w:p>
    <w:p w14:paraId="40CB903D" w14:textId="77777777" w:rsidR="006C47D7" w:rsidRDefault="006C47D7" w:rsidP="006C47D7">
      <w:pPr>
        <w:spacing w:line="480" w:lineRule="auto"/>
        <w:ind w:left="720" w:hanging="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Tinker, A., Haines, E., Molloy, L., Monks, I., Russell, E., &amp; Pennells, L. (2017). Is exercise helpful for women aged 50 and over with mental health problems and what are the barriers to exercise?. </w:t>
      </w:r>
      <w:r>
        <w:rPr>
          <w:rFonts w:ascii="Times New Roman" w:eastAsia="Times New Roman" w:hAnsi="Times New Roman" w:cs="Times New Roman"/>
          <w:i/>
          <w:iCs/>
          <w:color w:val="222222"/>
          <w:sz w:val="24"/>
          <w:szCs w:val="24"/>
          <w:shd w:val="clear" w:color="auto" w:fill="FFFFFF"/>
        </w:rPr>
        <w:t xml:space="preserve">Quality in Ageing </w:t>
      </w:r>
      <w:bookmarkStart w:id="0" w:name="_GoBack"/>
      <w:bookmarkEnd w:id="0"/>
      <w:r>
        <w:rPr>
          <w:rFonts w:ascii="Times New Roman" w:eastAsia="Times New Roman" w:hAnsi="Times New Roman" w:cs="Times New Roman"/>
          <w:i/>
          <w:iCs/>
          <w:color w:val="222222"/>
          <w:sz w:val="24"/>
          <w:szCs w:val="24"/>
          <w:shd w:val="clear" w:color="auto" w:fill="FFFFFF"/>
        </w:rPr>
        <w:t>and Older Adults</w:t>
      </w:r>
      <w:r>
        <w:rPr>
          <w:rFonts w:ascii="Times New Roman" w:eastAsia="Times New Roman" w:hAnsi="Times New Roman" w:cs="Times New Roman"/>
          <w:color w:val="222222"/>
          <w:sz w:val="24"/>
          <w:szCs w:val="24"/>
          <w:shd w:val="clear" w:color="auto" w:fill="FFFFFF"/>
        </w:rPr>
        <w:t>.</w:t>
      </w:r>
    </w:p>
    <w:p w14:paraId="4EAEB8D1" w14:textId="77777777" w:rsidR="002E617A" w:rsidRPr="002E617A" w:rsidRDefault="002E617A" w:rsidP="002E617A">
      <w:pPr>
        <w:spacing w:line="480" w:lineRule="auto"/>
        <w:rPr>
          <w:rFonts w:ascii="Times New Roman" w:eastAsia="Times New Roman" w:hAnsi="Times New Roman" w:cs="Times New Roman"/>
          <w:sz w:val="24"/>
          <w:szCs w:val="28"/>
        </w:rPr>
      </w:pPr>
    </w:p>
    <w:sectPr w:rsidR="002E617A" w:rsidRPr="002E617A"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F9963" w14:textId="77777777" w:rsidR="00540481" w:rsidRDefault="00540481" w:rsidP="001B3647">
      <w:pPr>
        <w:spacing w:after="0" w:line="240" w:lineRule="auto"/>
      </w:pPr>
      <w:r>
        <w:separator/>
      </w:r>
    </w:p>
  </w:endnote>
  <w:endnote w:type="continuationSeparator" w:id="0">
    <w:p w14:paraId="775B0E76" w14:textId="77777777" w:rsidR="00540481" w:rsidRDefault="00540481"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1AECF" w14:textId="77777777" w:rsidR="00540481" w:rsidRDefault="00540481" w:rsidP="001B3647">
      <w:pPr>
        <w:spacing w:after="0" w:line="240" w:lineRule="auto"/>
      </w:pPr>
      <w:r>
        <w:separator/>
      </w:r>
    </w:p>
  </w:footnote>
  <w:footnote w:type="continuationSeparator" w:id="0">
    <w:p w14:paraId="15E4C7F2" w14:textId="77777777" w:rsidR="00540481" w:rsidRDefault="00540481"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36C03D1" w:rsidR="001B3647" w:rsidRPr="001B3647" w:rsidRDefault="00760B45">
    <w:pPr>
      <w:pStyle w:val="Header"/>
      <w:jc w:val="right"/>
      <w:rPr>
        <w:rFonts w:ascii="Times New Roman" w:hAnsi="Times New Roman" w:cs="Times New Roman"/>
        <w:sz w:val="24"/>
        <w:szCs w:val="24"/>
      </w:rPr>
    </w:pPr>
    <w:r>
      <w:rPr>
        <w:rFonts w:ascii="Times New Roman" w:hAnsi="Times New Roman" w:cs="Times New Roman"/>
        <w:sz w:val="24"/>
        <w:szCs w:val="24"/>
      </w:rPr>
      <w:t>EVIDENCE BASED PRACTICE</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8E09A2">
          <w:rPr>
            <w:rFonts w:ascii="Times New Roman" w:hAnsi="Times New Roman" w:cs="Times New Roman"/>
            <w:noProof/>
            <w:sz w:val="24"/>
            <w:szCs w:val="24"/>
          </w:rPr>
          <w:t>7</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3F646D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760B45">
      <w:rPr>
        <w:rFonts w:ascii="Times New Roman" w:hAnsi="Times New Roman" w:cs="Times New Roman"/>
        <w:sz w:val="24"/>
        <w:szCs w:val="24"/>
      </w:rPr>
      <w:t xml:space="preserve"> EVIDENCE BASED PRACTICE</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540481">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0BB5446A"/>
    <w:multiLevelType w:val="hybridMultilevel"/>
    <w:tmpl w:val="DC5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7">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8">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10">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4"/>
  </w:num>
  <w:num w:numId="5">
    <w:abstractNumId w:val="8"/>
  </w:num>
  <w:num w:numId="6">
    <w:abstractNumId w:val="3"/>
  </w:num>
  <w:num w:numId="7">
    <w:abstractNumId w:val="2"/>
  </w:num>
  <w:num w:numId="8">
    <w:abstractNumId w:val="10"/>
  </w:num>
  <w:num w:numId="9">
    <w:abstractNumId w:val="5"/>
  </w:num>
  <w:num w:numId="10">
    <w:abstractNumId w:val="11"/>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966"/>
    <w:rsid w:val="00003D4A"/>
    <w:rsid w:val="0000503C"/>
    <w:rsid w:val="00006175"/>
    <w:rsid w:val="0000665B"/>
    <w:rsid w:val="00007A13"/>
    <w:rsid w:val="00007C4D"/>
    <w:rsid w:val="00010505"/>
    <w:rsid w:val="000123DF"/>
    <w:rsid w:val="000126B5"/>
    <w:rsid w:val="00012BDC"/>
    <w:rsid w:val="000132C8"/>
    <w:rsid w:val="000138DE"/>
    <w:rsid w:val="000143AF"/>
    <w:rsid w:val="000148CC"/>
    <w:rsid w:val="00015580"/>
    <w:rsid w:val="0001685F"/>
    <w:rsid w:val="0002100E"/>
    <w:rsid w:val="0002124B"/>
    <w:rsid w:val="00021ADD"/>
    <w:rsid w:val="00022096"/>
    <w:rsid w:val="00023843"/>
    <w:rsid w:val="00026757"/>
    <w:rsid w:val="00026BB4"/>
    <w:rsid w:val="00027700"/>
    <w:rsid w:val="00027DDF"/>
    <w:rsid w:val="000305A6"/>
    <w:rsid w:val="000306F4"/>
    <w:rsid w:val="00031C42"/>
    <w:rsid w:val="000327F0"/>
    <w:rsid w:val="000356D3"/>
    <w:rsid w:val="00037E69"/>
    <w:rsid w:val="000403E5"/>
    <w:rsid w:val="00040B32"/>
    <w:rsid w:val="00041C1E"/>
    <w:rsid w:val="0004213E"/>
    <w:rsid w:val="000422C2"/>
    <w:rsid w:val="000429E9"/>
    <w:rsid w:val="0004431A"/>
    <w:rsid w:val="000443D3"/>
    <w:rsid w:val="000466F0"/>
    <w:rsid w:val="00046978"/>
    <w:rsid w:val="0005073A"/>
    <w:rsid w:val="00052755"/>
    <w:rsid w:val="00054D7A"/>
    <w:rsid w:val="00054FF6"/>
    <w:rsid w:val="0005534F"/>
    <w:rsid w:val="000555B3"/>
    <w:rsid w:val="00055F9B"/>
    <w:rsid w:val="00057771"/>
    <w:rsid w:val="00060138"/>
    <w:rsid w:val="00061458"/>
    <w:rsid w:val="00062530"/>
    <w:rsid w:val="00062540"/>
    <w:rsid w:val="000650AB"/>
    <w:rsid w:val="00065461"/>
    <w:rsid w:val="000663FE"/>
    <w:rsid w:val="000708D0"/>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2EAB"/>
    <w:rsid w:val="00093139"/>
    <w:rsid w:val="00093850"/>
    <w:rsid w:val="00093896"/>
    <w:rsid w:val="00093ABB"/>
    <w:rsid w:val="00094394"/>
    <w:rsid w:val="00095062"/>
    <w:rsid w:val="00096B84"/>
    <w:rsid w:val="00097843"/>
    <w:rsid w:val="000A0351"/>
    <w:rsid w:val="000A0E2D"/>
    <w:rsid w:val="000A1AC1"/>
    <w:rsid w:val="000A2343"/>
    <w:rsid w:val="000A338D"/>
    <w:rsid w:val="000A4C95"/>
    <w:rsid w:val="000A60BE"/>
    <w:rsid w:val="000A7DD6"/>
    <w:rsid w:val="000B0C07"/>
    <w:rsid w:val="000B2648"/>
    <w:rsid w:val="000B3409"/>
    <w:rsid w:val="000B3481"/>
    <w:rsid w:val="000B4715"/>
    <w:rsid w:val="000B59FA"/>
    <w:rsid w:val="000B6251"/>
    <w:rsid w:val="000B6A35"/>
    <w:rsid w:val="000B7CE1"/>
    <w:rsid w:val="000C006E"/>
    <w:rsid w:val="000C18FA"/>
    <w:rsid w:val="000C345D"/>
    <w:rsid w:val="000C4090"/>
    <w:rsid w:val="000C5869"/>
    <w:rsid w:val="000C671C"/>
    <w:rsid w:val="000C75CF"/>
    <w:rsid w:val="000C7B72"/>
    <w:rsid w:val="000D06CE"/>
    <w:rsid w:val="000D0C95"/>
    <w:rsid w:val="000D19A0"/>
    <w:rsid w:val="000D2247"/>
    <w:rsid w:val="000D47ED"/>
    <w:rsid w:val="000D4FB6"/>
    <w:rsid w:val="000D580D"/>
    <w:rsid w:val="000D7BAB"/>
    <w:rsid w:val="000E465C"/>
    <w:rsid w:val="000E537E"/>
    <w:rsid w:val="000E74AE"/>
    <w:rsid w:val="000F06AC"/>
    <w:rsid w:val="000F07C1"/>
    <w:rsid w:val="000F1119"/>
    <w:rsid w:val="000F1D98"/>
    <w:rsid w:val="000F3A7F"/>
    <w:rsid w:val="000F5168"/>
    <w:rsid w:val="000F6FB8"/>
    <w:rsid w:val="000F7CAE"/>
    <w:rsid w:val="0010059D"/>
    <w:rsid w:val="00100E83"/>
    <w:rsid w:val="001013C0"/>
    <w:rsid w:val="00101547"/>
    <w:rsid w:val="00102342"/>
    <w:rsid w:val="0010392E"/>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00D4"/>
    <w:rsid w:val="001210FD"/>
    <w:rsid w:val="0012174D"/>
    <w:rsid w:val="00122C67"/>
    <w:rsid w:val="00123B4D"/>
    <w:rsid w:val="001275A1"/>
    <w:rsid w:val="00127C91"/>
    <w:rsid w:val="00127D42"/>
    <w:rsid w:val="00130024"/>
    <w:rsid w:val="00131FD8"/>
    <w:rsid w:val="0013289D"/>
    <w:rsid w:val="00132B9A"/>
    <w:rsid w:val="00133FDE"/>
    <w:rsid w:val="00134E79"/>
    <w:rsid w:val="00136E2D"/>
    <w:rsid w:val="00137185"/>
    <w:rsid w:val="00137F9A"/>
    <w:rsid w:val="001420C0"/>
    <w:rsid w:val="0014258C"/>
    <w:rsid w:val="00144076"/>
    <w:rsid w:val="00145B42"/>
    <w:rsid w:val="00147BD3"/>
    <w:rsid w:val="00153BCF"/>
    <w:rsid w:val="0015657F"/>
    <w:rsid w:val="00162C9D"/>
    <w:rsid w:val="00163386"/>
    <w:rsid w:val="00164675"/>
    <w:rsid w:val="0016694F"/>
    <w:rsid w:val="00167615"/>
    <w:rsid w:val="00170E13"/>
    <w:rsid w:val="0017106B"/>
    <w:rsid w:val="00171578"/>
    <w:rsid w:val="00172629"/>
    <w:rsid w:val="00173534"/>
    <w:rsid w:val="001759E8"/>
    <w:rsid w:val="00176A25"/>
    <w:rsid w:val="001775F6"/>
    <w:rsid w:val="0017798F"/>
    <w:rsid w:val="00177A3A"/>
    <w:rsid w:val="00177C5C"/>
    <w:rsid w:val="0018078E"/>
    <w:rsid w:val="00182969"/>
    <w:rsid w:val="0018400F"/>
    <w:rsid w:val="001842F1"/>
    <w:rsid w:val="001846F1"/>
    <w:rsid w:val="001856CA"/>
    <w:rsid w:val="0018624E"/>
    <w:rsid w:val="0018681A"/>
    <w:rsid w:val="00186B5D"/>
    <w:rsid w:val="00186F16"/>
    <w:rsid w:val="00187D13"/>
    <w:rsid w:val="001901D5"/>
    <w:rsid w:val="0019030B"/>
    <w:rsid w:val="00190442"/>
    <w:rsid w:val="001934DB"/>
    <w:rsid w:val="001939C8"/>
    <w:rsid w:val="0019432F"/>
    <w:rsid w:val="00194861"/>
    <w:rsid w:val="00194CF4"/>
    <w:rsid w:val="00194F10"/>
    <w:rsid w:val="0019767F"/>
    <w:rsid w:val="001A2AFF"/>
    <w:rsid w:val="001A2E44"/>
    <w:rsid w:val="001A3C68"/>
    <w:rsid w:val="001A5E31"/>
    <w:rsid w:val="001A70AE"/>
    <w:rsid w:val="001B18A6"/>
    <w:rsid w:val="001B249D"/>
    <w:rsid w:val="001B3647"/>
    <w:rsid w:val="001B4610"/>
    <w:rsid w:val="001B5158"/>
    <w:rsid w:val="001B5B42"/>
    <w:rsid w:val="001C07ED"/>
    <w:rsid w:val="001C1615"/>
    <w:rsid w:val="001C2DEA"/>
    <w:rsid w:val="001C5FD8"/>
    <w:rsid w:val="001C67E1"/>
    <w:rsid w:val="001D206A"/>
    <w:rsid w:val="001D3C40"/>
    <w:rsid w:val="001D3E05"/>
    <w:rsid w:val="001D4B18"/>
    <w:rsid w:val="001D56AB"/>
    <w:rsid w:val="001D7422"/>
    <w:rsid w:val="001E076E"/>
    <w:rsid w:val="001E18CC"/>
    <w:rsid w:val="001E369E"/>
    <w:rsid w:val="001E47A5"/>
    <w:rsid w:val="001E5951"/>
    <w:rsid w:val="001E64D1"/>
    <w:rsid w:val="001E6E39"/>
    <w:rsid w:val="001E72EE"/>
    <w:rsid w:val="001E7D9D"/>
    <w:rsid w:val="001F4C06"/>
    <w:rsid w:val="001F4E19"/>
    <w:rsid w:val="001F5D29"/>
    <w:rsid w:val="001F5FF3"/>
    <w:rsid w:val="002007CC"/>
    <w:rsid w:val="00200813"/>
    <w:rsid w:val="00200DE9"/>
    <w:rsid w:val="002012EB"/>
    <w:rsid w:val="0020152B"/>
    <w:rsid w:val="00202B65"/>
    <w:rsid w:val="00203C8F"/>
    <w:rsid w:val="002055EB"/>
    <w:rsid w:val="002059EC"/>
    <w:rsid w:val="00206603"/>
    <w:rsid w:val="00206E50"/>
    <w:rsid w:val="002078CD"/>
    <w:rsid w:val="00210216"/>
    <w:rsid w:val="002103C8"/>
    <w:rsid w:val="0021057D"/>
    <w:rsid w:val="00210FEF"/>
    <w:rsid w:val="00211146"/>
    <w:rsid w:val="002111F4"/>
    <w:rsid w:val="00212500"/>
    <w:rsid w:val="002129C3"/>
    <w:rsid w:val="0021343D"/>
    <w:rsid w:val="0021509C"/>
    <w:rsid w:val="002171A3"/>
    <w:rsid w:val="00217677"/>
    <w:rsid w:val="002176D9"/>
    <w:rsid w:val="002203FA"/>
    <w:rsid w:val="00221F20"/>
    <w:rsid w:val="002225F3"/>
    <w:rsid w:val="0022314B"/>
    <w:rsid w:val="00225E8E"/>
    <w:rsid w:val="00226E2C"/>
    <w:rsid w:val="00231F91"/>
    <w:rsid w:val="002324E8"/>
    <w:rsid w:val="002340DB"/>
    <w:rsid w:val="00235575"/>
    <w:rsid w:val="002362A2"/>
    <w:rsid w:val="00242DB9"/>
    <w:rsid w:val="0024321B"/>
    <w:rsid w:val="00243F0D"/>
    <w:rsid w:val="00244C6E"/>
    <w:rsid w:val="00246656"/>
    <w:rsid w:val="002466F4"/>
    <w:rsid w:val="00247EF5"/>
    <w:rsid w:val="00250CFA"/>
    <w:rsid w:val="002519CF"/>
    <w:rsid w:val="0025291C"/>
    <w:rsid w:val="002530D7"/>
    <w:rsid w:val="002536C6"/>
    <w:rsid w:val="00253AC9"/>
    <w:rsid w:val="002542AC"/>
    <w:rsid w:val="00254AC0"/>
    <w:rsid w:val="002551BF"/>
    <w:rsid w:val="00260F71"/>
    <w:rsid w:val="00261361"/>
    <w:rsid w:val="002619FF"/>
    <w:rsid w:val="00264B88"/>
    <w:rsid w:val="002662DD"/>
    <w:rsid w:val="00267EFE"/>
    <w:rsid w:val="00270C38"/>
    <w:rsid w:val="002734F6"/>
    <w:rsid w:val="00276056"/>
    <w:rsid w:val="002765F4"/>
    <w:rsid w:val="00276DB0"/>
    <w:rsid w:val="00277195"/>
    <w:rsid w:val="00280BFD"/>
    <w:rsid w:val="00282AA9"/>
    <w:rsid w:val="0028318A"/>
    <w:rsid w:val="002837B6"/>
    <w:rsid w:val="00285A08"/>
    <w:rsid w:val="00287783"/>
    <w:rsid w:val="00292412"/>
    <w:rsid w:val="002937C8"/>
    <w:rsid w:val="00294BCA"/>
    <w:rsid w:val="0029639A"/>
    <w:rsid w:val="00297E4D"/>
    <w:rsid w:val="002A0C26"/>
    <w:rsid w:val="002A1CD6"/>
    <w:rsid w:val="002A1FEE"/>
    <w:rsid w:val="002A210A"/>
    <w:rsid w:val="002A29ED"/>
    <w:rsid w:val="002A3466"/>
    <w:rsid w:val="002A562B"/>
    <w:rsid w:val="002A5EED"/>
    <w:rsid w:val="002A6DB8"/>
    <w:rsid w:val="002B0FF5"/>
    <w:rsid w:val="002B1DB1"/>
    <w:rsid w:val="002B33C3"/>
    <w:rsid w:val="002B346A"/>
    <w:rsid w:val="002B3E35"/>
    <w:rsid w:val="002B55E7"/>
    <w:rsid w:val="002B6044"/>
    <w:rsid w:val="002C2242"/>
    <w:rsid w:val="002C2EFF"/>
    <w:rsid w:val="002C3AE3"/>
    <w:rsid w:val="002C58CD"/>
    <w:rsid w:val="002C6A9A"/>
    <w:rsid w:val="002C726A"/>
    <w:rsid w:val="002C7827"/>
    <w:rsid w:val="002D151B"/>
    <w:rsid w:val="002D1D0D"/>
    <w:rsid w:val="002D3E59"/>
    <w:rsid w:val="002D618A"/>
    <w:rsid w:val="002D70ED"/>
    <w:rsid w:val="002D7CB8"/>
    <w:rsid w:val="002E0001"/>
    <w:rsid w:val="002E0A35"/>
    <w:rsid w:val="002E0CD0"/>
    <w:rsid w:val="002E2387"/>
    <w:rsid w:val="002E3EA1"/>
    <w:rsid w:val="002E3FD8"/>
    <w:rsid w:val="002E432C"/>
    <w:rsid w:val="002E4F11"/>
    <w:rsid w:val="002E6173"/>
    <w:rsid w:val="002E617A"/>
    <w:rsid w:val="002F1FAF"/>
    <w:rsid w:val="002F417E"/>
    <w:rsid w:val="002F70AF"/>
    <w:rsid w:val="00301865"/>
    <w:rsid w:val="0030242D"/>
    <w:rsid w:val="003036F0"/>
    <w:rsid w:val="003041D3"/>
    <w:rsid w:val="003050F7"/>
    <w:rsid w:val="00305822"/>
    <w:rsid w:val="00305B3E"/>
    <w:rsid w:val="00306E39"/>
    <w:rsid w:val="0030706D"/>
    <w:rsid w:val="003074CB"/>
    <w:rsid w:val="00307C0C"/>
    <w:rsid w:val="00310AF9"/>
    <w:rsid w:val="00312E68"/>
    <w:rsid w:val="003132B0"/>
    <w:rsid w:val="0031368B"/>
    <w:rsid w:val="00314658"/>
    <w:rsid w:val="00314855"/>
    <w:rsid w:val="00315702"/>
    <w:rsid w:val="00315BCE"/>
    <w:rsid w:val="003219BE"/>
    <w:rsid w:val="003231D6"/>
    <w:rsid w:val="00324F6C"/>
    <w:rsid w:val="00326A64"/>
    <w:rsid w:val="003277BA"/>
    <w:rsid w:val="00330CC8"/>
    <w:rsid w:val="0033135E"/>
    <w:rsid w:val="003318E7"/>
    <w:rsid w:val="00331D37"/>
    <w:rsid w:val="0033236A"/>
    <w:rsid w:val="00334CDA"/>
    <w:rsid w:val="003353AA"/>
    <w:rsid w:val="003354EE"/>
    <w:rsid w:val="00335EF1"/>
    <w:rsid w:val="003365D2"/>
    <w:rsid w:val="00336D6E"/>
    <w:rsid w:val="00337371"/>
    <w:rsid w:val="003376B8"/>
    <w:rsid w:val="00340DDF"/>
    <w:rsid w:val="003415E2"/>
    <w:rsid w:val="00341F39"/>
    <w:rsid w:val="00343F29"/>
    <w:rsid w:val="0034519E"/>
    <w:rsid w:val="00345C78"/>
    <w:rsid w:val="00347613"/>
    <w:rsid w:val="00352EF0"/>
    <w:rsid w:val="0035360E"/>
    <w:rsid w:val="003555A7"/>
    <w:rsid w:val="0035615E"/>
    <w:rsid w:val="003562AF"/>
    <w:rsid w:val="0035637D"/>
    <w:rsid w:val="003605B7"/>
    <w:rsid w:val="00361323"/>
    <w:rsid w:val="00361CED"/>
    <w:rsid w:val="00362371"/>
    <w:rsid w:val="0036352F"/>
    <w:rsid w:val="003636F4"/>
    <w:rsid w:val="003645A0"/>
    <w:rsid w:val="003674A2"/>
    <w:rsid w:val="00370CD6"/>
    <w:rsid w:val="00371701"/>
    <w:rsid w:val="00371AC9"/>
    <w:rsid w:val="00371BD0"/>
    <w:rsid w:val="00373C8D"/>
    <w:rsid w:val="003762B5"/>
    <w:rsid w:val="0037759B"/>
    <w:rsid w:val="00380A88"/>
    <w:rsid w:val="00380B2E"/>
    <w:rsid w:val="003832B8"/>
    <w:rsid w:val="00384B08"/>
    <w:rsid w:val="00385312"/>
    <w:rsid w:val="0038533F"/>
    <w:rsid w:val="0038538F"/>
    <w:rsid w:val="00385F3C"/>
    <w:rsid w:val="003904DC"/>
    <w:rsid w:val="0039103D"/>
    <w:rsid w:val="00391EF9"/>
    <w:rsid w:val="003921DC"/>
    <w:rsid w:val="00393200"/>
    <w:rsid w:val="003937CF"/>
    <w:rsid w:val="003938F9"/>
    <w:rsid w:val="003939B5"/>
    <w:rsid w:val="00394EEC"/>
    <w:rsid w:val="00397D0D"/>
    <w:rsid w:val="00397DBF"/>
    <w:rsid w:val="003A0339"/>
    <w:rsid w:val="003A1089"/>
    <w:rsid w:val="003A17E1"/>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CAF"/>
    <w:rsid w:val="003C2F77"/>
    <w:rsid w:val="003C30ED"/>
    <w:rsid w:val="003C3439"/>
    <w:rsid w:val="003C3506"/>
    <w:rsid w:val="003C35FA"/>
    <w:rsid w:val="003C367D"/>
    <w:rsid w:val="003C4175"/>
    <w:rsid w:val="003C42A8"/>
    <w:rsid w:val="003C4465"/>
    <w:rsid w:val="003C4818"/>
    <w:rsid w:val="003C4BCA"/>
    <w:rsid w:val="003C6BE5"/>
    <w:rsid w:val="003D26EF"/>
    <w:rsid w:val="003D282B"/>
    <w:rsid w:val="003D35B6"/>
    <w:rsid w:val="003D46E2"/>
    <w:rsid w:val="003D6C56"/>
    <w:rsid w:val="003D7579"/>
    <w:rsid w:val="003D7CD3"/>
    <w:rsid w:val="003E0278"/>
    <w:rsid w:val="003E0E26"/>
    <w:rsid w:val="003E11F3"/>
    <w:rsid w:val="003E139D"/>
    <w:rsid w:val="003E19DF"/>
    <w:rsid w:val="003E208F"/>
    <w:rsid w:val="003E3ED9"/>
    <w:rsid w:val="003E419C"/>
    <w:rsid w:val="003E4987"/>
    <w:rsid w:val="003E519D"/>
    <w:rsid w:val="003F018F"/>
    <w:rsid w:val="003F020D"/>
    <w:rsid w:val="003F02CA"/>
    <w:rsid w:val="003F2882"/>
    <w:rsid w:val="003F32E2"/>
    <w:rsid w:val="003F3B9B"/>
    <w:rsid w:val="003F3C53"/>
    <w:rsid w:val="003F4435"/>
    <w:rsid w:val="003F64E2"/>
    <w:rsid w:val="003F6743"/>
    <w:rsid w:val="003F7978"/>
    <w:rsid w:val="0040049E"/>
    <w:rsid w:val="00400B72"/>
    <w:rsid w:val="0040116A"/>
    <w:rsid w:val="004012B7"/>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3EB4"/>
    <w:rsid w:val="00424E46"/>
    <w:rsid w:val="00425072"/>
    <w:rsid w:val="00425572"/>
    <w:rsid w:val="00426758"/>
    <w:rsid w:val="00426A38"/>
    <w:rsid w:val="0042725B"/>
    <w:rsid w:val="004279B2"/>
    <w:rsid w:val="00430301"/>
    <w:rsid w:val="0043282F"/>
    <w:rsid w:val="00432CEC"/>
    <w:rsid w:val="00437238"/>
    <w:rsid w:val="00437C6E"/>
    <w:rsid w:val="0044198E"/>
    <w:rsid w:val="00443C81"/>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653"/>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A0E31"/>
    <w:rsid w:val="004A20F5"/>
    <w:rsid w:val="004A28D9"/>
    <w:rsid w:val="004A39EC"/>
    <w:rsid w:val="004A4051"/>
    <w:rsid w:val="004A58E1"/>
    <w:rsid w:val="004A6C02"/>
    <w:rsid w:val="004A71A4"/>
    <w:rsid w:val="004A7593"/>
    <w:rsid w:val="004A7DDA"/>
    <w:rsid w:val="004B0E88"/>
    <w:rsid w:val="004B158B"/>
    <w:rsid w:val="004B163D"/>
    <w:rsid w:val="004B1B36"/>
    <w:rsid w:val="004B1BC6"/>
    <w:rsid w:val="004B24D9"/>
    <w:rsid w:val="004B2953"/>
    <w:rsid w:val="004B7577"/>
    <w:rsid w:val="004B7604"/>
    <w:rsid w:val="004B7FE1"/>
    <w:rsid w:val="004C01D2"/>
    <w:rsid w:val="004C11B8"/>
    <w:rsid w:val="004C13D7"/>
    <w:rsid w:val="004C1529"/>
    <w:rsid w:val="004C27A7"/>
    <w:rsid w:val="004C2FAC"/>
    <w:rsid w:val="004C5927"/>
    <w:rsid w:val="004C5C1B"/>
    <w:rsid w:val="004C65DD"/>
    <w:rsid w:val="004C69E4"/>
    <w:rsid w:val="004C6F72"/>
    <w:rsid w:val="004D0DF9"/>
    <w:rsid w:val="004D0E78"/>
    <w:rsid w:val="004D0F3F"/>
    <w:rsid w:val="004D2398"/>
    <w:rsid w:val="004D299D"/>
    <w:rsid w:val="004D2E15"/>
    <w:rsid w:val="004D3750"/>
    <w:rsid w:val="004D5484"/>
    <w:rsid w:val="004D62A0"/>
    <w:rsid w:val="004D68A6"/>
    <w:rsid w:val="004E0B01"/>
    <w:rsid w:val="004E0B08"/>
    <w:rsid w:val="004E3661"/>
    <w:rsid w:val="004E3BA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E03"/>
    <w:rsid w:val="005244F4"/>
    <w:rsid w:val="0052523B"/>
    <w:rsid w:val="00525B2F"/>
    <w:rsid w:val="00526588"/>
    <w:rsid w:val="005269AF"/>
    <w:rsid w:val="00526A9B"/>
    <w:rsid w:val="0052723A"/>
    <w:rsid w:val="005276DE"/>
    <w:rsid w:val="00527F82"/>
    <w:rsid w:val="00531145"/>
    <w:rsid w:val="00531602"/>
    <w:rsid w:val="00531719"/>
    <w:rsid w:val="00531A2B"/>
    <w:rsid w:val="005320CB"/>
    <w:rsid w:val="00532643"/>
    <w:rsid w:val="00533AF7"/>
    <w:rsid w:val="00533BA7"/>
    <w:rsid w:val="00534091"/>
    <w:rsid w:val="00537247"/>
    <w:rsid w:val="00537DAF"/>
    <w:rsid w:val="00540481"/>
    <w:rsid w:val="005412F4"/>
    <w:rsid w:val="00542573"/>
    <w:rsid w:val="00542A98"/>
    <w:rsid w:val="005435FA"/>
    <w:rsid w:val="00543F5A"/>
    <w:rsid w:val="005443D6"/>
    <w:rsid w:val="0054481E"/>
    <w:rsid w:val="005460A8"/>
    <w:rsid w:val="0054698E"/>
    <w:rsid w:val="00547EB2"/>
    <w:rsid w:val="0055017A"/>
    <w:rsid w:val="00550D66"/>
    <w:rsid w:val="00552928"/>
    <w:rsid w:val="00553284"/>
    <w:rsid w:val="00553DAB"/>
    <w:rsid w:val="00554B9F"/>
    <w:rsid w:val="00557DFD"/>
    <w:rsid w:val="005604B8"/>
    <w:rsid w:val="005609BF"/>
    <w:rsid w:val="005624B0"/>
    <w:rsid w:val="005630D7"/>
    <w:rsid w:val="00563287"/>
    <w:rsid w:val="00563831"/>
    <w:rsid w:val="00564069"/>
    <w:rsid w:val="00566381"/>
    <w:rsid w:val="00567B49"/>
    <w:rsid w:val="00567D30"/>
    <w:rsid w:val="00570C4B"/>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E4"/>
    <w:rsid w:val="00583AFE"/>
    <w:rsid w:val="00584D4A"/>
    <w:rsid w:val="00585A0D"/>
    <w:rsid w:val="00587954"/>
    <w:rsid w:val="00587EB6"/>
    <w:rsid w:val="00591202"/>
    <w:rsid w:val="005913C0"/>
    <w:rsid w:val="005919F1"/>
    <w:rsid w:val="00592FC9"/>
    <w:rsid w:val="00594939"/>
    <w:rsid w:val="00594AA5"/>
    <w:rsid w:val="00595B2E"/>
    <w:rsid w:val="00596D68"/>
    <w:rsid w:val="00597166"/>
    <w:rsid w:val="005971BF"/>
    <w:rsid w:val="005A12A1"/>
    <w:rsid w:val="005A15DD"/>
    <w:rsid w:val="005A257F"/>
    <w:rsid w:val="005A2D12"/>
    <w:rsid w:val="005A2FD8"/>
    <w:rsid w:val="005A37EA"/>
    <w:rsid w:val="005A3E33"/>
    <w:rsid w:val="005A3FD2"/>
    <w:rsid w:val="005B0396"/>
    <w:rsid w:val="005B155D"/>
    <w:rsid w:val="005B24F1"/>
    <w:rsid w:val="005B260C"/>
    <w:rsid w:val="005B2E27"/>
    <w:rsid w:val="005B46C8"/>
    <w:rsid w:val="005B60B4"/>
    <w:rsid w:val="005C00A8"/>
    <w:rsid w:val="005C0A10"/>
    <w:rsid w:val="005C0A25"/>
    <w:rsid w:val="005C1B29"/>
    <w:rsid w:val="005C1D4E"/>
    <w:rsid w:val="005C1F15"/>
    <w:rsid w:val="005C3416"/>
    <w:rsid w:val="005C4C0E"/>
    <w:rsid w:val="005C59FE"/>
    <w:rsid w:val="005C5F14"/>
    <w:rsid w:val="005C5FB0"/>
    <w:rsid w:val="005C6ED1"/>
    <w:rsid w:val="005C78AB"/>
    <w:rsid w:val="005D396C"/>
    <w:rsid w:val="005D4A2A"/>
    <w:rsid w:val="005D750F"/>
    <w:rsid w:val="005D75AE"/>
    <w:rsid w:val="005E6192"/>
    <w:rsid w:val="005E7240"/>
    <w:rsid w:val="005F2FB4"/>
    <w:rsid w:val="005F4A34"/>
    <w:rsid w:val="005F6764"/>
    <w:rsid w:val="005F6877"/>
    <w:rsid w:val="005F74B4"/>
    <w:rsid w:val="005F776D"/>
    <w:rsid w:val="00601C61"/>
    <w:rsid w:val="006030A7"/>
    <w:rsid w:val="00603816"/>
    <w:rsid w:val="00604377"/>
    <w:rsid w:val="00605235"/>
    <w:rsid w:val="00605D06"/>
    <w:rsid w:val="00606315"/>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416"/>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F20"/>
    <w:rsid w:val="00652024"/>
    <w:rsid w:val="006524CC"/>
    <w:rsid w:val="00653517"/>
    <w:rsid w:val="00653AEA"/>
    <w:rsid w:val="00654FBC"/>
    <w:rsid w:val="0065501D"/>
    <w:rsid w:val="00656381"/>
    <w:rsid w:val="006563BA"/>
    <w:rsid w:val="00656503"/>
    <w:rsid w:val="00657AB6"/>
    <w:rsid w:val="00663539"/>
    <w:rsid w:val="00663863"/>
    <w:rsid w:val="006641A5"/>
    <w:rsid w:val="00664B9F"/>
    <w:rsid w:val="00664E38"/>
    <w:rsid w:val="006671D8"/>
    <w:rsid w:val="00667611"/>
    <w:rsid w:val="0067136A"/>
    <w:rsid w:val="0067138C"/>
    <w:rsid w:val="00672A7F"/>
    <w:rsid w:val="00673899"/>
    <w:rsid w:val="0067416A"/>
    <w:rsid w:val="00675A0F"/>
    <w:rsid w:val="00680575"/>
    <w:rsid w:val="00681134"/>
    <w:rsid w:val="00681C01"/>
    <w:rsid w:val="00682AE6"/>
    <w:rsid w:val="006836CE"/>
    <w:rsid w:val="00683C8F"/>
    <w:rsid w:val="00685318"/>
    <w:rsid w:val="00685D20"/>
    <w:rsid w:val="00685D38"/>
    <w:rsid w:val="006869CA"/>
    <w:rsid w:val="00687B28"/>
    <w:rsid w:val="00687D70"/>
    <w:rsid w:val="00687E2F"/>
    <w:rsid w:val="00691754"/>
    <w:rsid w:val="00691C75"/>
    <w:rsid w:val="006922F5"/>
    <w:rsid w:val="006930A9"/>
    <w:rsid w:val="00693264"/>
    <w:rsid w:val="00694B57"/>
    <w:rsid w:val="00694CB0"/>
    <w:rsid w:val="00694F06"/>
    <w:rsid w:val="0069729D"/>
    <w:rsid w:val="00697319"/>
    <w:rsid w:val="006A015C"/>
    <w:rsid w:val="006A06FC"/>
    <w:rsid w:val="006A3384"/>
    <w:rsid w:val="006A3D12"/>
    <w:rsid w:val="006A4050"/>
    <w:rsid w:val="006A40FD"/>
    <w:rsid w:val="006A4FEF"/>
    <w:rsid w:val="006A5946"/>
    <w:rsid w:val="006A6E8D"/>
    <w:rsid w:val="006B2292"/>
    <w:rsid w:val="006B6A9A"/>
    <w:rsid w:val="006B790F"/>
    <w:rsid w:val="006C05E0"/>
    <w:rsid w:val="006C256C"/>
    <w:rsid w:val="006C3446"/>
    <w:rsid w:val="006C36FE"/>
    <w:rsid w:val="006C3FFA"/>
    <w:rsid w:val="006C47D7"/>
    <w:rsid w:val="006C5457"/>
    <w:rsid w:val="006D0CAE"/>
    <w:rsid w:val="006D3A27"/>
    <w:rsid w:val="006D73D8"/>
    <w:rsid w:val="006D7A3A"/>
    <w:rsid w:val="006E0208"/>
    <w:rsid w:val="006E1CDA"/>
    <w:rsid w:val="006E2139"/>
    <w:rsid w:val="006E33EF"/>
    <w:rsid w:val="006E4758"/>
    <w:rsid w:val="006E5598"/>
    <w:rsid w:val="006E72AC"/>
    <w:rsid w:val="006F0B05"/>
    <w:rsid w:val="006F1737"/>
    <w:rsid w:val="006F1814"/>
    <w:rsid w:val="006F3373"/>
    <w:rsid w:val="006F33E5"/>
    <w:rsid w:val="006F440E"/>
    <w:rsid w:val="006F4B26"/>
    <w:rsid w:val="006F6816"/>
    <w:rsid w:val="0070130F"/>
    <w:rsid w:val="00703B76"/>
    <w:rsid w:val="00703BCB"/>
    <w:rsid w:val="007048D9"/>
    <w:rsid w:val="00704F16"/>
    <w:rsid w:val="00707524"/>
    <w:rsid w:val="0070757A"/>
    <w:rsid w:val="007131C7"/>
    <w:rsid w:val="0071379C"/>
    <w:rsid w:val="00715155"/>
    <w:rsid w:val="00717703"/>
    <w:rsid w:val="00717A4E"/>
    <w:rsid w:val="00717A93"/>
    <w:rsid w:val="00721757"/>
    <w:rsid w:val="00721C5A"/>
    <w:rsid w:val="00721DEA"/>
    <w:rsid w:val="007235C8"/>
    <w:rsid w:val="00724C18"/>
    <w:rsid w:val="00725949"/>
    <w:rsid w:val="00725ADE"/>
    <w:rsid w:val="00725D0D"/>
    <w:rsid w:val="00727F8E"/>
    <w:rsid w:val="00731D65"/>
    <w:rsid w:val="00732580"/>
    <w:rsid w:val="007330A8"/>
    <w:rsid w:val="00733934"/>
    <w:rsid w:val="007353AA"/>
    <w:rsid w:val="00736CC5"/>
    <w:rsid w:val="00736D3E"/>
    <w:rsid w:val="00737FA3"/>
    <w:rsid w:val="0074028B"/>
    <w:rsid w:val="00741E44"/>
    <w:rsid w:val="007421BA"/>
    <w:rsid w:val="00743E8C"/>
    <w:rsid w:val="0074544C"/>
    <w:rsid w:val="007459CF"/>
    <w:rsid w:val="0074642D"/>
    <w:rsid w:val="00751820"/>
    <w:rsid w:val="0075218A"/>
    <w:rsid w:val="0075323E"/>
    <w:rsid w:val="00755D59"/>
    <w:rsid w:val="00755D98"/>
    <w:rsid w:val="00757A2E"/>
    <w:rsid w:val="00760B45"/>
    <w:rsid w:val="00760F20"/>
    <w:rsid w:val="00761366"/>
    <w:rsid w:val="0076162C"/>
    <w:rsid w:val="007623C0"/>
    <w:rsid w:val="00762BA5"/>
    <w:rsid w:val="00762CE4"/>
    <w:rsid w:val="0076435F"/>
    <w:rsid w:val="007706DF"/>
    <w:rsid w:val="007717BA"/>
    <w:rsid w:val="00771D0D"/>
    <w:rsid w:val="00772D5C"/>
    <w:rsid w:val="007737C4"/>
    <w:rsid w:val="00773CDC"/>
    <w:rsid w:val="00773D63"/>
    <w:rsid w:val="0077583D"/>
    <w:rsid w:val="007801C3"/>
    <w:rsid w:val="00780F1D"/>
    <w:rsid w:val="00785927"/>
    <w:rsid w:val="007870B4"/>
    <w:rsid w:val="0079057E"/>
    <w:rsid w:val="0079182E"/>
    <w:rsid w:val="00793179"/>
    <w:rsid w:val="00793697"/>
    <w:rsid w:val="007945D9"/>
    <w:rsid w:val="00796092"/>
    <w:rsid w:val="007971FC"/>
    <w:rsid w:val="0079769D"/>
    <w:rsid w:val="007A040D"/>
    <w:rsid w:val="007A05A3"/>
    <w:rsid w:val="007A08D4"/>
    <w:rsid w:val="007A0CD6"/>
    <w:rsid w:val="007A1E9C"/>
    <w:rsid w:val="007A2946"/>
    <w:rsid w:val="007A4034"/>
    <w:rsid w:val="007A63CB"/>
    <w:rsid w:val="007A6CE8"/>
    <w:rsid w:val="007A7F98"/>
    <w:rsid w:val="007B04C4"/>
    <w:rsid w:val="007B06B9"/>
    <w:rsid w:val="007B10D0"/>
    <w:rsid w:val="007B1CF5"/>
    <w:rsid w:val="007B2EE2"/>
    <w:rsid w:val="007B3478"/>
    <w:rsid w:val="007B34E1"/>
    <w:rsid w:val="007B3D25"/>
    <w:rsid w:val="007B6FEA"/>
    <w:rsid w:val="007B7856"/>
    <w:rsid w:val="007B78F4"/>
    <w:rsid w:val="007C0CAD"/>
    <w:rsid w:val="007C0E8F"/>
    <w:rsid w:val="007C218C"/>
    <w:rsid w:val="007C294F"/>
    <w:rsid w:val="007C3E57"/>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692C"/>
    <w:rsid w:val="007E69AD"/>
    <w:rsid w:val="007E7EC1"/>
    <w:rsid w:val="007F04BC"/>
    <w:rsid w:val="007F062A"/>
    <w:rsid w:val="007F0785"/>
    <w:rsid w:val="007F1138"/>
    <w:rsid w:val="007F2044"/>
    <w:rsid w:val="007F3A24"/>
    <w:rsid w:val="007F3ACF"/>
    <w:rsid w:val="007F4650"/>
    <w:rsid w:val="007F51B1"/>
    <w:rsid w:val="007F6ADF"/>
    <w:rsid w:val="0080307B"/>
    <w:rsid w:val="0080390E"/>
    <w:rsid w:val="00804261"/>
    <w:rsid w:val="008049BC"/>
    <w:rsid w:val="0080562F"/>
    <w:rsid w:val="00806282"/>
    <w:rsid w:val="0080661C"/>
    <w:rsid w:val="00811552"/>
    <w:rsid w:val="008132A3"/>
    <w:rsid w:val="00815003"/>
    <w:rsid w:val="00815BC4"/>
    <w:rsid w:val="00815E8C"/>
    <w:rsid w:val="00816A73"/>
    <w:rsid w:val="00820585"/>
    <w:rsid w:val="00820ACB"/>
    <w:rsid w:val="008231C5"/>
    <w:rsid w:val="008232BC"/>
    <w:rsid w:val="00825FB4"/>
    <w:rsid w:val="008310AE"/>
    <w:rsid w:val="00832C19"/>
    <w:rsid w:val="00832EAC"/>
    <w:rsid w:val="00833600"/>
    <w:rsid w:val="00834E17"/>
    <w:rsid w:val="00834FCA"/>
    <w:rsid w:val="00835742"/>
    <w:rsid w:val="00836581"/>
    <w:rsid w:val="00836D31"/>
    <w:rsid w:val="0083741A"/>
    <w:rsid w:val="008378C8"/>
    <w:rsid w:val="00840D63"/>
    <w:rsid w:val="00843790"/>
    <w:rsid w:val="008440B5"/>
    <w:rsid w:val="008458CF"/>
    <w:rsid w:val="00846A29"/>
    <w:rsid w:val="008479F9"/>
    <w:rsid w:val="00850D34"/>
    <w:rsid w:val="008528B0"/>
    <w:rsid w:val="008551AE"/>
    <w:rsid w:val="008568B7"/>
    <w:rsid w:val="00857105"/>
    <w:rsid w:val="0086041D"/>
    <w:rsid w:val="0086055F"/>
    <w:rsid w:val="00862443"/>
    <w:rsid w:val="00862CB3"/>
    <w:rsid w:val="00863AF7"/>
    <w:rsid w:val="00865411"/>
    <w:rsid w:val="00865C35"/>
    <w:rsid w:val="0086646F"/>
    <w:rsid w:val="0086671B"/>
    <w:rsid w:val="00867E2C"/>
    <w:rsid w:val="00867F54"/>
    <w:rsid w:val="00870405"/>
    <w:rsid w:val="0087074C"/>
    <w:rsid w:val="00871017"/>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91321"/>
    <w:rsid w:val="00892A88"/>
    <w:rsid w:val="00892AD5"/>
    <w:rsid w:val="008937BB"/>
    <w:rsid w:val="00893B34"/>
    <w:rsid w:val="0089721A"/>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5CFE"/>
    <w:rsid w:val="008B6628"/>
    <w:rsid w:val="008B6A3A"/>
    <w:rsid w:val="008B71FD"/>
    <w:rsid w:val="008B7C28"/>
    <w:rsid w:val="008C0545"/>
    <w:rsid w:val="008C5AAF"/>
    <w:rsid w:val="008C5BA7"/>
    <w:rsid w:val="008C5D6C"/>
    <w:rsid w:val="008D03AA"/>
    <w:rsid w:val="008D06E1"/>
    <w:rsid w:val="008D0B2C"/>
    <w:rsid w:val="008D2C4B"/>
    <w:rsid w:val="008D5F8F"/>
    <w:rsid w:val="008D63D9"/>
    <w:rsid w:val="008D6473"/>
    <w:rsid w:val="008D79ED"/>
    <w:rsid w:val="008E0295"/>
    <w:rsid w:val="008E09A2"/>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5F7"/>
    <w:rsid w:val="008F17BB"/>
    <w:rsid w:val="008F17BC"/>
    <w:rsid w:val="008F17D8"/>
    <w:rsid w:val="008F217C"/>
    <w:rsid w:val="008F442B"/>
    <w:rsid w:val="008F7769"/>
    <w:rsid w:val="008F7853"/>
    <w:rsid w:val="009001F7"/>
    <w:rsid w:val="00900E8D"/>
    <w:rsid w:val="009012EE"/>
    <w:rsid w:val="0090190C"/>
    <w:rsid w:val="0090245D"/>
    <w:rsid w:val="00903EDB"/>
    <w:rsid w:val="00904D6A"/>
    <w:rsid w:val="00905409"/>
    <w:rsid w:val="00905E13"/>
    <w:rsid w:val="00907C15"/>
    <w:rsid w:val="00913639"/>
    <w:rsid w:val="0091639E"/>
    <w:rsid w:val="00917848"/>
    <w:rsid w:val="009209E1"/>
    <w:rsid w:val="009210B4"/>
    <w:rsid w:val="00922678"/>
    <w:rsid w:val="0092591E"/>
    <w:rsid w:val="009274F4"/>
    <w:rsid w:val="0093047F"/>
    <w:rsid w:val="009316D8"/>
    <w:rsid w:val="009333CC"/>
    <w:rsid w:val="00935189"/>
    <w:rsid w:val="00935240"/>
    <w:rsid w:val="009357EB"/>
    <w:rsid w:val="00935C79"/>
    <w:rsid w:val="00936907"/>
    <w:rsid w:val="0093755E"/>
    <w:rsid w:val="00942C70"/>
    <w:rsid w:val="009440A6"/>
    <w:rsid w:val="0094501B"/>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5310"/>
    <w:rsid w:val="00975935"/>
    <w:rsid w:val="00975C03"/>
    <w:rsid w:val="00976B3A"/>
    <w:rsid w:val="00977550"/>
    <w:rsid w:val="00980FE7"/>
    <w:rsid w:val="0098112B"/>
    <w:rsid w:val="00982CDC"/>
    <w:rsid w:val="00983782"/>
    <w:rsid w:val="00984395"/>
    <w:rsid w:val="00984BEF"/>
    <w:rsid w:val="00985008"/>
    <w:rsid w:val="00985D1E"/>
    <w:rsid w:val="0098666D"/>
    <w:rsid w:val="00992A62"/>
    <w:rsid w:val="00993B33"/>
    <w:rsid w:val="00995CEB"/>
    <w:rsid w:val="00997A6E"/>
    <w:rsid w:val="009A01EB"/>
    <w:rsid w:val="009A1334"/>
    <w:rsid w:val="009A1A7E"/>
    <w:rsid w:val="009A264E"/>
    <w:rsid w:val="009A2C87"/>
    <w:rsid w:val="009A4586"/>
    <w:rsid w:val="009A6276"/>
    <w:rsid w:val="009A7F7F"/>
    <w:rsid w:val="009B1953"/>
    <w:rsid w:val="009B27B6"/>
    <w:rsid w:val="009B2A2B"/>
    <w:rsid w:val="009B384E"/>
    <w:rsid w:val="009B4965"/>
    <w:rsid w:val="009B4A3B"/>
    <w:rsid w:val="009B51B3"/>
    <w:rsid w:val="009B52DA"/>
    <w:rsid w:val="009B54B2"/>
    <w:rsid w:val="009C0D85"/>
    <w:rsid w:val="009C1401"/>
    <w:rsid w:val="009C18B3"/>
    <w:rsid w:val="009C2533"/>
    <w:rsid w:val="009C2922"/>
    <w:rsid w:val="009C51A3"/>
    <w:rsid w:val="009C600A"/>
    <w:rsid w:val="009C7B6A"/>
    <w:rsid w:val="009D11B4"/>
    <w:rsid w:val="009D2177"/>
    <w:rsid w:val="009D27F9"/>
    <w:rsid w:val="009D353D"/>
    <w:rsid w:val="009D58B3"/>
    <w:rsid w:val="009D5C4C"/>
    <w:rsid w:val="009D756D"/>
    <w:rsid w:val="009D7C3F"/>
    <w:rsid w:val="009E1DCE"/>
    <w:rsid w:val="009E2806"/>
    <w:rsid w:val="009E4BD4"/>
    <w:rsid w:val="009E5099"/>
    <w:rsid w:val="009E5F20"/>
    <w:rsid w:val="009E63F4"/>
    <w:rsid w:val="009E645A"/>
    <w:rsid w:val="009E66EF"/>
    <w:rsid w:val="009E79E8"/>
    <w:rsid w:val="009F0C9A"/>
    <w:rsid w:val="009F1673"/>
    <w:rsid w:val="009F3386"/>
    <w:rsid w:val="009F46A0"/>
    <w:rsid w:val="009F5F7D"/>
    <w:rsid w:val="009F6FA5"/>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5B2B"/>
    <w:rsid w:val="00A36DE3"/>
    <w:rsid w:val="00A442DF"/>
    <w:rsid w:val="00A44DD7"/>
    <w:rsid w:val="00A45079"/>
    <w:rsid w:val="00A45E69"/>
    <w:rsid w:val="00A46AC2"/>
    <w:rsid w:val="00A47B81"/>
    <w:rsid w:val="00A50B6C"/>
    <w:rsid w:val="00A50BDD"/>
    <w:rsid w:val="00A5165E"/>
    <w:rsid w:val="00A517BA"/>
    <w:rsid w:val="00A51D3F"/>
    <w:rsid w:val="00A528D4"/>
    <w:rsid w:val="00A537CB"/>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5B1E"/>
    <w:rsid w:val="00A86054"/>
    <w:rsid w:val="00A87962"/>
    <w:rsid w:val="00A90DA2"/>
    <w:rsid w:val="00A92DC2"/>
    <w:rsid w:val="00A94775"/>
    <w:rsid w:val="00A95634"/>
    <w:rsid w:val="00A96D87"/>
    <w:rsid w:val="00A97310"/>
    <w:rsid w:val="00A97C19"/>
    <w:rsid w:val="00A97E51"/>
    <w:rsid w:val="00AA01CD"/>
    <w:rsid w:val="00AA0276"/>
    <w:rsid w:val="00AA071C"/>
    <w:rsid w:val="00AA13A7"/>
    <w:rsid w:val="00AA1ECE"/>
    <w:rsid w:val="00AA26AE"/>
    <w:rsid w:val="00AA279E"/>
    <w:rsid w:val="00AA31AD"/>
    <w:rsid w:val="00AA4AD1"/>
    <w:rsid w:val="00AA4B7A"/>
    <w:rsid w:val="00AA7988"/>
    <w:rsid w:val="00AA7C88"/>
    <w:rsid w:val="00AA7E57"/>
    <w:rsid w:val="00AB0DD5"/>
    <w:rsid w:val="00AB13C7"/>
    <w:rsid w:val="00AB2058"/>
    <w:rsid w:val="00AB2870"/>
    <w:rsid w:val="00AB3F30"/>
    <w:rsid w:val="00AB45A0"/>
    <w:rsid w:val="00AB66EA"/>
    <w:rsid w:val="00AB6906"/>
    <w:rsid w:val="00AB6B04"/>
    <w:rsid w:val="00AC0394"/>
    <w:rsid w:val="00AC22DF"/>
    <w:rsid w:val="00AC2305"/>
    <w:rsid w:val="00AC339C"/>
    <w:rsid w:val="00AC6322"/>
    <w:rsid w:val="00AD01B5"/>
    <w:rsid w:val="00AD1DA6"/>
    <w:rsid w:val="00AD2080"/>
    <w:rsid w:val="00AD385F"/>
    <w:rsid w:val="00AD3C3E"/>
    <w:rsid w:val="00AD4BB7"/>
    <w:rsid w:val="00AD5F6D"/>
    <w:rsid w:val="00AD7661"/>
    <w:rsid w:val="00AE0B62"/>
    <w:rsid w:val="00AE38B1"/>
    <w:rsid w:val="00AE3CFF"/>
    <w:rsid w:val="00AE47F9"/>
    <w:rsid w:val="00AE56AA"/>
    <w:rsid w:val="00AE5763"/>
    <w:rsid w:val="00AF07AB"/>
    <w:rsid w:val="00AF17F0"/>
    <w:rsid w:val="00AF1B88"/>
    <w:rsid w:val="00AF2B56"/>
    <w:rsid w:val="00AF2DF2"/>
    <w:rsid w:val="00AF3140"/>
    <w:rsid w:val="00AF4746"/>
    <w:rsid w:val="00AF4B3E"/>
    <w:rsid w:val="00AF68B2"/>
    <w:rsid w:val="00AF6B92"/>
    <w:rsid w:val="00AF6DAE"/>
    <w:rsid w:val="00AF7307"/>
    <w:rsid w:val="00AF744A"/>
    <w:rsid w:val="00B00463"/>
    <w:rsid w:val="00B00CEC"/>
    <w:rsid w:val="00B01333"/>
    <w:rsid w:val="00B013AB"/>
    <w:rsid w:val="00B013F8"/>
    <w:rsid w:val="00B019E2"/>
    <w:rsid w:val="00B01FD5"/>
    <w:rsid w:val="00B02A53"/>
    <w:rsid w:val="00B033EA"/>
    <w:rsid w:val="00B116E0"/>
    <w:rsid w:val="00B12029"/>
    <w:rsid w:val="00B12C7E"/>
    <w:rsid w:val="00B130BB"/>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6F56"/>
    <w:rsid w:val="00B4714C"/>
    <w:rsid w:val="00B505A7"/>
    <w:rsid w:val="00B50F66"/>
    <w:rsid w:val="00B52AF2"/>
    <w:rsid w:val="00B53CA2"/>
    <w:rsid w:val="00B5450B"/>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0313"/>
    <w:rsid w:val="00B73B9D"/>
    <w:rsid w:val="00B75F32"/>
    <w:rsid w:val="00B765A3"/>
    <w:rsid w:val="00B77E89"/>
    <w:rsid w:val="00B8154E"/>
    <w:rsid w:val="00B816FB"/>
    <w:rsid w:val="00B824F8"/>
    <w:rsid w:val="00B827DE"/>
    <w:rsid w:val="00B83040"/>
    <w:rsid w:val="00B8473C"/>
    <w:rsid w:val="00B8540E"/>
    <w:rsid w:val="00B85C86"/>
    <w:rsid w:val="00B873F2"/>
    <w:rsid w:val="00B87B02"/>
    <w:rsid w:val="00B90EED"/>
    <w:rsid w:val="00B9180F"/>
    <w:rsid w:val="00B9237A"/>
    <w:rsid w:val="00B92524"/>
    <w:rsid w:val="00B92A8A"/>
    <w:rsid w:val="00B9631B"/>
    <w:rsid w:val="00BA13D7"/>
    <w:rsid w:val="00BA161F"/>
    <w:rsid w:val="00BA3361"/>
    <w:rsid w:val="00BA3EEF"/>
    <w:rsid w:val="00BA63A8"/>
    <w:rsid w:val="00BA63FC"/>
    <w:rsid w:val="00BA7737"/>
    <w:rsid w:val="00BB0FFF"/>
    <w:rsid w:val="00BB2126"/>
    <w:rsid w:val="00BB247E"/>
    <w:rsid w:val="00BB4362"/>
    <w:rsid w:val="00BB572D"/>
    <w:rsid w:val="00BB601C"/>
    <w:rsid w:val="00BB7706"/>
    <w:rsid w:val="00BC09B9"/>
    <w:rsid w:val="00BC0F4D"/>
    <w:rsid w:val="00BC12AA"/>
    <w:rsid w:val="00BC19AA"/>
    <w:rsid w:val="00BC377B"/>
    <w:rsid w:val="00BC3F61"/>
    <w:rsid w:val="00BC4CF6"/>
    <w:rsid w:val="00BC5AE0"/>
    <w:rsid w:val="00BC5B4B"/>
    <w:rsid w:val="00BD0A0C"/>
    <w:rsid w:val="00BD319E"/>
    <w:rsid w:val="00BD3A99"/>
    <w:rsid w:val="00BD4A5A"/>
    <w:rsid w:val="00BD623D"/>
    <w:rsid w:val="00BD7336"/>
    <w:rsid w:val="00BD7955"/>
    <w:rsid w:val="00BE1F8E"/>
    <w:rsid w:val="00BE23BD"/>
    <w:rsid w:val="00BE26AA"/>
    <w:rsid w:val="00BE3EAE"/>
    <w:rsid w:val="00BE511E"/>
    <w:rsid w:val="00BE542B"/>
    <w:rsid w:val="00BE5F2E"/>
    <w:rsid w:val="00BF118B"/>
    <w:rsid w:val="00BF2873"/>
    <w:rsid w:val="00BF494F"/>
    <w:rsid w:val="00BF52F0"/>
    <w:rsid w:val="00BF7882"/>
    <w:rsid w:val="00BF7B99"/>
    <w:rsid w:val="00C0274D"/>
    <w:rsid w:val="00C03306"/>
    <w:rsid w:val="00C03D20"/>
    <w:rsid w:val="00C045B1"/>
    <w:rsid w:val="00C060C7"/>
    <w:rsid w:val="00C073BF"/>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2F5D"/>
    <w:rsid w:val="00C33DA9"/>
    <w:rsid w:val="00C34EED"/>
    <w:rsid w:val="00C3517B"/>
    <w:rsid w:val="00C36643"/>
    <w:rsid w:val="00C369BB"/>
    <w:rsid w:val="00C41F64"/>
    <w:rsid w:val="00C432E7"/>
    <w:rsid w:val="00C447EF"/>
    <w:rsid w:val="00C44A82"/>
    <w:rsid w:val="00C44FBA"/>
    <w:rsid w:val="00C459B4"/>
    <w:rsid w:val="00C461E8"/>
    <w:rsid w:val="00C462B0"/>
    <w:rsid w:val="00C5057E"/>
    <w:rsid w:val="00C50691"/>
    <w:rsid w:val="00C510CA"/>
    <w:rsid w:val="00C515DA"/>
    <w:rsid w:val="00C529D8"/>
    <w:rsid w:val="00C53746"/>
    <w:rsid w:val="00C54127"/>
    <w:rsid w:val="00C54206"/>
    <w:rsid w:val="00C54250"/>
    <w:rsid w:val="00C543D9"/>
    <w:rsid w:val="00C55970"/>
    <w:rsid w:val="00C55F2F"/>
    <w:rsid w:val="00C564BE"/>
    <w:rsid w:val="00C57966"/>
    <w:rsid w:val="00C610A2"/>
    <w:rsid w:val="00C62C19"/>
    <w:rsid w:val="00C62EFA"/>
    <w:rsid w:val="00C632AB"/>
    <w:rsid w:val="00C63778"/>
    <w:rsid w:val="00C63A66"/>
    <w:rsid w:val="00C64A27"/>
    <w:rsid w:val="00C66097"/>
    <w:rsid w:val="00C663ED"/>
    <w:rsid w:val="00C669CC"/>
    <w:rsid w:val="00C7237B"/>
    <w:rsid w:val="00C76159"/>
    <w:rsid w:val="00C76705"/>
    <w:rsid w:val="00C76DD5"/>
    <w:rsid w:val="00C77CA6"/>
    <w:rsid w:val="00C811F6"/>
    <w:rsid w:val="00C87190"/>
    <w:rsid w:val="00C9160E"/>
    <w:rsid w:val="00C92768"/>
    <w:rsid w:val="00C95772"/>
    <w:rsid w:val="00C9625A"/>
    <w:rsid w:val="00CA019D"/>
    <w:rsid w:val="00CA12F8"/>
    <w:rsid w:val="00CA1EE8"/>
    <w:rsid w:val="00CA1F16"/>
    <w:rsid w:val="00CA3B84"/>
    <w:rsid w:val="00CA54E8"/>
    <w:rsid w:val="00CA5BFC"/>
    <w:rsid w:val="00CA79C5"/>
    <w:rsid w:val="00CB0DFE"/>
    <w:rsid w:val="00CB39E2"/>
    <w:rsid w:val="00CB67EC"/>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1579"/>
    <w:rsid w:val="00D025E1"/>
    <w:rsid w:val="00D02848"/>
    <w:rsid w:val="00D0388E"/>
    <w:rsid w:val="00D03CC9"/>
    <w:rsid w:val="00D03D4F"/>
    <w:rsid w:val="00D03FDE"/>
    <w:rsid w:val="00D04650"/>
    <w:rsid w:val="00D059C9"/>
    <w:rsid w:val="00D05C09"/>
    <w:rsid w:val="00D06875"/>
    <w:rsid w:val="00D079DA"/>
    <w:rsid w:val="00D11048"/>
    <w:rsid w:val="00D1206B"/>
    <w:rsid w:val="00D126EB"/>
    <w:rsid w:val="00D12AED"/>
    <w:rsid w:val="00D1413A"/>
    <w:rsid w:val="00D1436F"/>
    <w:rsid w:val="00D1613F"/>
    <w:rsid w:val="00D1686E"/>
    <w:rsid w:val="00D207ED"/>
    <w:rsid w:val="00D211D1"/>
    <w:rsid w:val="00D2132B"/>
    <w:rsid w:val="00D21340"/>
    <w:rsid w:val="00D23847"/>
    <w:rsid w:val="00D23DE1"/>
    <w:rsid w:val="00D2404B"/>
    <w:rsid w:val="00D25C52"/>
    <w:rsid w:val="00D2691C"/>
    <w:rsid w:val="00D26DAF"/>
    <w:rsid w:val="00D26F2E"/>
    <w:rsid w:val="00D2795F"/>
    <w:rsid w:val="00D27B1D"/>
    <w:rsid w:val="00D30189"/>
    <w:rsid w:val="00D3152D"/>
    <w:rsid w:val="00D319CD"/>
    <w:rsid w:val="00D35CC5"/>
    <w:rsid w:val="00D3644E"/>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1359"/>
    <w:rsid w:val="00D51E42"/>
    <w:rsid w:val="00D52A31"/>
    <w:rsid w:val="00D54420"/>
    <w:rsid w:val="00D55B0E"/>
    <w:rsid w:val="00D55C73"/>
    <w:rsid w:val="00D56196"/>
    <w:rsid w:val="00D577A9"/>
    <w:rsid w:val="00D57E31"/>
    <w:rsid w:val="00D608E3"/>
    <w:rsid w:val="00D60E25"/>
    <w:rsid w:val="00D60FB4"/>
    <w:rsid w:val="00D61BBD"/>
    <w:rsid w:val="00D64256"/>
    <w:rsid w:val="00D64AE5"/>
    <w:rsid w:val="00D64C98"/>
    <w:rsid w:val="00D64CE1"/>
    <w:rsid w:val="00D6626D"/>
    <w:rsid w:val="00D66793"/>
    <w:rsid w:val="00D6740A"/>
    <w:rsid w:val="00D70FB3"/>
    <w:rsid w:val="00D71B32"/>
    <w:rsid w:val="00D73521"/>
    <w:rsid w:val="00D7595D"/>
    <w:rsid w:val="00D75FA5"/>
    <w:rsid w:val="00D77B07"/>
    <w:rsid w:val="00D77DC5"/>
    <w:rsid w:val="00D8129F"/>
    <w:rsid w:val="00D8170F"/>
    <w:rsid w:val="00D81C9A"/>
    <w:rsid w:val="00D82162"/>
    <w:rsid w:val="00D8375F"/>
    <w:rsid w:val="00D87100"/>
    <w:rsid w:val="00D909DD"/>
    <w:rsid w:val="00D91535"/>
    <w:rsid w:val="00D91C3B"/>
    <w:rsid w:val="00D933BD"/>
    <w:rsid w:val="00D96596"/>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3C8"/>
    <w:rsid w:val="00DB7915"/>
    <w:rsid w:val="00DC045D"/>
    <w:rsid w:val="00DC0C94"/>
    <w:rsid w:val="00DC400D"/>
    <w:rsid w:val="00DC5CF1"/>
    <w:rsid w:val="00DC6CFF"/>
    <w:rsid w:val="00DC7876"/>
    <w:rsid w:val="00DC7BB2"/>
    <w:rsid w:val="00DD13C2"/>
    <w:rsid w:val="00DD3169"/>
    <w:rsid w:val="00DD380C"/>
    <w:rsid w:val="00DD3B4A"/>
    <w:rsid w:val="00DD40AF"/>
    <w:rsid w:val="00DD6028"/>
    <w:rsid w:val="00DD7743"/>
    <w:rsid w:val="00DE1300"/>
    <w:rsid w:val="00DE2CBC"/>
    <w:rsid w:val="00DE3641"/>
    <w:rsid w:val="00DE673E"/>
    <w:rsid w:val="00DF1720"/>
    <w:rsid w:val="00DF213B"/>
    <w:rsid w:val="00DF601D"/>
    <w:rsid w:val="00DF6E12"/>
    <w:rsid w:val="00E013FF"/>
    <w:rsid w:val="00E03466"/>
    <w:rsid w:val="00E04D01"/>
    <w:rsid w:val="00E066D8"/>
    <w:rsid w:val="00E07363"/>
    <w:rsid w:val="00E11ACD"/>
    <w:rsid w:val="00E12D8A"/>
    <w:rsid w:val="00E12DD4"/>
    <w:rsid w:val="00E12E04"/>
    <w:rsid w:val="00E13136"/>
    <w:rsid w:val="00E14559"/>
    <w:rsid w:val="00E14619"/>
    <w:rsid w:val="00E162E6"/>
    <w:rsid w:val="00E17983"/>
    <w:rsid w:val="00E17ED3"/>
    <w:rsid w:val="00E20422"/>
    <w:rsid w:val="00E22041"/>
    <w:rsid w:val="00E2244A"/>
    <w:rsid w:val="00E23782"/>
    <w:rsid w:val="00E2593F"/>
    <w:rsid w:val="00E25CE9"/>
    <w:rsid w:val="00E26A9B"/>
    <w:rsid w:val="00E302E0"/>
    <w:rsid w:val="00E31AC2"/>
    <w:rsid w:val="00E327D4"/>
    <w:rsid w:val="00E33093"/>
    <w:rsid w:val="00E3369D"/>
    <w:rsid w:val="00E3388C"/>
    <w:rsid w:val="00E344A8"/>
    <w:rsid w:val="00E34B65"/>
    <w:rsid w:val="00E35944"/>
    <w:rsid w:val="00E35F59"/>
    <w:rsid w:val="00E3725C"/>
    <w:rsid w:val="00E37336"/>
    <w:rsid w:val="00E402B9"/>
    <w:rsid w:val="00E4034F"/>
    <w:rsid w:val="00E4143A"/>
    <w:rsid w:val="00E44695"/>
    <w:rsid w:val="00E44EFE"/>
    <w:rsid w:val="00E44F5F"/>
    <w:rsid w:val="00E45A69"/>
    <w:rsid w:val="00E523DB"/>
    <w:rsid w:val="00E531D6"/>
    <w:rsid w:val="00E551F5"/>
    <w:rsid w:val="00E552CC"/>
    <w:rsid w:val="00E55976"/>
    <w:rsid w:val="00E55FCB"/>
    <w:rsid w:val="00E56ED6"/>
    <w:rsid w:val="00E57704"/>
    <w:rsid w:val="00E604D7"/>
    <w:rsid w:val="00E61624"/>
    <w:rsid w:val="00E642F2"/>
    <w:rsid w:val="00E64995"/>
    <w:rsid w:val="00E67844"/>
    <w:rsid w:val="00E7077F"/>
    <w:rsid w:val="00E70FDD"/>
    <w:rsid w:val="00E71706"/>
    <w:rsid w:val="00E72070"/>
    <w:rsid w:val="00E72AE9"/>
    <w:rsid w:val="00E742EB"/>
    <w:rsid w:val="00E75699"/>
    <w:rsid w:val="00E75B75"/>
    <w:rsid w:val="00E76FCF"/>
    <w:rsid w:val="00E77BAC"/>
    <w:rsid w:val="00E80217"/>
    <w:rsid w:val="00E8033B"/>
    <w:rsid w:val="00E8079D"/>
    <w:rsid w:val="00E80C24"/>
    <w:rsid w:val="00E80E71"/>
    <w:rsid w:val="00E82349"/>
    <w:rsid w:val="00E829DD"/>
    <w:rsid w:val="00E8304F"/>
    <w:rsid w:val="00E83989"/>
    <w:rsid w:val="00E84FB9"/>
    <w:rsid w:val="00E85A93"/>
    <w:rsid w:val="00E86D0F"/>
    <w:rsid w:val="00E90B8F"/>
    <w:rsid w:val="00E93C4D"/>
    <w:rsid w:val="00E95329"/>
    <w:rsid w:val="00EA02A6"/>
    <w:rsid w:val="00EA04DE"/>
    <w:rsid w:val="00EA536F"/>
    <w:rsid w:val="00EB3506"/>
    <w:rsid w:val="00EB4B83"/>
    <w:rsid w:val="00EB6019"/>
    <w:rsid w:val="00EB73A6"/>
    <w:rsid w:val="00EB78FB"/>
    <w:rsid w:val="00EC29AE"/>
    <w:rsid w:val="00EC2FAF"/>
    <w:rsid w:val="00EC52D2"/>
    <w:rsid w:val="00EC53F7"/>
    <w:rsid w:val="00EC574E"/>
    <w:rsid w:val="00ED1D21"/>
    <w:rsid w:val="00ED31B1"/>
    <w:rsid w:val="00ED72D6"/>
    <w:rsid w:val="00EE0F38"/>
    <w:rsid w:val="00EE23A8"/>
    <w:rsid w:val="00EE37D5"/>
    <w:rsid w:val="00EE6808"/>
    <w:rsid w:val="00EE7921"/>
    <w:rsid w:val="00EF1589"/>
    <w:rsid w:val="00EF489D"/>
    <w:rsid w:val="00EF5CDE"/>
    <w:rsid w:val="00EF7DA9"/>
    <w:rsid w:val="00F010B0"/>
    <w:rsid w:val="00F01607"/>
    <w:rsid w:val="00F024B8"/>
    <w:rsid w:val="00F02906"/>
    <w:rsid w:val="00F043BF"/>
    <w:rsid w:val="00F04D42"/>
    <w:rsid w:val="00F050AD"/>
    <w:rsid w:val="00F05488"/>
    <w:rsid w:val="00F074D0"/>
    <w:rsid w:val="00F10112"/>
    <w:rsid w:val="00F103B5"/>
    <w:rsid w:val="00F135C7"/>
    <w:rsid w:val="00F13A3B"/>
    <w:rsid w:val="00F13D8C"/>
    <w:rsid w:val="00F14181"/>
    <w:rsid w:val="00F141E9"/>
    <w:rsid w:val="00F146B9"/>
    <w:rsid w:val="00F14BED"/>
    <w:rsid w:val="00F162DF"/>
    <w:rsid w:val="00F166E2"/>
    <w:rsid w:val="00F16799"/>
    <w:rsid w:val="00F169A5"/>
    <w:rsid w:val="00F17A54"/>
    <w:rsid w:val="00F221CD"/>
    <w:rsid w:val="00F27016"/>
    <w:rsid w:val="00F27491"/>
    <w:rsid w:val="00F30C21"/>
    <w:rsid w:val="00F30D56"/>
    <w:rsid w:val="00F3428E"/>
    <w:rsid w:val="00F34BF7"/>
    <w:rsid w:val="00F37A3C"/>
    <w:rsid w:val="00F40E3B"/>
    <w:rsid w:val="00F4114A"/>
    <w:rsid w:val="00F436AB"/>
    <w:rsid w:val="00F4497F"/>
    <w:rsid w:val="00F45E9F"/>
    <w:rsid w:val="00F46424"/>
    <w:rsid w:val="00F505D0"/>
    <w:rsid w:val="00F5533A"/>
    <w:rsid w:val="00F5542D"/>
    <w:rsid w:val="00F55923"/>
    <w:rsid w:val="00F56DD1"/>
    <w:rsid w:val="00F60FBD"/>
    <w:rsid w:val="00F62772"/>
    <w:rsid w:val="00F63E7B"/>
    <w:rsid w:val="00F656C1"/>
    <w:rsid w:val="00F71DE2"/>
    <w:rsid w:val="00F72B20"/>
    <w:rsid w:val="00F73E80"/>
    <w:rsid w:val="00F748F5"/>
    <w:rsid w:val="00F7563F"/>
    <w:rsid w:val="00F7796D"/>
    <w:rsid w:val="00F803D1"/>
    <w:rsid w:val="00F81082"/>
    <w:rsid w:val="00F8131A"/>
    <w:rsid w:val="00F82523"/>
    <w:rsid w:val="00F83332"/>
    <w:rsid w:val="00F84594"/>
    <w:rsid w:val="00F8526F"/>
    <w:rsid w:val="00F865E8"/>
    <w:rsid w:val="00F86B74"/>
    <w:rsid w:val="00F870C6"/>
    <w:rsid w:val="00F879A4"/>
    <w:rsid w:val="00F93A8C"/>
    <w:rsid w:val="00F94875"/>
    <w:rsid w:val="00F9595B"/>
    <w:rsid w:val="00F963B3"/>
    <w:rsid w:val="00F96A24"/>
    <w:rsid w:val="00F97500"/>
    <w:rsid w:val="00FA143D"/>
    <w:rsid w:val="00FA2865"/>
    <w:rsid w:val="00FA4F57"/>
    <w:rsid w:val="00FA4FF3"/>
    <w:rsid w:val="00FA5192"/>
    <w:rsid w:val="00FA51E6"/>
    <w:rsid w:val="00FA624A"/>
    <w:rsid w:val="00FA6B59"/>
    <w:rsid w:val="00FA7A32"/>
    <w:rsid w:val="00FA7B6B"/>
    <w:rsid w:val="00FA7EA8"/>
    <w:rsid w:val="00FB0598"/>
    <w:rsid w:val="00FB077A"/>
    <w:rsid w:val="00FB0BDB"/>
    <w:rsid w:val="00FB0DBA"/>
    <w:rsid w:val="00FB1963"/>
    <w:rsid w:val="00FB21C6"/>
    <w:rsid w:val="00FB2713"/>
    <w:rsid w:val="00FB2B68"/>
    <w:rsid w:val="00FB34FF"/>
    <w:rsid w:val="00FB416E"/>
    <w:rsid w:val="00FB43A0"/>
    <w:rsid w:val="00FB4B75"/>
    <w:rsid w:val="00FB5F77"/>
    <w:rsid w:val="00FC0D71"/>
    <w:rsid w:val="00FC1B5B"/>
    <w:rsid w:val="00FC1CA2"/>
    <w:rsid w:val="00FC2878"/>
    <w:rsid w:val="00FC2935"/>
    <w:rsid w:val="00FC2A15"/>
    <w:rsid w:val="00FC4ACD"/>
    <w:rsid w:val="00FC6C16"/>
    <w:rsid w:val="00FD13B3"/>
    <w:rsid w:val="00FD1446"/>
    <w:rsid w:val="00FD21FF"/>
    <w:rsid w:val="00FD5491"/>
    <w:rsid w:val="00FD60F5"/>
    <w:rsid w:val="00FD6421"/>
    <w:rsid w:val="00FD6FD9"/>
    <w:rsid w:val="00FE04E3"/>
    <w:rsid w:val="00FE1050"/>
    <w:rsid w:val="00FE1EA0"/>
    <w:rsid w:val="00FE3053"/>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9C292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 w:type="character" w:customStyle="1" w:styleId="Heading3Char">
    <w:name w:val="Heading 3 Char"/>
    <w:basedOn w:val="DefaultParagraphFont"/>
    <w:link w:val="Heading3"/>
    <w:uiPriority w:val="9"/>
    <w:semiHidden/>
    <w:rsid w:val="009C2922"/>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9C29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9C292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 w:type="character" w:customStyle="1" w:styleId="Heading3Char">
    <w:name w:val="Heading 3 Char"/>
    <w:basedOn w:val="DefaultParagraphFont"/>
    <w:link w:val="Heading3"/>
    <w:uiPriority w:val="9"/>
    <w:semiHidden/>
    <w:rsid w:val="009C2922"/>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9C29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038">
      <w:bodyDiv w:val="1"/>
      <w:marLeft w:val="0"/>
      <w:marRight w:val="0"/>
      <w:marTop w:val="0"/>
      <w:marBottom w:val="0"/>
      <w:divBdr>
        <w:top w:val="none" w:sz="0" w:space="0" w:color="auto"/>
        <w:left w:val="none" w:sz="0" w:space="0" w:color="auto"/>
        <w:bottom w:val="none" w:sz="0" w:space="0" w:color="auto"/>
        <w:right w:val="none" w:sz="0" w:space="0" w:color="auto"/>
      </w:divBdr>
    </w:div>
    <w:div w:id="75254234">
      <w:bodyDiv w:val="1"/>
      <w:marLeft w:val="0"/>
      <w:marRight w:val="0"/>
      <w:marTop w:val="0"/>
      <w:marBottom w:val="0"/>
      <w:divBdr>
        <w:top w:val="none" w:sz="0" w:space="0" w:color="auto"/>
        <w:left w:val="none" w:sz="0" w:space="0" w:color="auto"/>
        <w:bottom w:val="none" w:sz="0" w:space="0" w:color="auto"/>
        <w:right w:val="none" w:sz="0" w:space="0" w:color="auto"/>
      </w:divBdr>
    </w:div>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sChild>
    </w:div>
    <w:div w:id="191460362">
      <w:bodyDiv w:val="1"/>
      <w:marLeft w:val="0"/>
      <w:marRight w:val="0"/>
      <w:marTop w:val="0"/>
      <w:marBottom w:val="0"/>
      <w:divBdr>
        <w:top w:val="none" w:sz="0" w:space="0" w:color="auto"/>
        <w:left w:val="none" w:sz="0" w:space="0" w:color="auto"/>
        <w:bottom w:val="none" w:sz="0" w:space="0" w:color="auto"/>
        <w:right w:val="none" w:sz="0" w:space="0" w:color="auto"/>
      </w:divBdr>
    </w:div>
    <w:div w:id="406657381">
      <w:bodyDiv w:val="1"/>
      <w:marLeft w:val="0"/>
      <w:marRight w:val="0"/>
      <w:marTop w:val="0"/>
      <w:marBottom w:val="0"/>
      <w:divBdr>
        <w:top w:val="none" w:sz="0" w:space="0" w:color="auto"/>
        <w:left w:val="none" w:sz="0" w:space="0" w:color="auto"/>
        <w:bottom w:val="none" w:sz="0" w:space="0" w:color="auto"/>
        <w:right w:val="none" w:sz="0" w:space="0" w:color="auto"/>
      </w:divBdr>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49287820">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83114937">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1176457058">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998077849">
      <w:bodyDiv w:val="1"/>
      <w:marLeft w:val="0"/>
      <w:marRight w:val="0"/>
      <w:marTop w:val="0"/>
      <w:marBottom w:val="0"/>
      <w:divBdr>
        <w:top w:val="none" w:sz="0" w:space="0" w:color="auto"/>
        <w:left w:val="none" w:sz="0" w:space="0" w:color="auto"/>
        <w:bottom w:val="none" w:sz="0" w:space="0" w:color="auto"/>
        <w:right w:val="none" w:sz="0" w:space="0" w:color="auto"/>
      </w:divBdr>
    </w:div>
    <w:div w:id="1224174474">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1618751832">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314188018">
          <w:marLeft w:val="446"/>
          <w:marRight w:val="0"/>
          <w:marTop w:val="0"/>
          <w:marBottom w:val="0"/>
          <w:divBdr>
            <w:top w:val="none" w:sz="0" w:space="0" w:color="auto"/>
            <w:left w:val="none" w:sz="0" w:space="0" w:color="auto"/>
            <w:bottom w:val="none" w:sz="0" w:space="0" w:color="auto"/>
            <w:right w:val="none" w:sz="0" w:space="0" w:color="auto"/>
          </w:divBdr>
        </w:div>
      </w:divsChild>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6787726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E62-7F9F-4D0F-8D22-F52C88C8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2021-05-18T01:32:00Z</dcterms:created>
  <dcterms:modified xsi:type="dcterms:W3CDTF">2021-05-18T01:32:00Z</dcterms:modified>
</cp:coreProperties>
</file>