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623AB" w14:textId="77777777" w:rsidR="003B73B0" w:rsidRDefault="003B73B0" w:rsidP="0029764F">
      <w:pPr>
        <w:jc w:val="center"/>
        <w:rPr>
          <w:b/>
          <w:bCs/>
        </w:rPr>
      </w:pPr>
      <w:bookmarkStart w:id="0" w:name="_GoBack"/>
      <w:bookmarkEnd w:id="0"/>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6D18CF6C" w:rsidR="00DB5DEF" w:rsidRPr="003578B6" w:rsidRDefault="00FE1110" w:rsidP="00DB5DEF">
      <w:pPr>
        <w:jc w:val="center"/>
        <w:rPr>
          <w:b/>
          <w:bCs/>
        </w:rPr>
      </w:pPr>
      <w:r>
        <w:rPr>
          <w:b/>
          <w:bCs/>
        </w:rPr>
        <w:t>Employment Equality</w:t>
      </w:r>
    </w:p>
    <w:p w14:paraId="71A17E5C" w14:textId="0B3190CC" w:rsidR="003B73B0" w:rsidRPr="003B73B0" w:rsidRDefault="002068A6" w:rsidP="003B73B0">
      <w:pPr>
        <w:jc w:val="center"/>
      </w:pPr>
      <w:r>
        <w:t xml:space="preserve">Name </w:t>
      </w:r>
    </w:p>
    <w:p w14:paraId="6DB7201A" w14:textId="225EF847" w:rsidR="003B73B0" w:rsidRPr="003B73B0" w:rsidRDefault="002068A6" w:rsidP="003B73B0">
      <w:pPr>
        <w:jc w:val="center"/>
      </w:pPr>
      <w:r>
        <w:t>Institutional Affiliation</w:t>
      </w:r>
    </w:p>
    <w:p w14:paraId="466DCF8E" w14:textId="482E993A" w:rsidR="003B73B0" w:rsidRPr="003B73B0" w:rsidRDefault="002068A6" w:rsidP="003B73B0">
      <w:pPr>
        <w:jc w:val="center"/>
      </w:pPr>
      <w:r w:rsidRPr="003B73B0">
        <w:t>Instructor</w:t>
      </w:r>
    </w:p>
    <w:p w14:paraId="6388DC10" w14:textId="61B2B5BF" w:rsidR="003B73B0" w:rsidRPr="003B73B0" w:rsidRDefault="002068A6"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7BEA1A27" w14:textId="282DF806" w:rsidR="00813EB7" w:rsidRPr="00321912" w:rsidRDefault="00321912" w:rsidP="00321912">
      <w:pPr>
        <w:tabs>
          <w:tab w:val="left" w:pos="1845"/>
          <w:tab w:val="center" w:pos="5040"/>
        </w:tabs>
        <w:rPr>
          <w:b/>
          <w:bCs/>
        </w:rPr>
      </w:pPr>
      <w:r>
        <w:rPr>
          <w:b/>
          <w:bCs/>
        </w:rPr>
        <w:lastRenderedPageBreak/>
        <w:tab/>
      </w:r>
      <w:r>
        <w:rPr>
          <w:b/>
          <w:bCs/>
        </w:rPr>
        <w:tab/>
      </w:r>
      <w:r w:rsidR="00FE1110">
        <w:rPr>
          <w:b/>
          <w:bCs/>
        </w:rPr>
        <w:t>Employment Equality</w:t>
      </w:r>
    </w:p>
    <w:p w14:paraId="417F272C" w14:textId="77D35126" w:rsidR="00A06F20" w:rsidRDefault="00702F4B" w:rsidP="00702F4B">
      <w:r>
        <w:t xml:space="preserve">In the equal Employment Opportunity Commission (EEOC) classes that are protected against discrimination, I belong to the class of color. The people of color oftenly faced discrimination in every sector including the employment sector. In an organization, people of color face the challenge of being under estimated in their abilities to perform, this therefore stipulates the reason in giving subordinate positions to the people of color and giving senior positions as white </w:t>
      </w:r>
      <w:r w:rsidR="007924A9">
        <w:t xml:space="preserve">privilege </w:t>
      </w:r>
      <w:r>
        <w:t xml:space="preserve">even situations where a person of color has higher credentials. Persons of color can also be discriminated by being denied promotions and kept in a single low position time after time. </w:t>
      </w:r>
    </w:p>
    <w:p w14:paraId="00DD1E0A" w14:textId="0A0008A8" w:rsidR="007924A9" w:rsidRDefault="007924A9" w:rsidP="00702F4B">
      <w:r>
        <w:t xml:space="preserve">In the process of hiring ‘fit’ employees, it can act as a barrier and undermine other </w:t>
      </w:r>
      <w:r w:rsidR="00FE1110">
        <w:t>people’s</w:t>
      </w:r>
      <w:r>
        <w:t xml:space="preserve"> opportunities of being hired, this can occur in the case of hiring physically fit personnel. In such a scenario, those with disabilities will be overlooked even when they qualify for the job but fail to be employed because they are not fit. Again, there are persons who may have heavily built bodies that are </w:t>
      </w:r>
      <w:r w:rsidR="00707ADF">
        <w:t>genetical</w:t>
      </w:r>
      <w:r>
        <w:t xml:space="preserve"> in nature and when denied a chance owing to their body size, it is discriminatory.</w:t>
      </w:r>
      <w:r w:rsidR="00707ADF">
        <w:t xml:space="preserve"> In order to eliminate biasness in hiring, human resource offices offer trainings to employers and the best used strategies include use of a standardized interview method that is open and applies to every individual. Another </w:t>
      </w:r>
      <w:r w:rsidR="00FE1110">
        <w:t>way is by giving out work sa</w:t>
      </w:r>
      <w:r w:rsidR="00707ADF">
        <w:t>m</w:t>
      </w:r>
      <w:r w:rsidR="00FE1110">
        <w:t>p</w:t>
      </w:r>
      <w:r w:rsidR="00707ADF">
        <w:t xml:space="preserve">le tests to determine the talents </w:t>
      </w:r>
      <w:r w:rsidR="00FE1110">
        <w:t>and abilities of every interviewee</w:t>
      </w:r>
      <w:r w:rsidR="00707ADF">
        <w:t xml:space="preserve"> (</w:t>
      </w:r>
      <w:r w:rsidR="00FE1110">
        <w:t xml:space="preserve">Knight, 2019). </w:t>
      </w:r>
    </w:p>
    <w:p w14:paraId="3792291B" w14:textId="06421F8A" w:rsidR="00FE1110" w:rsidRDefault="00FE1110" w:rsidP="00702F4B">
      <w:r>
        <w:t>In our organization, sample work tests are offered to all persons who have interests in the areas of the job opportunities. This practice is open and is a level ground for giving opportunity and chances for show casing talents to every person.</w:t>
      </w:r>
    </w:p>
    <w:p w14:paraId="272ED0F1" w14:textId="0690BBD9" w:rsidR="00FE1110" w:rsidRDefault="00FE1110" w:rsidP="00702F4B"/>
    <w:p w14:paraId="79833A1D" w14:textId="77777777" w:rsidR="00321912" w:rsidRDefault="00321912" w:rsidP="00702F4B"/>
    <w:p w14:paraId="2BF8A84C" w14:textId="77777777" w:rsidR="00FE1110" w:rsidRPr="00FE1110" w:rsidRDefault="00FE1110" w:rsidP="00FE1110">
      <w:pPr>
        <w:shd w:val="clear" w:color="auto" w:fill="FFFFFF"/>
        <w:jc w:val="center"/>
        <w:rPr>
          <w:b/>
          <w:color w:val="000000"/>
        </w:rPr>
      </w:pPr>
      <w:r w:rsidRPr="00FE1110">
        <w:rPr>
          <w:b/>
          <w:color w:val="000000"/>
        </w:rPr>
        <w:lastRenderedPageBreak/>
        <w:t>References</w:t>
      </w:r>
    </w:p>
    <w:p w14:paraId="7D5D2753" w14:textId="77777777" w:rsidR="00FE1110" w:rsidRDefault="00FE1110" w:rsidP="00FE1110">
      <w:pPr>
        <w:pStyle w:val="NormalWeb"/>
        <w:shd w:val="clear" w:color="auto" w:fill="FFFFFF"/>
        <w:spacing w:before="0" w:beforeAutospacing="0" w:after="0" w:afterAutospacing="0" w:line="550" w:lineRule="atLeast"/>
        <w:ind w:left="720" w:right="75" w:hanging="720"/>
        <w:rPr>
          <w:color w:val="000000"/>
        </w:rPr>
      </w:pPr>
      <w:r>
        <w:rPr>
          <w:color w:val="000000"/>
        </w:rPr>
        <w:t>Knight, R. (2019, August 16). </w:t>
      </w:r>
      <w:r>
        <w:rPr>
          <w:rStyle w:val="Emphasis"/>
          <w:rFonts w:eastAsiaTheme="majorEastAsia"/>
          <w:color w:val="000000"/>
        </w:rPr>
        <w:t>7 practical ways to reduce bias in your hiring process</w:t>
      </w:r>
      <w:r>
        <w:rPr>
          <w:color w:val="000000"/>
        </w:rPr>
        <w:t>. SHRM. </w:t>
      </w:r>
      <w:hyperlink r:id="rId8" w:history="1">
        <w:r>
          <w:rPr>
            <w:rStyle w:val="Hyperlink"/>
            <w:rFonts w:ascii="inherit" w:eastAsiaTheme="majorEastAsia" w:hAnsi="inherit"/>
            <w:color w:val="000000"/>
          </w:rPr>
          <w:t>https://www.shrm.org/resourcesandtools/hr-topics/talent-acquisition/pages/7-practical-ways-to-reduce-bias-in-your-hiring-process.aspx</w:t>
        </w:r>
      </w:hyperlink>
    </w:p>
    <w:p w14:paraId="4A127242" w14:textId="77777777" w:rsidR="00FE1110" w:rsidRDefault="00FE1110" w:rsidP="00702F4B">
      <w:pPr>
        <w:rPr>
          <w:color w:val="000000"/>
        </w:rPr>
      </w:pPr>
    </w:p>
    <w:p w14:paraId="6FE86801" w14:textId="77777777" w:rsidR="00A06F20" w:rsidRDefault="00A06F20" w:rsidP="00733775">
      <w:pPr>
        <w:rPr>
          <w:color w:val="000000"/>
        </w:rPr>
      </w:pPr>
    </w:p>
    <w:sectPr w:rsidR="00A06F2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A8582" w14:textId="77777777" w:rsidR="00E62D96" w:rsidRDefault="00E62D96">
      <w:pPr>
        <w:spacing w:line="240" w:lineRule="auto"/>
      </w:pPr>
      <w:r>
        <w:separator/>
      </w:r>
    </w:p>
  </w:endnote>
  <w:endnote w:type="continuationSeparator" w:id="0">
    <w:p w14:paraId="7E0C3ACA" w14:textId="77777777" w:rsidR="00E62D96" w:rsidRDefault="00E62D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AD564" w14:textId="77777777" w:rsidR="00E62D96" w:rsidRDefault="00E62D96">
      <w:pPr>
        <w:spacing w:line="240" w:lineRule="auto"/>
      </w:pPr>
      <w:r>
        <w:separator/>
      </w:r>
    </w:p>
  </w:footnote>
  <w:footnote w:type="continuationSeparator" w:id="0">
    <w:p w14:paraId="1688EC81" w14:textId="77777777" w:rsidR="00E62D96" w:rsidRDefault="00E62D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18494" w14:textId="25572C46" w:rsidR="00A22A32" w:rsidRDefault="002068A6"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FE1110" w:rsidRPr="00FE1110">
          <w:rPr>
            <w:noProof/>
            <w:lang w:val="nl-NL"/>
          </w:rPr>
          <w:t>1</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4FB09928">
      <w:start w:val="1"/>
      <w:numFmt w:val="decimal"/>
      <w:lvlText w:val="%1."/>
      <w:lvlJc w:val="left"/>
      <w:pPr>
        <w:ind w:left="720" w:hanging="360"/>
      </w:pPr>
    </w:lvl>
    <w:lvl w:ilvl="1" w:tplc="27A2EE3E" w:tentative="1">
      <w:start w:val="1"/>
      <w:numFmt w:val="lowerLetter"/>
      <w:lvlText w:val="%2."/>
      <w:lvlJc w:val="left"/>
      <w:pPr>
        <w:ind w:left="1440" w:hanging="360"/>
      </w:pPr>
    </w:lvl>
    <w:lvl w:ilvl="2" w:tplc="41E2CF1E" w:tentative="1">
      <w:start w:val="1"/>
      <w:numFmt w:val="lowerRoman"/>
      <w:lvlText w:val="%3."/>
      <w:lvlJc w:val="right"/>
      <w:pPr>
        <w:ind w:left="2160" w:hanging="180"/>
      </w:pPr>
    </w:lvl>
    <w:lvl w:ilvl="3" w:tplc="4BE27BD8" w:tentative="1">
      <w:start w:val="1"/>
      <w:numFmt w:val="decimal"/>
      <w:lvlText w:val="%4."/>
      <w:lvlJc w:val="left"/>
      <w:pPr>
        <w:ind w:left="2880" w:hanging="360"/>
      </w:pPr>
    </w:lvl>
    <w:lvl w:ilvl="4" w:tplc="B49A0988" w:tentative="1">
      <w:start w:val="1"/>
      <w:numFmt w:val="lowerLetter"/>
      <w:lvlText w:val="%5."/>
      <w:lvlJc w:val="left"/>
      <w:pPr>
        <w:ind w:left="3600" w:hanging="360"/>
      </w:pPr>
    </w:lvl>
    <w:lvl w:ilvl="5" w:tplc="EE1E8F9C" w:tentative="1">
      <w:start w:val="1"/>
      <w:numFmt w:val="lowerRoman"/>
      <w:lvlText w:val="%6."/>
      <w:lvlJc w:val="right"/>
      <w:pPr>
        <w:ind w:left="4320" w:hanging="180"/>
      </w:pPr>
    </w:lvl>
    <w:lvl w:ilvl="6" w:tplc="DCB49886" w:tentative="1">
      <w:start w:val="1"/>
      <w:numFmt w:val="decimal"/>
      <w:lvlText w:val="%7."/>
      <w:lvlJc w:val="left"/>
      <w:pPr>
        <w:ind w:left="5040" w:hanging="360"/>
      </w:pPr>
    </w:lvl>
    <w:lvl w:ilvl="7" w:tplc="D7EC0E3C" w:tentative="1">
      <w:start w:val="1"/>
      <w:numFmt w:val="lowerLetter"/>
      <w:lvlText w:val="%8."/>
      <w:lvlJc w:val="left"/>
      <w:pPr>
        <w:ind w:left="5760" w:hanging="360"/>
      </w:pPr>
    </w:lvl>
    <w:lvl w:ilvl="8" w:tplc="4F42F296"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04383870">
      <w:start w:val="1"/>
      <w:numFmt w:val="bullet"/>
      <w:lvlText w:val=""/>
      <w:lvlJc w:val="left"/>
      <w:pPr>
        <w:ind w:left="1997" w:hanging="360"/>
      </w:pPr>
      <w:rPr>
        <w:rFonts w:ascii="Symbol" w:hAnsi="Symbol" w:hint="default"/>
      </w:rPr>
    </w:lvl>
    <w:lvl w:ilvl="1" w:tplc="73864AAC" w:tentative="1">
      <w:start w:val="1"/>
      <w:numFmt w:val="bullet"/>
      <w:lvlText w:val="o"/>
      <w:lvlJc w:val="left"/>
      <w:pPr>
        <w:ind w:left="2717" w:hanging="360"/>
      </w:pPr>
      <w:rPr>
        <w:rFonts w:ascii="Courier New" w:hAnsi="Courier New" w:cs="Courier New" w:hint="default"/>
      </w:rPr>
    </w:lvl>
    <w:lvl w:ilvl="2" w:tplc="1ECE3BC8" w:tentative="1">
      <w:start w:val="1"/>
      <w:numFmt w:val="bullet"/>
      <w:lvlText w:val=""/>
      <w:lvlJc w:val="left"/>
      <w:pPr>
        <w:ind w:left="3437" w:hanging="360"/>
      </w:pPr>
      <w:rPr>
        <w:rFonts w:ascii="Wingdings" w:hAnsi="Wingdings" w:hint="default"/>
      </w:rPr>
    </w:lvl>
    <w:lvl w:ilvl="3" w:tplc="E85EF7D8" w:tentative="1">
      <w:start w:val="1"/>
      <w:numFmt w:val="bullet"/>
      <w:lvlText w:val=""/>
      <w:lvlJc w:val="left"/>
      <w:pPr>
        <w:ind w:left="4157" w:hanging="360"/>
      </w:pPr>
      <w:rPr>
        <w:rFonts w:ascii="Symbol" w:hAnsi="Symbol" w:hint="default"/>
      </w:rPr>
    </w:lvl>
    <w:lvl w:ilvl="4" w:tplc="B8727AFE" w:tentative="1">
      <w:start w:val="1"/>
      <w:numFmt w:val="bullet"/>
      <w:lvlText w:val="o"/>
      <w:lvlJc w:val="left"/>
      <w:pPr>
        <w:ind w:left="4877" w:hanging="360"/>
      </w:pPr>
      <w:rPr>
        <w:rFonts w:ascii="Courier New" w:hAnsi="Courier New" w:cs="Courier New" w:hint="default"/>
      </w:rPr>
    </w:lvl>
    <w:lvl w:ilvl="5" w:tplc="DC321C5C" w:tentative="1">
      <w:start w:val="1"/>
      <w:numFmt w:val="bullet"/>
      <w:lvlText w:val=""/>
      <w:lvlJc w:val="left"/>
      <w:pPr>
        <w:ind w:left="5597" w:hanging="360"/>
      </w:pPr>
      <w:rPr>
        <w:rFonts w:ascii="Wingdings" w:hAnsi="Wingdings" w:hint="default"/>
      </w:rPr>
    </w:lvl>
    <w:lvl w:ilvl="6" w:tplc="5816D264" w:tentative="1">
      <w:start w:val="1"/>
      <w:numFmt w:val="bullet"/>
      <w:lvlText w:val=""/>
      <w:lvlJc w:val="left"/>
      <w:pPr>
        <w:ind w:left="6317" w:hanging="360"/>
      </w:pPr>
      <w:rPr>
        <w:rFonts w:ascii="Symbol" w:hAnsi="Symbol" w:hint="default"/>
      </w:rPr>
    </w:lvl>
    <w:lvl w:ilvl="7" w:tplc="E018A57A" w:tentative="1">
      <w:start w:val="1"/>
      <w:numFmt w:val="bullet"/>
      <w:lvlText w:val="o"/>
      <w:lvlJc w:val="left"/>
      <w:pPr>
        <w:ind w:left="7037" w:hanging="360"/>
      </w:pPr>
      <w:rPr>
        <w:rFonts w:ascii="Courier New" w:hAnsi="Courier New" w:cs="Courier New" w:hint="default"/>
      </w:rPr>
    </w:lvl>
    <w:lvl w:ilvl="8" w:tplc="B61A71AA"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AA8094FA">
      <w:start w:val="1"/>
      <w:numFmt w:val="decimal"/>
      <w:lvlText w:val="%1."/>
      <w:lvlJc w:val="left"/>
      <w:pPr>
        <w:ind w:left="900" w:hanging="360"/>
      </w:pPr>
      <w:rPr>
        <w:rFonts w:hint="default"/>
      </w:rPr>
    </w:lvl>
    <w:lvl w:ilvl="1" w:tplc="E4121F46" w:tentative="1">
      <w:start w:val="1"/>
      <w:numFmt w:val="lowerLetter"/>
      <w:lvlText w:val="%2."/>
      <w:lvlJc w:val="left"/>
      <w:pPr>
        <w:ind w:left="1620" w:hanging="360"/>
      </w:pPr>
    </w:lvl>
    <w:lvl w:ilvl="2" w:tplc="05CE08B8" w:tentative="1">
      <w:start w:val="1"/>
      <w:numFmt w:val="lowerRoman"/>
      <w:lvlText w:val="%3."/>
      <w:lvlJc w:val="right"/>
      <w:pPr>
        <w:ind w:left="2340" w:hanging="180"/>
      </w:pPr>
    </w:lvl>
    <w:lvl w:ilvl="3" w:tplc="D8083F2A" w:tentative="1">
      <w:start w:val="1"/>
      <w:numFmt w:val="decimal"/>
      <w:lvlText w:val="%4."/>
      <w:lvlJc w:val="left"/>
      <w:pPr>
        <w:ind w:left="3060" w:hanging="360"/>
      </w:pPr>
    </w:lvl>
    <w:lvl w:ilvl="4" w:tplc="BEE0423A" w:tentative="1">
      <w:start w:val="1"/>
      <w:numFmt w:val="lowerLetter"/>
      <w:lvlText w:val="%5."/>
      <w:lvlJc w:val="left"/>
      <w:pPr>
        <w:ind w:left="3780" w:hanging="360"/>
      </w:pPr>
    </w:lvl>
    <w:lvl w:ilvl="5" w:tplc="0F908402" w:tentative="1">
      <w:start w:val="1"/>
      <w:numFmt w:val="lowerRoman"/>
      <w:lvlText w:val="%6."/>
      <w:lvlJc w:val="right"/>
      <w:pPr>
        <w:ind w:left="4500" w:hanging="180"/>
      </w:pPr>
    </w:lvl>
    <w:lvl w:ilvl="6" w:tplc="B550665A" w:tentative="1">
      <w:start w:val="1"/>
      <w:numFmt w:val="decimal"/>
      <w:lvlText w:val="%7."/>
      <w:lvlJc w:val="left"/>
      <w:pPr>
        <w:ind w:left="5220" w:hanging="360"/>
      </w:pPr>
    </w:lvl>
    <w:lvl w:ilvl="7" w:tplc="10168FF8" w:tentative="1">
      <w:start w:val="1"/>
      <w:numFmt w:val="lowerLetter"/>
      <w:lvlText w:val="%8."/>
      <w:lvlJc w:val="left"/>
      <w:pPr>
        <w:ind w:left="5940" w:hanging="360"/>
      </w:pPr>
    </w:lvl>
    <w:lvl w:ilvl="8" w:tplc="BA54C12E"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4ABC7294">
      <w:start w:val="1"/>
      <w:numFmt w:val="bullet"/>
      <w:lvlText w:val=""/>
      <w:lvlJc w:val="left"/>
      <w:pPr>
        <w:ind w:left="1277" w:hanging="360"/>
      </w:pPr>
      <w:rPr>
        <w:rFonts w:ascii="Symbol" w:hAnsi="Symbol" w:hint="default"/>
      </w:rPr>
    </w:lvl>
    <w:lvl w:ilvl="1" w:tplc="226A973E" w:tentative="1">
      <w:start w:val="1"/>
      <w:numFmt w:val="bullet"/>
      <w:lvlText w:val="o"/>
      <w:lvlJc w:val="left"/>
      <w:pPr>
        <w:ind w:left="1997" w:hanging="360"/>
      </w:pPr>
      <w:rPr>
        <w:rFonts w:ascii="Courier New" w:hAnsi="Courier New" w:cs="Courier New" w:hint="default"/>
      </w:rPr>
    </w:lvl>
    <w:lvl w:ilvl="2" w:tplc="C0B0A476" w:tentative="1">
      <w:start w:val="1"/>
      <w:numFmt w:val="bullet"/>
      <w:lvlText w:val=""/>
      <w:lvlJc w:val="left"/>
      <w:pPr>
        <w:ind w:left="2717" w:hanging="360"/>
      </w:pPr>
      <w:rPr>
        <w:rFonts w:ascii="Wingdings" w:hAnsi="Wingdings" w:hint="default"/>
      </w:rPr>
    </w:lvl>
    <w:lvl w:ilvl="3" w:tplc="E250B2F8" w:tentative="1">
      <w:start w:val="1"/>
      <w:numFmt w:val="bullet"/>
      <w:lvlText w:val=""/>
      <w:lvlJc w:val="left"/>
      <w:pPr>
        <w:ind w:left="3437" w:hanging="360"/>
      </w:pPr>
      <w:rPr>
        <w:rFonts w:ascii="Symbol" w:hAnsi="Symbol" w:hint="default"/>
      </w:rPr>
    </w:lvl>
    <w:lvl w:ilvl="4" w:tplc="43DE314C" w:tentative="1">
      <w:start w:val="1"/>
      <w:numFmt w:val="bullet"/>
      <w:lvlText w:val="o"/>
      <w:lvlJc w:val="left"/>
      <w:pPr>
        <w:ind w:left="4157" w:hanging="360"/>
      </w:pPr>
      <w:rPr>
        <w:rFonts w:ascii="Courier New" w:hAnsi="Courier New" w:cs="Courier New" w:hint="default"/>
      </w:rPr>
    </w:lvl>
    <w:lvl w:ilvl="5" w:tplc="99CEDD00" w:tentative="1">
      <w:start w:val="1"/>
      <w:numFmt w:val="bullet"/>
      <w:lvlText w:val=""/>
      <w:lvlJc w:val="left"/>
      <w:pPr>
        <w:ind w:left="4877" w:hanging="360"/>
      </w:pPr>
      <w:rPr>
        <w:rFonts w:ascii="Wingdings" w:hAnsi="Wingdings" w:hint="default"/>
      </w:rPr>
    </w:lvl>
    <w:lvl w:ilvl="6" w:tplc="01E292FE" w:tentative="1">
      <w:start w:val="1"/>
      <w:numFmt w:val="bullet"/>
      <w:lvlText w:val=""/>
      <w:lvlJc w:val="left"/>
      <w:pPr>
        <w:ind w:left="5597" w:hanging="360"/>
      </w:pPr>
      <w:rPr>
        <w:rFonts w:ascii="Symbol" w:hAnsi="Symbol" w:hint="default"/>
      </w:rPr>
    </w:lvl>
    <w:lvl w:ilvl="7" w:tplc="856AB58C" w:tentative="1">
      <w:start w:val="1"/>
      <w:numFmt w:val="bullet"/>
      <w:lvlText w:val="o"/>
      <w:lvlJc w:val="left"/>
      <w:pPr>
        <w:ind w:left="6317" w:hanging="360"/>
      </w:pPr>
      <w:rPr>
        <w:rFonts w:ascii="Courier New" w:hAnsi="Courier New" w:cs="Courier New" w:hint="default"/>
      </w:rPr>
    </w:lvl>
    <w:lvl w:ilvl="8" w:tplc="5516A308"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2C529BDA">
      <w:start w:val="1"/>
      <w:numFmt w:val="decimal"/>
      <w:lvlText w:val="%1."/>
      <w:lvlJc w:val="left"/>
      <w:pPr>
        <w:ind w:left="1440" w:hanging="360"/>
      </w:pPr>
    </w:lvl>
    <w:lvl w:ilvl="1" w:tplc="6ABC4466" w:tentative="1">
      <w:start w:val="1"/>
      <w:numFmt w:val="lowerLetter"/>
      <w:lvlText w:val="%2."/>
      <w:lvlJc w:val="left"/>
      <w:pPr>
        <w:ind w:left="2160" w:hanging="360"/>
      </w:pPr>
    </w:lvl>
    <w:lvl w:ilvl="2" w:tplc="63BCB87C" w:tentative="1">
      <w:start w:val="1"/>
      <w:numFmt w:val="lowerRoman"/>
      <w:lvlText w:val="%3."/>
      <w:lvlJc w:val="right"/>
      <w:pPr>
        <w:ind w:left="2880" w:hanging="180"/>
      </w:pPr>
    </w:lvl>
    <w:lvl w:ilvl="3" w:tplc="1EA85BF6" w:tentative="1">
      <w:start w:val="1"/>
      <w:numFmt w:val="decimal"/>
      <w:lvlText w:val="%4."/>
      <w:lvlJc w:val="left"/>
      <w:pPr>
        <w:ind w:left="3600" w:hanging="360"/>
      </w:pPr>
    </w:lvl>
    <w:lvl w:ilvl="4" w:tplc="73589810" w:tentative="1">
      <w:start w:val="1"/>
      <w:numFmt w:val="lowerLetter"/>
      <w:lvlText w:val="%5."/>
      <w:lvlJc w:val="left"/>
      <w:pPr>
        <w:ind w:left="4320" w:hanging="360"/>
      </w:pPr>
    </w:lvl>
    <w:lvl w:ilvl="5" w:tplc="4CEE9A12" w:tentative="1">
      <w:start w:val="1"/>
      <w:numFmt w:val="lowerRoman"/>
      <w:lvlText w:val="%6."/>
      <w:lvlJc w:val="right"/>
      <w:pPr>
        <w:ind w:left="5040" w:hanging="180"/>
      </w:pPr>
    </w:lvl>
    <w:lvl w:ilvl="6" w:tplc="20303E50" w:tentative="1">
      <w:start w:val="1"/>
      <w:numFmt w:val="decimal"/>
      <w:lvlText w:val="%7."/>
      <w:lvlJc w:val="left"/>
      <w:pPr>
        <w:ind w:left="5760" w:hanging="360"/>
      </w:pPr>
    </w:lvl>
    <w:lvl w:ilvl="7" w:tplc="01B01B90" w:tentative="1">
      <w:start w:val="1"/>
      <w:numFmt w:val="lowerLetter"/>
      <w:lvlText w:val="%8."/>
      <w:lvlJc w:val="left"/>
      <w:pPr>
        <w:ind w:left="6480" w:hanging="360"/>
      </w:pPr>
    </w:lvl>
    <w:lvl w:ilvl="8" w:tplc="B8FE8AE8"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DF42626A">
      <w:start w:val="1"/>
      <w:numFmt w:val="decimal"/>
      <w:lvlText w:val="%1."/>
      <w:lvlJc w:val="left"/>
      <w:pPr>
        <w:ind w:left="720" w:hanging="360"/>
      </w:pPr>
      <w:rPr>
        <w:rFonts w:hint="default"/>
      </w:rPr>
    </w:lvl>
    <w:lvl w:ilvl="1" w:tplc="D2D02C90" w:tentative="1">
      <w:start w:val="1"/>
      <w:numFmt w:val="lowerLetter"/>
      <w:lvlText w:val="%2."/>
      <w:lvlJc w:val="left"/>
      <w:pPr>
        <w:ind w:left="1440" w:hanging="360"/>
      </w:pPr>
    </w:lvl>
    <w:lvl w:ilvl="2" w:tplc="F91415E0" w:tentative="1">
      <w:start w:val="1"/>
      <w:numFmt w:val="lowerRoman"/>
      <w:lvlText w:val="%3."/>
      <w:lvlJc w:val="right"/>
      <w:pPr>
        <w:ind w:left="2160" w:hanging="180"/>
      </w:pPr>
    </w:lvl>
    <w:lvl w:ilvl="3" w:tplc="8474FA78" w:tentative="1">
      <w:start w:val="1"/>
      <w:numFmt w:val="decimal"/>
      <w:lvlText w:val="%4."/>
      <w:lvlJc w:val="left"/>
      <w:pPr>
        <w:ind w:left="2880" w:hanging="360"/>
      </w:pPr>
    </w:lvl>
    <w:lvl w:ilvl="4" w:tplc="6ACC8B76" w:tentative="1">
      <w:start w:val="1"/>
      <w:numFmt w:val="lowerLetter"/>
      <w:lvlText w:val="%5."/>
      <w:lvlJc w:val="left"/>
      <w:pPr>
        <w:ind w:left="3600" w:hanging="360"/>
      </w:pPr>
    </w:lvl>
    <w:lvl w:ilvl="5" w:tplc="ABB486F8" w:tentative="1">
      <w:start w:val="1"/>
      <w:numFmt w:val="lowerRoman"/>
      <w:lvlText w:val="%6."/>
      <w:lvlJc w:val="right"/>
      <w:pPr>
        <w:ind w:left="4320" w:hanging="180"/>
      </w:pPr>
    </w:lvl>
    <w:lvl w:ilvl="6" w:tplc="64C2BEBE" w:tentative="1">
      <w:start w:val="1"/>
      <w:numFmt w:val="decimal"/>
      <w:lvlText w:val="%7."/>
      <w:lvlJc w:val="left"/>
      <w:pPr>
        <w:ind w:left="5040" w:hanging="360"/>
      </w:pPr>
    </w:lvl>
    <w:lvl w:ilvl="7" w:tplc="23AE5492" w:tentative="1">
      <w:start w:val="1"/>
      <w:numFmt w:val="lowerLetter"/>
      <w:lvlText w:val="%8."/>
      <w:lvlJc w:val="left"/>
      <w:pPr>
        <w:ind w:left="5760" w:hanging="360"/>
      </w:pPr>
    </w:lvl>
    <w:lvl w:ilvl="8" w:tplc="C400D072"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212C"/>
    <w:rsid w:val="00056CFC"/>
    <w:rsid w:val="00057891"/>
    <w:rsid w:val="00085EBD"/>
    <w:rsid w:val="00090CF0"/>
    <w:rsid w:val="000A037F"/>
    <w:rsid w:val="000A6B5B"/>
    <w:rsid w:val="000D10B0"/>
    <w:rsid w:val="000E79FA"/>
    <w:rsid w:val="000F6500"/>
    <w:rsid w:val="00101C00"/>
    <w:rsid w:val="0010629B"/>
    <w:rsid w:val="0011611F"/>
    <w:rsid w:val="00116AF5"/>
    <w:rsid w:val="00117442"/>
    <w:rsid w:val="00123292"/>
    <w:rsid w:val="00125F59"/>
    <w:rsid w:val="0012721D"/>
    <w:rsid w:val="00134E02"/>
    <w:rsid w:val="00153DC8"/>
    <w:rsid w:val="0017074F"/>
    <w:rsid w:val="00177CFF"/>
    <w:rsid w:val="001976BA"/>
    <w:rsid w:val="001A190B"/>
    <w:rsid w:val="001A6D5A"/>
    <w:rsid w:val="001B0FD8"/>
    <w:rsid w:val="001B4869"/>
    <w:rsid w:val="001C1B80"/>
    <w:rsid w:val="001C2E22"/>
    <w:rsid w:val="001E084B"/>
    <w:rsid w:val="001E4814"/>
    <w:rsid w:val="00206592"/>
    <w:rsid w:val="002068A6"/>
    <w:rsid w:val="0021115E"/>
    <w:rsid w:val="00224B35"/>
    <w:rsid w:val="0023431B"/>
    <w:rsid w:val="00236EE4"/>
    <w:rsid w:val="0023757B"/>
    <w:rsid w:val="002418B9"/>
    <w:rsid w:val="0024661B"/>
    <w:rsid w:val="00252A35"/>
    <w:rsid w:val="002541F8"/>
    <w:rsid w:val="00260451"/>
    <w:rsid w:val="002805E8"/>
    <w:rsid w:val="002877DA"/>
    <w:rsid w:val="00293CD5"/>
    <w:rsid w:val="0029764F"/>
    <w:rsid w:val="002B029E"/>
    <w:rsid w:val="002B43A0"/>
    <w:rsid w:val="002C534A"/>
    <w:rsid w:val="002C60F0"/>
    <w:rsid w:val="002D1009"/>
    <w:rsid w:val="002F39D7"/>
    <w:rsid w:val="00306A6F"/>
    <w:rsid w:val="00321912"/>
    <w:rsid w:val="0032437C"/>
    <w:rsid w:val="00325E7F"/>
    <w:rsid w:val="00332919"/>
    <w:rsid w:val="003379B0"/>
    <w:rsid w:val="003578B6"/>
    <w:rsid w:val="00360112"/>
    <w:rsid w:val="00365F61"/>
    <w:rsid w:val="00367F15"/>
    <w:rsid w:val="0037245C"/>
    <w:rsid w:val="003801A0"/>
    <w:rsid w:val="00380FD1"/>
    <w:rsid w:val="00381F06"/>
    <w:rsid w:val="00396910"/>
    <w:rsid w:val="003A05D9"/>
    <w:rsid w:val="003B56C2"/>
    <w:rsid w:val="003B6849"/>
    <w:rsid w:val="003B73B0"/>
    <w:rsid w:val="003C05EA"/>
    <w:rsid w:val="00413D17"/>
    <w:rsid w:val="00423761"/>
    <w:rsid w:val="004407E3"/>
    <w:rsid w:val="004508B5"/>
    <w:rsid w:val="004662F6"/>
    <w:rsid w:val="0049712D"/>
    <w:rsid w:val="004C0810"/>
    <w:rsid w:val="004D5C14"/>
    <w:rsid w:val="004E4683"/>
    <w:rsid w:val="004F5159"/>
    <w:rsid w:val="00501552"/>
    <w:rsid w:val="0051632D"/>
    <w:rsid w:val="005202F5"/>
    <w:rsid w:val="005274DC"/>
    <w:rsid w:val="00532D29"/>
    <w:rsid w:val="00536AA6"/>
    <w:rsid w:val="0054015B"/>
    <w:rsid w:val="00553535"/>
    <w:rsid w:val="00554DBB"/>
    <w:rsid w:val="00562529"/>
    <w:rsid w:val="00562A96"/>
    <w:rsid w:val="005632CA"/>
    <w:rsid w:val="00566C9D"/>
    <w:rsid w:val="00567960"/>
    <w:rsid w:val="00577953"/>
    <w:rsid w:val="00587763"/>
    <w:rsid w:val="005A5FD8"/>
    <w:rsid w:val="005B4B44"/>
    <w:rsid w:val="005B70E7"/>
    <w:rsid w:val="005E3DF1"/>
    <w:rsid w:val="005E7111"/>
    <w:rsid w:val="0060509C"/>
    <w:rsid w:val="00632572"/>
    <w:rsid w:val="00635703"/>
    <w:rsid w:val="00636F96"/>
    <w:rsid w:val="00664398"/>
    <w:rsid w:val="00694586"/>
    <w:rsid w:val="006966DA"/>
    <w:rsid w:val="006A1854"/>
    <w:rsid w:val="006A2D52"/>
    <w:rsid w:val="006D6DE4"/>
    <w:rsid w:val="00702F4B"/>
    <w:rsid w:val="0070693A"/>
    <w:rsid w:val="00707ADF"/>
    <w:rsid w:val="0071086A"/>
    <w:rsid w:val="0071652C"/>
    <w:rsid w:val="00733775"/>
    <w:rsid w:val="00766E5C"/>
    <w:rsid w:val="007753D3"/>
    <w:rsid w:val="0078051A"/>
    <w:rsid w:val="007924A9"/>
    <w:rsid w:val="007943AB"/>
    <w:rsid w:val="007A6A04"/>
    <w:rsid w:val="007B007B"/>
    <w:rsid w:val="007C6897"/>
    <w:rsid w:val="007D1781"/>
    <w:rsid w:val="007D24D7"/>
    <w:rsid w:val="007E2989"/>
    <w:rsid w:val="00813EB7"/>
    <w:rsid w:val="008233B4"/>
    <w:rsid w:val="00827847"/>
    <w:rsid w:val="00833542"/>
    <w:rsid w:val="00835321"/>
    <w:rsid w:val="00841CF7"/>
    <w:rsid w:val="00854307"/>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467D1"/>
    <w:rsid w:val="009506AB"/>
    <w:rsid w:val="009534BB"/>
    <w:rsid w:val="00955816"/>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06F20"/>
    <w:rsid w:val="00A10FE1"/>
    <w:rsid w:val="00A170B8"/>
    <w:rsid w:val="00A22365"/>
    <w:rsid w:val="00A22A32"/>
    <w:rsid w:val="00A26EC1"/>
    <w:rsid w:val="00A413E4"/>
    <w:rsid w:val="00A43144"/>
    <w:rsid w:val="00A448BB"/>
    <w:rsid w:val="00A56CB8"/>
    <w:rsid w:val="00A7075C"/>
    <w:rsid w:val="00A73131"/>
    <w:rsid w:val="00A74BD4"/>
    <w:rsid w:val="00A825D3"/>
    <w:rsid w:val="00A96501"/>
    <w:rsid w:val="00A96F79"/>
    <w:rsid w:val="00AA5B8F"/>
    <w:rsid w:val="00AB333D"/>
    <w:rsid w:val="00AC1A28"/>
    <w:rsid w:val="00AC7639"/>
    <w:rsid w:val="00AD7B19"/>
    <w:rsid w:val="00AF1CA9"/>
    <w:rsid w:val="00B047AD"/>
    <w:rsid w:val="00B13425"/>
    <w:rsid w:val="00B231DB"/>
    <w:rsid w:val="00B248A5"/>
    <w:rsid w:val="00B37B5B"/>
    <w:rsid w:val="00B4687F"/>
    <w:rsid w:val="00B532E4"/>
    <w:rsid w:val="00B54EB6"/>
    <w:rsid w:val="00B90BA1"/>
    <w:rsid w:val="00B940B3"/>
    <w:rsid w:val="00BB4C3A"/>
    <w:rsid w:val="00BC68D9"/>
    <w:rsid w:val="00BD239C"/>
    <w:rsid w:val="00BF2B81"/>
    <w:rsid w:val="00C03F1C"/>
    <w:rsid w:val="00C07B25"/>
    <w:rsid w:val="00C109A7"/>
    <w:rsid w:val="00C13042"/>
    <w:rsid w:val="00C16A9C"/>
    <w:rsid w:val="00C21A84"/>
    <w:rsid w:val="00C34CCE"/>
    <w:rsid w:val="00C41FD2"/>
    <w:rsid w:val="00C627A2"/>
    <w:rsid w:val="00C73FB4"/>
    <w:rsid w:val="00C76900"/>
    <w:rsid w:val="00C94E1C"/>
    <w:rsid w:val="00CA3227"/>
    <w:rsid w:val="00CB1B97"/>
    <w:rsid w:val="00CB7615"/>
    <w:rsid w:val="00CC135C"/>
    <w:rsid w:val="00CC1DEC"/>
    <w:rsid w:val="00CD6B59"/>
    <w:rsid w:val="00CF4540"/>
    <w:rsid w:val="00CF5951"/>
    <w:rsid w:val="00D05986"/>
    <w:rsid w:val="00D15B31"/>
    <w:rsid w:val="00D4368A"/>
    <w:rsid w:val="00D47EE3"/>
    <w:rsid w:val="00D67A82"/>
    <w:rsid w:val="00D83FCE"/>
    <w:rsid w:val="00DA704A"/>
    <w:rsid w:val="00DB393C"/>
    <w:rsid w:val="00DB4C8D"/>
    <w:rsid w:val="00DB5DEF"/>
    <w:rsid w:val="00DB693D"/>
    <w:rsid w:val="00DC7609"/>
    <w:rsid w:val="00DE0A99"/>
    <w:rsid w:val="00DE7E2B"/>
    <w:rsid w:val="00E16B58"/>
    <w:rsid w:val="00E25267"/>
    <w:rsid w:val="00E4775A"/>
    <w:rsid w:val="00E62D96"/>
    <w:rsid w:val="00E660C0"/>
    <w:rsid w:val="00E67F84"/>
    <w:rsid w:val="00E75F0D"/>
    <w:rsid w:val="00E87F91"/>
    <w:rsid w:val="00E9021F"/>
    <w:rsid w:val="00E96872"/>
    <w:rsid w:val="00EA2B35"/>
    <w:rsid w:val="00EB7317"/>
    <w:rsid w:val="00EC29FC"/>
    <w:rsid w:val="00EC449E"/>
    <w:rsid w:val="00EE39BE"/>
    <w:rsid w:val="00EE531A"/>
    <w:rsid w:val="00F26E41"/>
    <w:rsid w:val="00F303AF"/>
    <w:rsid w:val="00F33390"/>
    <w:rsid w:val="00F51FED"/>
    <w:rsid w:val="00F65D2A"/>
    <w:rsid w:val="00F72BAA"/>
    <w:rsid w:val="00F771C8"/>
    <w:rsid w:val="00F85337"/>
    <w:rsid w:val="00F862AA"/>
    <w:rsid w:val="00F96836"/>
    <w:rsid w:val="00FA2399"/>
    <w:rsid w:val="00FA683B"/>
    <w:rsid w:val="00FB1A06"/>
    <w:rsid w:val="00FC00E0"/>
    <w:rsid w:val="00FE1110"/>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12CBC"/>
  <w15:docId w15:val="{9F84F89A-EB22-46D7-8868-4D17DC37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customStyle="1" w:styleId="ListTable6Colorful1">
    <w:name w:val="List Table 6 Colorful1"/>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210561">
      <w:bodyDiv w:val="1"/>
      <w:marLeft w:val="0"/>
      <w:marRight w:val="0"/>
      <w:marTop w:val="0"/>
      <w:marBottom w:val="0"/>
      <w:divBdr>
        <w:top w:val="none" w:sz="0" w:space="0" w:color="auto"/>
        <w:left w:val="none" w:sz="0" w:space="0" w:color="auto"/>
        <w:bottom w:val="none" w:sz="0" w:space="0" w:color="auto"/>
        <w:right w:val="none" w:sz="0" w:space="0" w:color="auto"/>
      </w:divBdr>
    </w:div>
    <w:div w:id="175331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resourcesandtools/hr-topics/talent-acquisition/pages/7-practical-ways-to-reduce-bias-in-your-hiring-process.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8CBC-5571-482A-8C86-45456F2E2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335</Words>
  <Characters>1916</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Dagra</cp:lastModifiedBy>
  <cp:revision>3</cp:revision>
  <dcterms:created xsi:type="dcterms:W3CDTF">2020-10-02T04:15:00Z</dcterms:created>
  <dcterms:modified xsi:type="dcterms:W3CDTF">2020-10-02T05:12:00Z</dcterms:modified>
</cp:coreProperties>
</file>