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2F6C" w:rsidRDefault="00682F6C">
      <w:pPr>
        <w:rPr>
          <w:rFonts w:ascii="Times New Roman" w:hAnsi="Times New Roman" w:cs="Times New Roman"/>
          <w:b/>
          <w:sz w:val="24"/>
          <w:szCs w:val="24"/>
        </w:rPr>
      </w:pPr>
    </w:p>
    <w:p w:rsidR="00682F6C" w:rsidRDefault="00682F6C">
      <w:pPr>
        <w:rPr>
          <w:rFonts w:ascii="Times New Roman" w:hAnsi="Times New Roman" w:cs="Times New Roman"/>
          <w:b/>
          <w:sz w:val="24"/>
          <w:szCs w:val="24"/>
        </w:rPr>
      </w:pPr>
    </w:p>
    <w:p w:rsidR="00682F6C" w:rsidRDefault="00682F6C">
      <w:pPr>
        <w:rPr>
          <w:rFonts w:ascii="Times New Roman" w:hAnsi="Times New Roman" w:cs="Times New Roman"/>
          <w:b/>
          <w:sz w:val="24"/>
          <w:szCs w:val="24"/>
        </w:rPr>
      </w:pPr>
    </w:p>
    <w:p w:rsidR="00682F6C" w:rsidRDefault="00682F6C">
      <w:pPr>
        <w:rPr>
          <w:rFonts w:ascii="Times New Roman" w:hAnsi="Times New Roman" w:cs="Times New Roman"/>
          <w:b/>
          <w:sz w:val="24"/>
          <w:szCs w:val="24"/>
        </w:rPr>
      </w:pPr>
    </w:p>
    <w:p w:rsidR="00682F6C" w:rsidRDefault="00682F6C">
      <w:pPr>
        <w:rPr>
          <w:rFonts w:ascii="Times New Roman" w:hAnsi="Times New Roman" w:cs="Times New Roman"/>
          <w:b/>
          <w:sz w:val="24"/>
          <w:szCs w:val="24"/>
        </w:rPr>
      </w:pPr>
    </w:p>
    <w:p w:rsidR="00682F6C" w:rsidRDefault="00682F6C">
      <w:pPr>
        <w:rPr>
          <w:rFonts w:ascii="Times New Roman" w:hAnsi="Times New Roman" w:cs="Times New Roman"/>
          <w:b/>
          <w:sz w:val="24"/>
          <w:szCs w:val="24"/>
        </w:rPr>
      </w:pPr>
    </w:p>
    <w:p w:rsidR="00682F6C" w:rsidRDefault="00682F6C">
      <w:pPr>
        <w:rPr>
          <w:rFonts w:ascii="Times New Roman" w:hAnsi="Times New Roman" w:cs="Times New Roman"/>
          <w:b/>
          <w:sz w:val="24"/>
          <w:szCs w:val="24"/>
        </w:rPr>
      </w:pPr>
    </w:p>
    <w:p w:rsidR="00682F6C" w:rsidRDefault="00682F6C">
      <w:pPr>
        <w:rPr>
          <w:rFonts w:ascii="Times New Roman" w:hAnsi="Times New Roman" w:cs="Times New Roman"/>
          <w:b/>
          <w:sz w:val="24"/>
          <w:szCs w:val="24"/>
        </w:rPr>
      </w:pPr>
    </w:p>
    <w:p w:rsidR="00682F6C" w:rsidRPr="00E25302" w:rsidRDefault="00A85A03" w:rsidP="008B40B1">
      <w:pPr>
        <w:contextualSpacing/>
        <w:jc w:val="center"/>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Electronic Health Record Systems</w:t>
      </w:r>
    </w:p>
    <w:p w:rsidR="008B40B1" w:rsidRPr="008B40B1" w:rsidRDefault="008B40B1" w:rsidP="008B40B1">
      <w:pPr>
        <w:ind w:firstLine="0"/>
        <w:contextualSpacing/>
        <w:jc w:val="center"/>
        <w:rPr>
          <w:rFonts w:ascii="Times New Roman" w:eastAsia="Times New Roman" w:hAnsi="Times New Roman" w:cs="Times New Roman"/>
          <w:sz w:val="24"/>
          <w:szCs w:val="24"/>
        </w:rPr>
      </w:pPr>
      <w:r w:rsidRPr="008B40B1">
        <w:rPr>
          <w:rFonts w:ascii="Times New Roman" w:eastAsia="Times New Roman" w:hAnsi="Times New Roman" w:cs="Times New Roman"/>
          <w:sz w:val="24"/>
          <w:szCs w:val="24"/>
        </w:rPr>
        <w:t>Student’s Name</w:t>
      </w:r>
      <w:r>
        <w:rPr>
          <w:rFonts w:ascii="Times New Roman" w:eastAsia="Times New Roman" w:hAnsi="Times New Roman" w:cs="Times New Roman"/>
          <w:sz w:val="24"/>
          <w:szCs w:val="24"/>
        </w:rPr>
        <w:t>:</w:t>
      </w:r>
    </w:p>
    <w:p w:rsidR="008B40B1" w:rsidRPr="008B40B1" w:rsidRDefault="008B40B1" w:rsidP="008B40B1">
      <w:pPr>
        <w:ind w:firstLine="0"/>
        <w:contextualSpacing/>
        <w:jc w:val="center"/>
        <w:rPr>
          <w:rFonts w:ascii="Times New Roman" w:eastAsia="Times New Roman" w:hAnsi="Times New Roman" w:cs="Times New Roman"/>
          <w:sz w:val="24"/>
          <w:szCs w:val="24"/>
        </w:rPr>
      </w:pPr>
      <w:r w:rsidRPr="008B40B1">
        <w:rPr>
          <w:rFonts w:ascii="Times New Roman" w:eastAsia="Times New Roman" w:hAnsi="Times New Roman" w:cs="Times New Roman"/>
          <w:sz w:val="24"/>
          <w:szCs w:val="24"/>
        </w:rPr>
        <w:t>Institution</w:t>
      </w:r>
      <w:r>
        <w:rPr>
          <w:rFonts w:ascii="Times New Roman" w:eastAsia="Times New Roman" w:hAnsi="Times New Roman" w:cs="Times New Roman"/>
          <w:sz w:val="24"/>
          <w:szCs w:val="24"/>
        </w:rPr>
        <w:t>al Affiliation:</w:t>
      </w:r>
    </w:p>
    <w:p w:rsidR="00682F6C" w:rsidRDefault="00682F6C">
      <w:pPr>
        <w:rPr>
          <w:rFonts w:ascii="Times New Roman" w:hAnsi="Times New Roman" w:cs="Times New Roman"/>
          <w:b/>
          <w:sz w:val="24"/>
          <w:szCs w:val="24"/>
        </w:rPr>
      </w:pPr>
    </w:p>
    <w:p w:rsidR="00F22771" w:rsidRDefault="00F22771">
      <w:pPr>
        <w:rPr>
          <w:rFonts w:ascii="Times New Roman" w:hAnsi="Times New Roman" w:cs="Times New Roman"/>
          <w:b/>
          <w:sz w:val="24"/>
          <w:szCs w:val="24"/>
        </w:rPr>
      </w:pPr>
    </w:p>
    <w:p w:rsidR="00F22771" w:rsidRDefault="00F22771">
      <w:pPr>
        <w:rPr>
          <w:rFonts w:ascii="Times New Roman" w:hAnsi="Times New Roman" w:cs="Times New Roman"/>
          <w:b/>
          <w:sz w:val="24"/>
          <w:szCs w:val="24"/>
        </w:rPr>
      </w:pPr>
    </w:p>
    <w:p w:rsidR="00682F6C" w:rsidRDefault="00682F6C">
      <w:pPr>
        <w:rPr>
          <w:rFonts w:ascii="Times New Roman" w:hAnsi="Times New Roman" w:cs="Times New Roman"/>
          <w:b/>
          <w:sz w:val="24"/>
          <w:szCs w:val="24"/>
        </w:rPr>
      </w:pPr>
    </w:p>
    <w:p w:rsidR="00682F6C" w:rsidRDefault="00682F6C">
      <w:pPr>
        <w:rPr>
          <w:rFonts w:ascii="Times New Roman" w:hAnsi="Times New Roman" w:cs="Times New Roman"/>
          <w:b/>
          <w:sz w:val="24"/>
          <w:szCs w:val="24"/>
        </w:rPr>
      </w:pPr>
    </w:p>
    <w:p w:rsidR="00682F6C" w:rsidRDefault="00682F6C">
      <w:pPr>
        <w:rPr>
          <w:rFonts w:ascii="Times New Roman" w:hAnsi="Times New Roman" w:cs="Times New Roman"/>
          <w:b/>
          <w:sz w:val="24"/>
          <w:szCs w:val="24"/>
        </w:rPr>
      </w:pPr>
    </w:p>
    <w:p w:rsidR="00682F6C" w:rsidRDefault="00682F6C">
      <w:pPr>
        <w:rPr>
          <w:rFonts w:ascii="Times New Roman" w:hAnsi="Times New Roman" w:cs="Times New Roman"/>
          <w:b/>
          <w:sz w:val="24"/>
          <w:szCs w:val="24"/>
        </w:rPr>
      </w:pPr>
    </w:p>
    <w:p w:rsidR="00682F6C" w:rsidRDefault="00682F6C">
      <w:pPr>
        <w:rPr>
          <w:rFonts w:ascii="Times New Roman" w:hAnsi="Times New Roman" w:cs="Times New Roman"/>
          <w:b/>
          <w:sz w:val="24"/>
          <w:szCs w:val="24"/>
        </w:rPr>
      </w:pPr>
    </w:p>
    <w:p w:rsidR="00682F6C" w:rsidRDefault="00682F6C">
      <w:pPr>
        <w:rPr>
          <w:rFonts w:ascii="Times New Roman" w:hAnsi="Times New Roman" w:cs="Times New Roman"/>
          <w:b/>
          <w:sz w:val="24"/>
          <w:szCs w:val="24"/>
        </w:rPr>
      </w:pPr>
    </w:p>
    <w:p w:rsidR="008B40B1" w:rsidRDefault="008B40B1">
      <w:pPr>
        <w:rPr>
          <w:rFonts w:ascii="Times New Roman" w:hAnsi="Times New Roman" w:cs="Times New Roman"/>
          <w:b/>
          <w:sz w:val="24"/>
          <w:szCs w:val="24"/>
        </w:rPr>
      </w:pPr>
    </w:p>
    <w:p w:rsidR="008B40B1" w:rsidRDefault="008B40B1">
      <w:pPr>
        <w:rPr>
          <w:rFonts w:ascii="Times New Roman" w:hAnsi="Times New Roman" w:cs="Times New Roman"/>
          <w:b/>
          <w:sz w:val="24"/>
          <w:szCs w:val="24"/>
        </w:rPr>
      </w:pPr>
    </w:p>
    <w:p w:rsidR="008B40B1" w:rsidRDefault="008B40B1">
      <w:pPr>
        <w:rPr>
          <w:rFonts w:ascii="Times New Roman" w:hAnsi="Times New Roman" w:cs="Times New Roman"/>
          <w:b/>
          <w:sz w:val="24"/>
          <w:szCs w:val="24"/>
        </w:rPr>
      </w:pPr>
      <w:bookmarkStart w:id="0" w:name="_GoBack"/>
      <w:bookmarkEnd w:id="0"/>
    </w:p>
    <w:p w:rsidR="00682F6C" w:rsidRDefault="00682F6C">
      <w:pPr>
        <w:rPr>
          <w:rFonts w:ascii="Times New Roman" w:hAnsi="Times New Roman" w:cs="Times New Roman"/>
          <w:b/>
          <w:sz w:val="24"/>
          <w:szCs w:val="24"/>
        </w:rPr>
      </w:pPr>
    </w:p>
    <w:p w:rsidR="00642546" w:rsidRPr="00642546" w:rsidRDefault="00642546" w:rsidP="00642546">
      <w:pPr>
        <w:rPr>
          <w:rFonts w:ascii="Times New Roman" w:hAnsi="Times New Roman" w:cs="Times New Roman"/>
          <w:b/>
          <w:sz w:val="24"/>
          <w:szCs w:val="24"/>
        </w:rPr>
      </w:pPr>
      <w:r w:rsidRPr="00642546">
        <w:rPr>
          <w:rFonts w:ascii="Times New Roman" w:hAnsi="Times New Roman" w:cs="Times New Roman"/>
          <w:b/>
          <w:sz w:val="24"/>
          <w:szCs w:val="24"/>
        </w:rPr>
        <w:t>Introduction.</w:t>
      </w:r>
    </w:p>
    <w:p w:rsidR="00642546" w:rsidRPr="00642546" w:rsidRDefault="00642546" w:rsidP="00642546">
      <w:pPr>
        <w:rPr>
          <w:rFonts w:ascii="Times New Roman" w:hAnsi="Times New Roman" w:cs="Times New Roman"/>
          <w:sz w:val="24"/>
          <w:szCs w:val="24"/>
        </w:rPr>
      </w:pPr>
      <w:r w:rsidRPr="00642546">
        <w:rPr>
          <w:rFonts w:ascii="Times New Roman" w:hAnsi="Times New Roman" w:cs="Times New Roman"/>
          <w:sz w:val="24"/>
          <w:szCs w:val="24"/>
        </w:rPr>
        <w:t>EHR refers to a digital version of a patient’s paper chart which are patient-centered records that avail information securely and instantly to the authorized users. However, the system does not provide medical or treatment histories of patients but rather it is built to go beyond normal clinical data collected in provider’s office and can include a broader view of a patient’s care. The main feature of the system is that the health information can be created and also managed by authorized providers in the digital platform which is capable to be shared among other users across the organization.</w:t>
      </w:r>
    </w:p>
    <w:p w:rsidR="00642546" w:rsidRPr="00642546" w:rsidRDefault="00642546" w:rsidP="00642546">
      <w:pPr>
        <w:rPr>
          <w:rFonts w:ascii="Times New Roman" w:hAnsi="Times New Roman" w:cs="Times New Roman"/>
          <w:b/>
          <w:sz w:val="24"/>
          <w:szCs w:val="24"/>
        </w:rPr>
      </w:pPr>
      <w:r w:rsidRPr="00642546">
        <w:rPr>
          <w:rFonts w:ascii="Times New Roman" w:hAnsi="Times New Roman" w:cs="Times New Roman"/>
          <w:b/>
          <w:sz w:val="24"/>
          <w:szCs w:val="24"/>
        </w:rPr>
        <w:t>Functions of EHRs</w:t>
      </w:r>
    </w:p>
    <w:p w:rsidR="00642546" w:rsidRPr="00642546" w:rsidRDefault="00642546" w:rsidP="00642546">
      <w:pPr>
        <w:rPr>
          <w:rFonts w:ascii="Times New Roman" w:hAnsi="Times New Roman" w:cs="Times New Roman"/>
          <w:sz w:val="24"/>
          <w:szCs w:val="24"/>
        </w:rPr>
      </w:pPr>
      <w:r w:rsidRPr="00642546">
        <w:rPr>
          <w:rFonts w:ascii="Times New Roman" w:hAnsi="Times New Roman" w:cs="Times New Roman"/>
          <w:sz w:val="24"/>
          <w:szCs w:val="24"/>
        </w:rPr>
        <w:t xml:space="preserve">First, the HER system is made to identify and maintain a single patient record for the individual patient. Secondly, the system captures and manages demographic information which is appropriate, clinically relevant and trackable and reportable over time. Thirdly, the system creates and maintains patient-individual medical and problem list. Fourth, it manages the history of patients, clinical documents and notes. Another function is to capture external medical documents and present guidelines, care plans and the protocols. Finally, the HER generates and also archives patient-specific directives (Lehmann, 2011). </w:t>
      </w:r>
    </w:p>
    <w:p w:rsidR="00642546" w:rsidRPr="00642546" w:rsidRDefault="00642546" w:rsidP="00642546">
      <w:pPr>
        <w:rPr>
          <w:rFonts w:ascii="Times New Roman" w:hAnsi="Times New Roman" w:cs="Times New Roman"/>
          <w:b/>
          <w:sz w:val="24"/>
          <w:szCs w:val="24"/>
        </w:rPr>
      </w:pPr>
      <w:r w:rsidRPr="00642546">
        <w:rPr>
          <w:rFonts w:ascii="Times New Roman" w:hAnsi="Times New Roman" w:cs="Times New Roman"/>
          <w:b/>
          <w:sz w:val="24"/>
          <w:szCs w:val="24"/>
        </w:rPr>
        <w:t>Advantages of using EHRs</w:t>
      </w:r>
    </w:p>
    <w:p w:rsidR="00642546" w:rsidRPr="00642546" w:rsidRDefault="00642546" w:rsidP="00642546">
      <w:pPr>
        <w:rPr>
          <w:rFonts w:ascii="Times New Roman" w:hAnsi="Times New Roman" w:cs="Times New Roman"/>
          <w:sz w:val="24"/>
          <w:szCs w:val="24"/>
        </w:rPr>
      </w:pPr>
      <w:r w:rsidRPr="00642546">
        <w:rPr>
          <w:rFonts w:ascii="Times New Roman" w:hAnsi="Times New Roman" w:cs="Times New Roman"/>
          <w:sz w:val="24"/>
          <w:szCs w:val="24"/>
        </w:rPr>
        <w:t xml:space="preserve">Use of an electronic health records system gives the following clinical advantages. First, it makes it easier to access medical data with no bulky paper records to either store, manage or retrieve.  Secondly, the ability to establish and also maintain effective medical workflow (Bieber, Richards &amp; Walker, 2015). That is to say, fewer medical errors are encountered and hence improves the safety of the patient with strong support for clinical decision making. In addition, it </w:t>
      </w:r>
      <w:r w:rsidRPr="00642546">
        <w:rPr>
          <w:rFonts w:ascii="Times New Roman" w:hAnsi="Times New Roman" w:cs="Times New Roman"/>
          <w:sz w:val="24"/>
          <w:szCs w:val="24"/>
        </w:rPr>
        <w:lastRenderedPageBreak/>
        <w:t xml:space="preserve">offers an opportunity to pool and analyses patient’s data that enables outreach to the discreet population.  Finally, it provides an opportunity to interact effortlessly with affiliated clinics, hospitals, pharmacies, and labs. </w:t>
      </w:r>
    </w:p>
    <w:p w:rsidR="00642546" w:rsidRPr="00642546" w:rsidRDefault="00642546" w:rsidP="00642546">
      <w:pPr>
        <w:rPr>
          <w:rFonts w:ascii="Times New Roman" w:hAnsi="Times New Roman" w:cs="Times New Roman"/>
          <w:sz w:val="24"/>
          <w:szCs w:val="24"/>
        </w:rPr>
      </w:pPr>
      <w:r w:rsidRPr="00642546">
        <w:rPr>
          <w:rFonts w:ascii="Times New Roman" w:hAnsi="Times New Roman" w:cs="Times New Roman"/>
          <w:b/>
          <w:sz w:val="24"/>
          <w:szCs w:val="24"/>
        </w:rPr>
        <w:t>Discuss three to four forms used to keep patient information in EHRs and their purposes</w:t>
      </w:r>
      <w:r w:rsidRPr="00642546">
        <w:rPr>
          <w:rFonts w:ascii="Times New Roman" w:hAnsi="Times New Roman" w:cs="Times New Roman"/>
          <w:sz w:val="24"/>
          <w:szCs w:val="24"/>
        </w:rPr>
        <w:t>.</w:t>
      </w:r>
    </w:p>
    <w:p w:rsidR="00B5179F" w:rsidRDefault="00642546" w:rsidP="00642546">
      <w:pPr>
        <w:rPr>
          <w:rFonts w:ascii="Times New Roman" w:hAnsi="Times New Roman" w:cs="Times New Roman"/>
          <w:sz w:val="24"/>
          <w:szCs w:val="24"/>
        </w:rPr>
      </w:pPr>
      <w:r w:rsidRPr="00642546">
        <w:rPr>
          <w:rFonts w:ascii="Times New Roman" w:hAnsi="Times New Roman" w:cs="Times New Roman"/>
          <w:sz w:val="24"/>
          <w:szCs w:val="24"/>
        </w:rPr>
        <w:t>The forms used to keep patients data in EHRs are HIPAA consent forms, consent to treatment and discharge forms. For individuals admitted to the emergency room, hospital or obtaining a physical exam at the doctor’s office, then a consent form is used. Those forms offer consent to the physician or clinic to treat the patient. The patient can either give consent if they want treatment or even do not consent if they refuse to have treatment. HIPAA consent form is the form whereby patient acknowledges receipt of the notice of privacy practices. Such consent might be combined or included in the registration form. Discharge forms are the ones used for the patients who have been hospitalized for more than 48 hours.</w:t>
      </w:r>
    </w:p>
    <w:p w:rsidR="00B5179F" w:rsidRDefault="00B5179F">
      <w:pPr>
        <w:rPr>
          <w:rFonts w:ascii="Times New Roman" w:hAnsi="Times New Roman" w:cs="Times New Roman"/>
          <w:sz w:val="24"/>
          <w:szCs w:val="24"/>
        </w:rPr>
      </w:pPr>
    </w:p>
    <w:p w:rsidR="00B5179F" w:rsidRDefault="00B5179F">
      <w:pPr>
        <w:rPr>
          <w:rFonts w:ascii="Times New Roman" w:hAnsi="Times New Roman" w:cs="Times New Roman"/>
          <w:sz w:val="24"/>
          <w:szCs w:val="24"/>
        </w:rPr>
      </w:pPr>
    </w:p>
    <w:p w:rsidR="00B5179F" w:rsidRDefault="00B5179F">
      <w:pPr>
        <w:rPr>
          <w:rFonts w:ascii="Times New Roman" w:hAnsi="Times New Roman" w:cs="Times New Roman"/>
          <w:sz w:val="24"/>
          <w:szCs w:val="24"/>
        </w:rPr>
      </w:pPr>
    </w:p>
    <w:p w:rsidR="00B5179F" w:rsidRDefault="00B5179F">
      <w:pPr>
        <w:rPr>
          <w:rFonts w:ascii="Times New Roman" w:hAnsi="Times New Roman" w:cs="Times New Roman"/>
          <w:sz w:val="24"/>
          <w:szCs w:val="24"/>
        </w:rPr>
      </w:pPr>
    </w:p>
    <w:p w:rsidR="00B5179F" w:rsidRDefault="00B5179F">
      <w:pPr>
        <w:rPr>
          <w:rFonts w:ascii="Times New Roman" w:hAnsi="Times New Roman" w:cs="Times New Roman"/>
          <w:sz w:val="24"/>
          <w:szCs w:val="24"/>
        </w:rPr>
      </w:pPr>
    </w:p>
    <w:p w:rsidR="00B5179F" w:rsidRDefault="00B5179F">
      <w:pPr>
        <w:rPr>
          <w:rFonts w:ascii="Times New Roman" w:hAnsi="Times New Roman" w:cs="Times New Roman"/>
          <w:sz w:val="24"/>
          <w:szCs w:val="24"/>
        </w:rPr>
      </w:pPr>
    </w:p>
    <w:p w:rsidR="00B5179F" w:rsidRDefault="00B5179F">
      <w:pPr>
        <w:rPr>
          <w:rFonts w:ascii="Times New Roman" w:hAnsi="Times New Roman" w:cs="Times New Roman"/>
          <w:sz w:val="24"/>
          <w:szCs w:val="24"/>
        </w:rPr>
      </w:pPr>
    </w:p>
    <w:p w:rsidR="00B5179F" w:rsidRDefault="00B5179F">
      <w:pPr>
        <w:rPr>
          <w:rFonts w:ascii="Times New Roman" w:hAnsi="Times New Roman" w:cs="Times New Roman"/>
          <w:sz w:val="24"/>
          <w:szCs w:val="24"/>
        </w:rPr>
      </w:pPr>
    </w:p>
    <w:p w:rsidR="00B5179F" w:rsidRDefault="00B5179F">
      <w:pPr>
        <w:rPr>
          <w:rFonts w:ascii="Times New Roman" w:hAnsi="Times New Roman" w:cs="Times New Roman"/>
          <w:sz w:val="24"/>
          <w:szCs w:val="24"/>
        </w:rPr>
      </w:pPr>
    </w:p>
    <w:p w:rsidR="00B5179F" w:rsidRDefault="00B5179F">
      <w:pPr>
        <w:rPr>
          <w:rFonts w:ascii="Times New Roman" w:hAnsi="Times New Roman" w:cs="Times New Roman"/>
          <w:sz w:val="24"/>
          <w:szCs w:val="24"/>
        </w:rPr>
      </w:pPr>
    </w:p>
    <w:p w:rsidR="00B5179F" w:rsidRDefault="00B5179F">
      <w:pPr>
        <w:rPr>
          <w:rFonts w:ascii="Times New Roman" w:hAnsi="Times New Roman" w:cs="Times New Roman"/>
          <w:sz w:val="24"/>
          <w:szCs w:val="24"/>
        </w:rPr>
      </w:pPr>
    </w:p>
    <w:p w:rsidR="00B5179F" w:rsidRDefault="00B5179F" w:rsidP="000F7E5E">
      <w:pPr>
        <w:ind w:left="2160"/>
        <w:rPr>
          <w:rFonts w:ascii="Times New Roman" w:hAnsi="Times New Roman" w:cs="Times New Roman"/>
          <w:sz w:val="24"/>
          <w:szCs w:val="24"/>
        </w:rPr>
      </w:pPr>
      <w:r>
        <w:rPr>
          <w:rFonts w:ascii="Times New Roman" w:hAnsi="Times New Roman" w:cs="Times New Roman"/>
          <w:sz w:val="24"/>
          <w:szCs w:val="24"/>
        </w:rPr>
        <w:t xml:space="preserve">References </w:t>
      </w:r>
    </w:p>
    <w:p w:rsidR="00D71A9C" w:rsidRPr="00D71A9C" w:rsidRDefault="00D71A9C" w:rsidP="00D71A9C">
      <w:pPr>
        <w:ind w:left="720" w:hanging="720"/>
        <w:rPr>
          <w:rFonts w:ascii="Times New Roman" w:hAnsi="Times New Roman" w:cs="Times New Roman"/>
          <w:sz w:val="24"/>
          <w:szCs w:val="24"/>
        </w:rPr>
      </w:pPr>
      <w:r w:rsidRPr="00D71A9C">
        <w:rPr>
          <w:rFonts w:ascii="Times New Roman" w:eastAsia="Arial Unicode MS" w:hAnsi="Times New Roman" w:cs="Times New Roman"/>
          <w:color w:val="000000"/>
          <w:sz w:val="24"/>
          <w:szCs w:val="24"/>
          <w:shd w:val="clear" w:color="auto" w:fill="FFFFFF"/>
        </w:rPr>
        <w:t>Bieber, E. J., Richards, F., &amp; Walker, J. M. (2015). </w:t>
      </w:r>
      <w:r w:rsidRPr="00D71A9C">
        <w:rPr>
          <w:rFonts w:ascii="Times New Roman" w:eastAsia="Arial Unicode MS" w:hAnsi="Times New Roman" w:cs="Times New Roman"/>
          <w:i/>
          <w:iCs/>
          <w:color w:val="000000"/>
          <w:sz w:val="24"/>
          <w:szCs w:val="24"/>
          <w:shd w:val="clear" w:color="auto" w:fill="FFFFFF"/>
        </w:rPr>
        <w:t>Implementing an electronic health record system</w:t>
      </w:r>
      <w:r w:rsidRPr="00D71A9C">
        <w:rPr>
          <w:rFonts w:ascii="Times New Roman" w:eastAsia="Arial Unicode MS" w:hAnsi="Times New Roman" w:cs="Times New Roman"/>
          <w:color w:val="000000"/>
          <w:sz w:val="24"/>
          <w:szCs w:val="24"/>
          <w:shd w:val="clear" w:color="auto" w:fill="FFFFFF"/>
        </w:rPr>
        <w:t>. New York: Springer</w:t>
      </w:r>
    </w:p>
    <w:p w:rsidR="00D71A9C" w:rsidRPr="00D71A9C" w:rsidRDefault="00D71A9C" w:rsidP="00D71A9C">
      <w:pPr>
        <w:ind w:left="720" w:hanging="720"/>
        <w:rPr>
          <w:rFonts w:ascii="Times New Roman" w:eastAsia="Arial Unicode MS" w:hAnsi="Times New Roman" w:cs="Times New Roman"/>
          <w:color w:val="000000"/>
          <w:sz w:val="24"/>
          <w:szCs w:val="24"/>
          <w:shd w:val="clear" w:color="auto" w:fill="FFFFFF"/>
        </w:rPr>
      </w:pPr>
      <w:r w:rsidRPr="00D71A9C">
        <w:rPr>
          <w:rFonts w:ascii="Times New Roman" w:eastAsia="Arial Unicode MS" w:hAnsi="Times New Roman" w:cs="Times New Roman"/>
          <w:color w:val="000000"/>
          <w:sz w:val="24"/>
          <w:szCs w:val="24"/>
          <w:shd w:val="clear" w:color="auto" w:fill="FFFFFF"/>
        </w:rPr>
        <w:t>Lehmann, H. P. (2011). </w:t>
      </w:r>
      <w:r w:rsidRPr="00D71A9C">
        <w:rPr>
          <w:rFonts w:ascii="Times New Roman" w:eastAsia="Arial Unicode MS" w:hAnsi="Times New Roman" w:cs="Times New Roman"/>
          <w:i/>
          <w:iCs/>
          <w:color w:val="000000"/>
          <w:sz w:val="24"/>
          <w:szCs w:val="24"/>
          <w:shd w:val="clear" w:color="auto" w:fill="FFFFFF"/>
        </w:rPr>
        <w:t>Aspects of electronic health record systems</w:t>
      </w:r>
      <w:r w:rsidRPr="00D71A9C">
        <w:rPr>
          <w:rFonts w:ascii="Times New Roman" w:eastAsia="Arial Unicode MS" w:hAnsi="Times New Roman" w:cs="Times New Roman"/>
          <w:color w:val="000000"/>
          <w:sz w:val="24"/>
          <w:szCs w:val="24"/>
          <w:shd w:val="clear" w:color="auto" w:fill="FFFFFF"/>
        </w:rPr>
        <w:t>. New York: Springer.</w:t>
      </w:r>
    </w:p>
    <w:p w:rsidR="00A4034B" w:rsidRDefault="00A4034B"/>
    <w:sectPr w:rsidR="00A4034B" w:rsidSect="00A85A0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0B41" w:rsidRDefault="00690B41" w:rsidP="00A85A03">
      <w:pPr>
        <w:spacing w:line="240" w:lineRule="auto"/>
      </w:pPr>
      <w:r>
        <w:separator/>
      </w:r>
    </w:p>
  </w:endnote>
  <w:endnote w:type="continuationSeparator" w:id="0">
    <w:p w:rsidR="00690B41" w:rsidRDefault="00690B41" w:rsidP="00A85A0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0B41" w:rsidRDefault="00690B41" w:rsidP="00A85A03">
      <w:pPr>
        <w:spacing w:line="240" w:lineRule="auto"/>
      </w:pPr>
      <w:r>
        <w:separator/>
      </w:r>
    </w:p>
  </w:footnote>
  <w:footnote w:type="continuationSeparator" w:id="0">
    <w:p w:rsidR="00690B41" w:rsidRDefault="00690B41" w:rsidP="00A85A0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5A03" w:rsidRPr="00A85A03" w:rsidRDefault="00A85A03" w:rsidP="00A85A03">
    <w:pPr>
      <w:pStyle w:val="Header"/>
      <w:ind w:firstLine="0"/>
      <w:jc w:val="right"/>
      <w:rPr>
        <w:rFonts w:ascii="Times New Roman" w:hAnsi="Times New Roman" w:cs="Times New Roman"/>
        <w:sz w:val="24"/>
        <w:szCs w:val="24"/>
      </w:rPr>
    </w:pPr>
    <w:r w:rsidRPr="00A85A03">
      <w:rPr>
        <w:rFonts w:ascii="Times New Roman" w:hAnsi="Times New Roman" w:cs="Times New Roman"/>
        <w:sz w:val="24"/>
        <w:szCs w:val="24"/>
      </w:rPr>
      <w:t>ELECTRONIC HEALTH RECORD SYSTEMS</w:t>
    </w:r>
    <w:sdt>
      <w:sdtPr>
        <w:rPr>
          <w:rFonts w:ascii="Times New Roman" w:hAnsi="Times New Roman" w:cs="Times New Roman"/>
          <w:sz w:val="24"/>
          <w:szCs w:val="24"/>
        </w:rPr>
        <w:id w:val="-1608960927"/>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A85A03">
          <w:rPr>
            <w:rFonts w:ascii="Times New Roman" w:hAnsi="Times New Roman" w:cs="Times New Roman"/>
            <w:sz w:val="24"/>
            <w:szCs w:val="24"/>
          </w:rPr>
          <w:fldChar w:fldCharType="begin"/>
        </w:r>
        <w:r w:rsidRPr="00A85A03">
          <w:rPr>
            <w:rFonts w:ascii="Times New Roman" w:hAnsi="Times New Roman" w:cs="Times New Roman"/>
            <w:sz w:val="24"/>
            <w:szCs w:val="24"/>
          </w:rPr>
          <w:instrText xml:space="preserve"> PAGE   \* MERGEFORMAT </w:instrText>
        </w:r>
        <w:r w:rsidRPr="00A85A03">
          <w:rPr>
            <w:rFonts w:ascii="Times New Roman" w:hAnsi="Times New Roman" w:cs="Times New Roman"/>
            <w:sz w:val="24"/>
            <w:szCs w:val="24"/>
          </w:rPr>
          <w:fldChar w:fldCharType="separate"/>
        </w:r>
        <w:r w:rsidR="008B40B1">
          <w:rPr>
            <w:rFonts w:ascii="Times New Roman" w:hAnsi="Times New Roman" w:cs="Times New Roman"/>
            <w:noProof/>
            <w:sz w:val="24"/>
            <w:szCs w:val="24"/>
          </w:rPr>
          <w:t>2</w:t>
        </w:r>
        <w:r w:rsidRPr="00A85A03">
          <w:rPr>
            <w:rFonts w:ascii="Times New Roman" w:hAnsi="Times New Roman" w:cs="Times New Roman"/>
            <w:noProof/>
            <w:sz w:val="24"/>
            <w:szCs w:val="24"/>
          </w:rPr>
          <w:fldChar w:fldCharType="end"/>
        </w:r>
      </w:sdtContent>
    </w:sdt>
  </w:p>
  <w:p w:rsidR="00A85A03" w:rsidRDefault="00A85A0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622D" w:rsidRPr="0018622D" w:rsidRDefault="0018622D" w:rsidP="0018622D">
    <w:pPr>
      <w:pStyle w:val="Header"/>
      <w:ind w:firstLine="0"/>
      <w:jc w:val="right"/>
      <w:rPr>
        <w:rFonts w:ascii="Times New Roman" w:hAnsi="Times New Roman" w:cs="Times New Roman"/>
        <w:sz w:val="24"/>
        <w:szCs w:val="24"/>
      </w:rPr>
    </w:pPr>
    <w:r w:rsidRPr="0018622D">
      <w:rPr>
        <w:rFonts w:ascii="Times New Roman" w:hAnsi="Times New Roman" w:cs="Times New Roman"/>
        <w:sz w:val="24"/>
        <w:szCs w:val="24"/>
      </w:rPr>
      <w:t>Running head: ELECTRONIC HEALTH RECORD SYSTEMS</w:t>
    </w:r>
    <w:sdt>
      <w:sdtPr>
        <w:rPr>
          <w:rFonts w:ascii="Times New Roman" w:hAnsi="Times New Roman" w:cs="Times New Roman"/>
          <w:sz w:val="24"/>
          <w:szCs w:val="24"/>
        </w:rPr>
        <w:id w:val="1323314159"/>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18622D">
          <w:rPr>
            <w:rFonts w:ascii="Times New Roman" w:hAnsi="Times New Roman" w:cs="Times New Roman"/>
            <w:sz w:val="24"/>
            <w:szCs w:val="24"/>
          </w:rPr>
          <w:fldChar w:fldCharType="begin"/>
        </w:r>
        <w:r w:rsidRPr="0018622D">
          <w:rPr>
            <w:rFonts w:ascii="Times New Roman" w:hAnsi="Times New Roman" w:cs="Times New Roman"/>
            <w:sz w:val="24"/>
            <w:szCs w:val="24"/>
          </w:rPr>
          <w:instrText xml:space="preserve"> PAGE   \* MERGEFORMAT </w:instrText>
        </w:r>
        <w:r w:rsidRPr="0018622D">
          <w:rPr>
            <w:rFonts w:ascii="Times New Roman" w:hAnsi="Times New Roman" w:cs="Times New Roman"/>
            <w:sz w:val="24"/>
            <w:szCs w:val="24"/>
          </w:rPr>
          <w:fldChar w:fldCharType="separate"/>
        </w:r>
        <w:r w:rsidR="008B40B1">
          <w:rPr>
            <w:rFonts w:ascii="Times New Roman" w:hAnsi="Times New Roman" w:cs="Times New Roman"/>
            <w:noProof/>
            <w:sz w:val="24"/>
            <w:szCs w:val="24"/>
          </w:rPr>
          <w:t>1</w:t>
        </w:r>
        <w:r w:rsidRPr="0018622D">
          <w:rPr>
            <w:rFonts w:ascii="Times New Roman" w:hAnsi="Times New Roman" w:cs="Times New Roman"/>
            <w:noProof/>
            <w:sz w:val="24"/>
            <w:szCs w:val="24"/>
          </w:rPr>
          <w:fldChar w:fldCharType="end"/>
        </w:r>
      </w:sdtContent>
    </w:sdt>
  </w:p>
  <w:p w:rsidR="00A85A03" w:rsidRDefault="00A85A0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U1NzQ3NDIzNDA1MzRS0lEKTi0uzszPAykwrAUAMYfFNSwAAAA="/>
  </w:docVars>
  <w:rsids>
    <w:rsidRoot w:val="00672380"/>
    <w:rsid w:val="000007A3"/>
    <w:rsid w:val="00022BD7"/>
    <w:rsid w:val="00032768"/>
    <w:rsid w:val="000525C1"/>
    <w:rsid w:val="000627C8"/>
    <w:rsid w:val="00082F4A"/>
    <w:rsid w:val="000A39FE"/>
    <w:rsid w:val="000E443B"/>
    <w:rsid w:val="000F5D28"/>
    <w:rsid w:val="000F7E5E"/>
    <w:rsid w:val="001121F6"/>
    <w:rsid w:val="0011603F"/>
    <w:rsid w:val="00122B39"/>
    <w:rsid w:val="00132792"/>
    <w:rsid w:val="0015768D"/>
    <w:rsid w:val="00163FD2"/>
    <w:rsid w:val="0018622D"/>
    <w:rsid w:val="002B0E79"/>
    <w:rsid w:val="002F74F3"/>
    <w:rsid w:val="003074C2"/>
    <w:rsid w:val="0031368B"/>
    <w:rsid w:val="003969B2"/>
    <w:rsid w:val="003C76C0"/>
    <w:rsid w:val="003D0ACD"/>
    <w:rsid w:val="00402065"/>
    <w:rsid w:val="00432B56"/>
    <w:rsid w:val="00494A5A"/>
    <w:rsid w:val="004E6579"/>
    <w:rsid w:val="004F049A"/>
    <w:rsid w:val="005B1393"/>
    <w:rsid w:val="005B3037"/>
    <w:rsid w:val="005E28BA"/>
    <w:rsid w:val="00642546"/>
    <w:rsid w:val="00663C78"/>
    <w:rsid w:val="00666AC7"/>
    <w:rsid w:val="00672380"/>
    <w:rsid w:val="00674ABA"/>
    <w:rsid w:val="00674E5F"/>
    <w:rsid w:val="00682F6C"/>
    <w:rsid w:val="00690B41"/>
    <w:rsid w:val="006B4E4C"/>
    <w:rsid w:val="006C7431"/>
    <w:rsid w:val="006E32C9"/>
    <w:rsid w:val="00746FC8"/>
    <w:rsid w:val="00756CC4"/>
    <w:rsid w:val="007B51FC"/>
    <w:rsid w:val="007B67F2"/>
    <w:rsid w:val="008259F3"/>
    <w:rsid w:val="00841D38"/>
    <w:rsid w:val="008806B1"/>
    <w:rsid w:val="00884181"/>
    <w:rsid w:val="008B40B1"/>
    <w:rsid w:val="00906F2C"/>
    <w:rsid w:val="0096785A"/>
    <w:rsid w:val="00977D6B"/>
    <w:rsid w:val="0098379E"/>
    <w:rsid w:val="0099242C"/>
    <w:rsid w:val="00A4034B"/>
    <w:rsid w:val="00A7481B"/>
    <w:rsid w:val="00A85A03"/>
    <w:rsid w:val="00AC309E"/>
    <w:rsid w:val="00B16FF1"/>
    <w:rsid w:val="00B41F1D"/>
    <w:rsid w:val="00B5179F"/>
    <w:rsid w:val="00C35109"/>
    <w:rsid w:val="00C6408F"/>
    <w:rsid w:val="00C96BDD"/>
    <w:rsid w:val="00CE0586"/>
    <w:rsid w:val="00D1458C"/>
    <w:rsid w:val="00D43DC3"/>
    <w:rsid w:val="00D61064"/>
    <w:rsid w:val="00D71A9C"/>
    <w:rsid w:val="00DB54A2"/>
    <w:rsid w:val="00DE3D13"/>
    <w:rsid w:val="00E53676"/>
    <w:rsid w:val="00E93E8F"/>
    <w:rsid w:val="00ED07BF"/>
    <w:rsid w:val="00EE39B0"/>
    <w:rsid w:val="00F22771"/>
    <w:rsid w:val="00F23389"/>
    <w:rsid w:val="00FE246F"/>
    <w:rsid w:val="00FE7A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5A03"/>
    <w:pPr>
      <w:tabs>
        <w:tab w:val="center" w:pos="4680"/>
        <w:tab w:val="right" w:pos="9360"/>
      </w:tabs>
      <w:spacing w:line="240" w:lineRule="auto"/>
    </w:pPr>
  </w:style>
  <w:style w:type="character" w:customStyle="1" w:styleId="HeaderChar">
    <w:name w:val="Header Char"/>
    <w:basedOn w:val="DefaultParagraphFont"/>
    <w:link w:val="Header"/>
    <w:uiPriority w:val="99"/>
    <w:rsid w:val="00A85A03"/>
  </w:style>
  <w:style w:type="paragraph" w:styleId="Footer">
    <w:name w:val="footer"/>
    <w:basedOn w:val="Normal"/>
    <w:link w:val="FooterChar"/>
    <w:uiPriority w:val="99"/>
    <w:unhideWhenUsed/>
    <w:rsid w:val="00A85A03"/>
    <w:pPr>
      <w:tabs>
        <w:tab w:val="center" w:pos="4680"/>
        <w:tab w:val="right" w:pos="9360"/>
      </w:tabs>
      <w:spacing w:line="240" w:lineRule="auto"/>
    </w:pPr>
  </w:style>
  <w:style w:type="character" w:customStyle="1" w:styleId="FooterChar">
    <w:name w:val="Footer Char"/>
    <w:basedOn w:val="DefaultParagraphFont"/>
    <w:link w:val="Footer"/>
    <w:uiPriority w:val="99"/>
    <w:rsid w:val="00A85A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D6A6CF-5349-43EF-9F4D-4369D10628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465</Words>
  <Characters>2654</Characters>
  <Application>Microsoft Office Word</Application>
  <DocSecurity>0</DocSecurity>
  <Lines>22</Lines>
  <Paragraphs>6</Paragraphs>
  <ScaleCrop>false</ScaleCrop>
  <Company/>
  <LinksUpToDate>false</LinksUpToDate>
  <CharactersWithSpaces>3113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2018-11-01T18:50:00Z</dcterms:created>
  <dcterms:modified xsi:type="dcterms:W3CDTF">2018-11-01T18:50:00Z</dcterms:modified>
</cp:coreProperties>
</file>