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BBF28C0" w14:textId="77777777" w:rsidR="00C3078A" w:rsidRDefault="00C3078A" w:rsidP="00C3078A">
      <w:pPr>
        <w:autoSpaceDE w:val="0"/>
        <w:autoSpaceDN w:val="0"/>
        <w:adjustRightInd w:val="0"/>
        <w:spacing w:after="0" w:line="480" w:lineRule="auto"/>
        <w:rPr>
          <w:rFonts w:ascii="TimesNewRomanPSMT" w:eastAsiaTheme="minorHAnsi" w:hAnsi="TimesNewRomanPSMT" w:cs="TimesNewRomanPSMT"/>
        </w:rPr>
      </w:pPr>
    </w:p>
    <w:p w14:paraId="0F8B1011" w14:textId="77777777" w:rsidR="00C3078A" w:rsidRDefault="00C3078A" w:rsidP="00C3078A">
      <w:pPr>
        <w:autoSpaceDE w:val="0"/>
        <w:autoSpaceDN w:val="0"/>
        <w:adjustRightInd w:val="0"/>
        <w:spacing w:after="0" w:line="480" w:lineRule="auto"/>
        <w:rPr>
          <w:rFonts w:ascii="TimesNewRomanPSMT" w:eastAsiaTheme="minorHAnsi" w:hAnsi="TimesNewRomanPSMT" w:cs="TimesNewRomanPSMT"/>
        </w:rPr>
      </w:pPr>
    </w:p>
    <w:p w14:paraId="64F40622" w14:textId="77777777" w:rsidR="005D5BF7" w:rsidRDefault="005D5BF7" w:rsidP="00C3078A">
      <w:pPr>
        <w:autoSpaceDE w:val="0"/>
        <w:autoSpaceDN w:val="0"/>
        <w:adjustRightInd w:val="0"/>
        <w:spacing w:after="0" w:line="480" w:lineRule="auto"/>
        <w:rPr>
          <w:rFonts w:ascii="TimesNewRomanPSMT" w:eastAsiaTheme="minorHAnsi" w:hAnsi="TimesNewRomanPSMT" w:cs="TimesNewRomanPSMT"/>
        </w:rPr>
      </w:pPr>
    </w:p>
    <w:p w14:paraId="009C3BC5" w14:textId="77777777" w:rsidR="005D5BF7" w:rsidRDefault="005D5BF7" w:rsidP="00C3078A">
      <w:pPr>
        <w:autoSpaceDE w:val="0"/>
        <w:autoSpaceDN w:val="0"/>
        <w:adjustRightInd w:val="0"/>
        <w:spacing w:after="0" w:line="480" w:lineRule="auto"/>
        <w:rPr>
          <w:rFonts w:ascii="TimesNewRomanPSMT" w:eastAsiaTheme="minorHAnsi" w:hAnsi="TimesNewRomanPSMT" w:cs="TimesNewRomanPSMT"/>
        </w:rPr>
      </w:pPr>
    </w:p>
    <w:p w14:paraId="04AD99E2" w14:textId="77777777" w:rsidR="005D5BF7" w:rsidRDefault="005D5BF7" w:rsidP="00C3078A">
      <w:pPr>
        <w:autoSpaceDE w:val="0"/>
        <w:autoSpaceDN w:val="0"/>
        <w:adjustRightInd w:val="0"/>
        <w:spacing w:after="0" w:line="480" w:lineRule="auto"/>
        <w:rPr>
          <w:rFonts w:ascii="TimesNewRomanPSMT" w:eastAsiaTheme="minorHAnsi" w:hAnsi="TimesNewRomanPSMT" w:cs="TimesNewRomanPSMT"/>
        </w:rPr>
      </w:pPr>
    </w:p>
    <w:p w14:paraId="12F5381D" w14:textId="77777777" w:rsidR="00C3078A" w:rsidRDefault="00C3078A" w:rsidP="00C3078A">
      <w:pPr>
        <w:autoSpaceDE w:val="0"/>
        <w:autoSpaceDN w:val="0"/>
        <w:adjustRightInd w:val="0"/>
        <w:spacing w:after="0" w:line="480" w:lineRule="auto"/>
        <w:rPr>
          <w:rFonts w:ascii="TimesNewRomanPSMT" w:eastAsiaTheme="minorHAnsi" w:hAnsi="TimesNewRomanPSMT" w:cs="TimesNewRomanPSMT"/>
        </w:rPr>
      </w:pPr>
    </w:p>
    <w:p w14:paraId="64767AAC" w14:textId="77777777" w:rsidR="00C3078A" w:rsidRDefault="00C3078A" w:rsidP="00C3078A">
      <w:pPr>
        <w:autoSpaceDE w:val="0"/>
        <w:autoSpaceDN w:val="0"/>
        <w:adjustRightInd w:val="0"/>
        <w:spacing w:after="0" w:line="480" w:lineRule="auto"/>
        <w:rPr>
          <w:rFonts w:ascii="TimesNewRomanPSMT" w:eastAsiaTheme="minorHAnsi" w:hAnsi="TimesNewRomanPSMT" w:cs="TimesNewRomanPSMT"/>
        </w:rPr>
      </w:pPr>
    </w:p>
    <w:p w14:paraId="304CF3A8" w14:textId="77777777" w:rsidR="005D5BF7" w:rsidRDefault="005D5BF7" w:rsidP="00C3078A">
      <w:pPr>
        <w:autoSpaceDE w:val="0"/>
        <w:autoSpaceDN w:val="0"/>
        <w:adjustRightInd w:val="0"/>
        <w:spacing w:after="0" w:line="480" w:lineRule="auto"/>
        <w:rPr>
          <w:rFonts w:ascii="TimesNewRomanPSMT" w:eastAsiaTheme="minorHAnsi" w:hAnsi="TimesNewRomanPSMT" w:cs="TimesNewRomanPSMT"/>
        </w:rPr>
      </w:pPr>
    </w:p>
    <w:p w14:paraId="132C318D" w14:textId="77777777" w:rsidR="00C3078A" w:rsidRDefault="00C3078A" w:rsidP="00C3078A">
      <w:pPr>
        <w:autoSpaceDE w:val="0"/>
        <w:autoSpaceDN w:val="0"/>
        <w:adjustRightInd w:val="0"/>
        <w:spacing w:after="0" w:line="480" w:lineRule="auto"/>
        <w:rPr>
          <w:rFonts w:ascii="TimesNewRomanPSMT" w:eastAsiaTheme="minorHAnsi" w:hAnsi="TimesNewRomanPSMT" w:cs="TimesNewRomanPSMT"/>
        </w:rPr>
      </w:pPr>
    </w:p>
    <w:p w14:paraId="2175A692" w14:textId="77777777" w:rsidR="005D5BF7" w:rsidRDefault="005D5BF7" w:rsidP="005D5BF7">
      <w:pPr>
        <w:spacing w:line="480" w:lineRule="auto"/>
        <w:jc w:val="center"/>
      </w:pPr>
      <w:r>
        <w:t>Course Title: EMS Study</w:t>
      </w:r>
    </w:p>
    <w:p w14:paraId="3983F94B" w14:textId="77777777" w:rsidR="005D5BF7" w:rsidRPr="0016637E" w:rsidRDefault="005D5BF7" w:rsidP="005D5BF7">
      <w:pPr>
        <w:spacing w:before="100" w:beforeAutospacing="1" w:after="100" w:afterAutospacing="1" w:line="480" w:lineRule="auto"/>
        <w:jc w:val="center"/>
        <w:outlineLvl w:val="2"/>
        <w:rPr>
          <w:rFonts w:eastAsia="Times New Roman"/>
          <w:bCs/>
          <w:lang w:eastAsia="en-GB"/>
        </w:rPr>
      </w:pPr>
      <w:r w:rsidRPr="0016637E">
        <w:rPr>
          <w:rFonts w:eastAsia="Times New Roman"/>
          <w:bCs/>
          <w:lang w:eastAsia="en-GB"/>
        </w:rPr>
        <w:t>Students Name:</w:t>
      </w:r>
    </w:p>
    <w:p w14:paraId="16FF8C50" w14:textId="77777777" w:rsidR="005D5BF7" w:rsidRDefault="005D5BF7" w:rsidP="005D5BF7">
      <w:pPr>
        <w:spacing w:before="100" w:beforeAutospacing="1" w:after="100" w:afterAutospacing="1" w:line="480" w:lineRule="auto"/>
        <w:jc w:val="center"/>
        <w:outlineLvl w:val="2"/>
        <w:rPr>
          <w:rFonts w:eastAsia="Times New Roman"/>
          <w:bCs/>
          <w:lang w:eastAsia="en-GB"/>
        </w:rPr>
      </w:pPr>
      <w:r w:rsidRPr="0016637E">
        <w:rPr>
          <w:rFonts w:eastAsia="Times New Roman"/>
          <w:bCs/>
          <w:lang w:eastAsia="en-GB"/>
        </w:rPr>
        <w:t>Institution:</w:t>
      </w:r>
    </w:p>
    <w:p w14:paraId="64B69946" w14:textId="77777777" w:rsidR="005D5BF7" w:rsidRDefault="005D5BF7" w:rsidP="005D5BF7">
      <w:pPr>
        <w:spacing w:line="480" w:lineRule="auto"/>
        <w:jc w:val="center"/>
      </w:pPr>
      <w:r>
        <w:rPr>
          <w:rFonts w:eastAsia="Times New Roman"/>
          <w:bCs/>
          <w:lang w:eastAsia="en-GB"/>
        </w:rPr>
        <w:t>Year:</w:t>
      </w:r>
    </w:p>
    <w:p w14:paraId="4C2305D2" w14:textId="77777777" w:rsidR="005D5BF7" w:rsidRDefault="005D5BF7" w:rsidP="005D5BF7">
      <w:pPr>
        <w:spacing w:line="480" w:lineRule="auto"/>
        <w:jc w:val="center"/>
      </w:pPr>
    </w:p>
    <w:p w14:paraId="76A318A3" w14:textId="77777777" w:rsidR="00C3078A" w:rsidRDefault="00C3078A" w:rsidP="00C3078A">
      <w:pPr>
        <w:autoSpaceDE w:val="0"/>
        <w:autoSpaceDN w:val="0"/>
        <w:adjustRightInd w:val="0"/>
        <w:spacing w:after="0" w:line="480" w:lineRule="auto"/>
        <w:rPr>
          <w:rFonts w:ascii="TimesNewRomanPSMT" w:eastAsiaTheme="minorHAnsi" w:hAnsi="TimesNewRomanPSMT" w:cs="TimesNewRomanPSMT"/>
        </w:rPr>
      </w:pPr>
    </w:p>
    <w:p w14:paraId="69F50CC3" w14:textId="77777777" w:rsidR="00C3078A" w:rsidRDefault="00C3078A" w:rsidP="00C3078A">
      <w:pPr>
        <w:autoSpaceDE w:val="0"/>
        <w:autoSpaceDN w:val="0"/>
        <w:adjustRightInd w:val="0"/>
        <w:spacing w:after="0" w:line="480" w:lineRule="auto"/>
        <w:rPr>
          <w:rFonts w:ascii="TimesNewRomanPSMT" w:eastAsiaTheme="minorHAnsi" w:hAnsi="TimesNewRomanPSMT" w:cs="TimesNewRomanPSMT"/>
        </w:rPr>
      </w:pPr>
    </w:p>
    <w:p w14:paraId="78F7963D" w14:textId="77777777" w:rsidR="00C3078A" w:rsidRDefault="00C3078A" w:rsidP="00C3078A">
      <w:pPr>
        <w:autoSpaceDE w:val="0"/>
        <w:autoSpaceDN w:val="0"/>
        <w:adjustRightInd w:val="0"/>
        <w:spacing w:after="0" w:line="480" w:lineRule="auto"/>
        <w:rPr>
          <w:rFonts w:ascii="TimesNewRomanPSMT" w:eastAsiaTheme="minorHAnsi" w:hAnsi="TimesNewRomanPSMT" w:cs="TimesNewRomanPSMT"/>
        </w:rPr>
      </w:pPr>
    </w:p>
    <w:p w14:paraId="4D4B9699" w14:textId="77777777" w:rsidR="00C3078A" w:rsidRDefault="00C3078A" w:rsidP="00C3078A">
      <w:pPr>
        <w:autoSpaceDE w:val="0"/>
        <w:autoSpaceDN w:val="0"/>
        <w:adjustRightInd w:val="0"/>
        <w:spacing w:after="0" w:line="480" w:lineRule="auto"/>
        <w:rPr>
          <w:rFonts w:ascii="TimesNewRomanPSMT" w:eastAsiaTheme="minorHAnsi" w:hAnsi="TimesNewRomanPSMT" w:cs="TimesNewRomanPSMT"/>
        </w:rPr>
      </w:pPr>
    </w:p>
    <w:p w14:paraId="67DD4FE9" w14:textId="77777777" w:rsidR="00C3078A" w:rsidRDefault="00C3078A" w:rsidP="00C3078A">
      <w:pPr>
        <w:autoSpaceDE w:val="0"/>
        <w:autoSpaceDN w:val="0"/>
        <w:adjustRightInd w:val="0"/>
        <w:spacing w:after="0" w:line="480" w:lineRule="auto"/>
        <w:rPr>
          <w:rFonts w:ascii="TimesNewRomanPSMT" w:eastAsiaTheme="minorHAnsi" w:hAnsi="TimesNewRomanPSMT" w:cs="TimesNewRomanPSMT"/>
        </w:rPr>
      </w:pPr>
    </w:p>
    <w:p w14:paraId="304F7FCD" w14:textId="77777777" w:rsidR="00C3078A" w:rsidRDefault="00C3078A" w:rsidP="00C3078A">
      <w:pPr>
        <w:autoSpaceDE w:val="0"/>
        <w:autoSpaceDN w:val="0"/>
        <w:adjustRightInd w:val="0"/>
        <w:spacing w:after="0" w:line="480" w:lineRule="auto"/>
        <w:rPr>
          <w:rFonts w:ascii="TimesNewRomanPSMT" w:eastAsiaTheme="minorHAnsi" w:hAnsi="TimesNewRomanPSMT" w:cs="TimesNewRomanPSMT"/>
        </w:rPr>
      </w:pPr>
    </w:p>
    <w:p w14:paraId="74E6B35C" w14:textId="77777777" w:rsidR="00C3078A" w:rsidRDefault="00C3078A" w:rsidP="00C3078A">
      <w:pPr>
        <w:autoSpaceDE w:val="0"/>
        <w:autoSpaceDN w:val="0"/>
        <w:adjustRightInd w:val="0"/>
        <w:spacing w:after="0" w:line="480" w:lineRule="auto"/>
        <w:rPr>
          <w:rFonts w:ascii="TimesNewRomanPSMT" w:eastAsiaTheme="minorHAnsi" w:hAnsi="TimesNewRomanPSMT" w:cs="TimesNewRomanPSMT"/>
        </w:rPr>
      </w:pPr>
    </w:p>
    <w:p w14:paraId="517BD319" w14:textId="77777777" w:rsidR="005D5BF7" w:rsidRDefault="005D5BF7" w:rsidP="005D5BF7">
      <w:pPr>
        <w:autoSpaceDE w:val="0"/>
        <w:autoSpaceDN w:val="0"/>
        <w:adjustRightInd w:val="0"/>
        <w:spacing w:after="0" w:line="480" w:lineRule="auto"/>
        <w:rPr>
          <w:rFonts w:ascii="TimesNewRomanPSMT" w:eastAsiaTheme="minorHAnsi" w:hAnsi="TimesNewRomanPSMT" w:cs="TimesNewRomanPSMT"/>
        </w:rPr>
      </w:pPr>
    </w:p>
    <w:p w14:paraId="165E3788" w14:textId="77777777" w:rsidR="004A6680" w:rsidRPr="005D5BF7" w:rsidRDefault="004A6680" w:rsidP="005E1C20">
      <w:pPr>
        <w:autoSpaceDE w:val="0"/>
        <w:autoSpaceDN w:val="0"/>
        <w:adjustRightInd w:val="0"/>
        <w:spacing w:after="0" w:line="480" w:lineRule="auto"/>
        <w:ind w:firstLine="720"/>
        <w:rPr>
          <w:rFonts w:eastAsiaTheme="minorHAnsi"/>
        </w:rPr>
      </w:pPr>
      <w:r w:rsidRPr="005D5BF7">
        <w:rPr>
          <w:rFonts w:eastAsiaTheme="minorHAnsi"/>
        </w:rPr>
        <w:lastRenderedPageBreak/>
        <w:t>Healthcare job structure and operations are generally complicated and realizing its complication</w:t>
      </w:r>
      <w:r w:rsidR="009773D2" w:rsidRPr="005D5BF7">
        <w:rPr>
          <w:rFonts w:eastAsiaTheme="minorHAnsi"/>
        </w:rPr>
        <w:t xml:space="preserve"> needs a study that analyse the circumstances under which people do their jobs and use technologies. It is therefore very important focusing on the st</w:t>
      </w:r>
      <w:r w:rsidR="001047C2" w:rsidRPr="005D5BF7">
        <w:rPr>
          <w:rFonts w:eastAsiaTheme="minorHAnsi"/>
        </w:rPr>
        <w:t>udy in human factors and ergonomics (HFE) focused at the difficult sociotechnical structures like the one in healthcare using two information sourcing to analyse state of job and difficulties related to it.</w:t>
      </w:r>
      <w:r w:rsidR="0081386B" w:rsidRPr="005D5BF7">
        <w:rPr>
          <w:rFonts w:eastAsiaTheme="minorHAnsi"/>
        </w:rPr>
        <w:t xml:space="preserve"> In order to understand the study a combined procedure involving analysing healthcare workers, HFE matters mixing of both qualitative and quantitative information.</w:t>
      </w:r>
    </w:p>
    <w:p w14:paraId="378520E4" w14:textId="77777777" w:rsidR="0081386B" w:rsidRPr="005D5BF7" w:rsidRDefault="0081386B" w:rsidP="005E1C20">
      <w:pPr>
        <w:autoSpaceDE w:val="0"/>
        <w:autoSpaceDN w:val="0"/>
        <w:adjustRightInd w:val="0"/>
        <w:spacing w:after="0" w:line="480" w:lineRule="auto"/>
        <w:ind w:firstLine="720"/>
        <w:rPr>
          <w:rFonts w:eastAsiaTheme="minorHAnsi"/>
        </w:rPr>
      </w:pPr>
      <w:r w:rsidRPr="005D5BF7">
        <w:rPr>
          <w:rFonts w:eastAsiaTheme="minorHAnsi"/>
        </w:rPr>
        <w:t>Among the many research conducted, physicians and nurses jobs, safety at workplace for the workers</w:t>
      </w:r>
      <w:r w:rsidR="00C024B9" w:rsidRPr="005D5BF7">
        <w:rPr>
          <w:rFonts w:eastAsiaTheme="minorHAnsi"/>
        </w:rPr>
        <w:t xml:space="preserve"> and how workers use the data they have and technologies were </w:t>
      </w:r>
      <w:r w:rsidRPr="005D5BF7">
        <w:rPr>
          <w:rFonts w:eastAsiaTheme="minorHAnsi"/>
        </w:rPr>
        <w:t>some of the</w:t>
      </w:r>
      <w:r w:rsidR="00C024B9" w:rsidRPr="005D5BF7">
        <w:rPr>
          <w:rFonts w:eastAsiaTheme="minorHAnsi"/>
        </w:rPr>
        <w:t xml:space="preserve"> addressed issues</w:t>
      </w:r>
      <w:r w:rsidRPr="005D5BF7">
        <w:rPr>
          <w:rFonts w:eastAsiaTheme="minorHAnsi"/>
        </w:rPr>
        <w:t xml:space="preserve"> maters about HFE which were addressed </w:t>
      </w:r>
      <w:r w:rsidR="00C024B9" w:rsidRPr="005D5BF7">
        <w:rPr>
          <w:rFonts w:eastAsiaTheme="minorHAnsi"/>
        </w:rPr>
        <w:t>and the most preferred method for the research is the convergent parallel including the application of the HER (Electronic Health Record) system some of the clinics</w:t>
      </w:r>
      <w:r w:rsidR="00814BD6" w:rsidRPr="005D5BF7">
        <w:rPr>
          <w:rFonts w:eastAsiaTheme="minorHAnsi"/>
        </w:rPr>
        <w:t xml:space="preserve"> and was able to get both qualitative and quantitative information by observation job selection and examination. T</w:t>
      </w:r>
      <w:r w:rsidR="00C024B9" w:rsidRPr="005D5BF7">
        <w:rPr>
          <w:rFonts w:eastAsiaTheme="minorHAnsi"/>
        </w:rPr>
        <w:t>he well-being of patients in the outpatient surgery</w:t>
      </w:r>
      <w:r w:rsidR="00814BD6" w:rsidRPr="005D5BF7">
        <w:rPr>
          <w:rFonts w:eastAsiaTheme="minorHAnsi"/>
        </w:rPr>
        <w:t xml:space="preserve"> and the recurrence of difficulties</w:t>
      </w:r>
      <w:r w:rsidR="00C024B9" w:rsidRPr="005D5BF7">
        <w:rPr>
          <w:rFonts w:eastAsiaTheme="minorHAnsi"/>
        </w:rPr>
        <w:t xml:space="preserve"> </w:t>
      </w:r>
      <w:r w:rsidR="00C3078A" w:rsidRPr="005D5BF7">
        <w:rPr>
          <w:rFonts w:eastAsiaTheme="minorHAnsi"/>
        </w:rPr>
        <w:t>were</w:t>
      </w:r>
      <w:r w:rsidR="00814BD6" w:rsidRPr="005D5BF7">
        <w:rPr>
          <w:rFonts w:eastAsiaTheme="minorHAnsi"/>
        </w:rPr>
        <w:t xml:space="preserve"> determined through examination and observation methods</w:t>
      </w:r>
    </w:p>
    <w:p w14:paraId="094BA56C" w14:textId="77777777" w:rsidR="0081386B" w:rsidRPr="005D5BF7" w:rsidRDefault="003F200C" w:rsidP="005E1C20">
      <w:pPr>
        <w:autoSpaceDE w:val="0"/>
        <w:autoSpaceDN w:val="0"/>
        <w:adjustRightInd w:val="0"/>
        <w:spacing w:after="0" w:line="480" w:lineRule="auto"/>
        <w:ind w:firstLine="720"/>
        <w:rPr>
          <w:rFonts w:eastAsiaTheme="minorHAnsi"/>
        </w:rPr>
      </w:pPr>
      <w:r w:rsidRPr="005D5BF7">
        <w:rPr>
          <w:rFonts w:eastAsiaTheme="minorHAnsi"/>
        </w:rPr>
        <w:t>Combining both qualitative and quantitative resulted to the nursing job subjective channel by use of looking into the matter and examination though observation was commonly used.</w:t>
      </w:r>
    </w:p>
    <w:p w14:paraId="3615C480" w14:textId="77777777" w:rsidR="003F200C" w:rsidRDefault="00A06A20" w:rsidP="005E1C20">
      <w:pPr>
        <w:autoSpaceDE w:val="0"/>
        <w:autoSpaceDN w:val="0"/>
        <w:adjustRightInd w:val="0"/>
        <w:spacing w:after="0" w:line="480" w:lineRule="auto"/>
        <w:ind w:firstLine="720"/>
        <w:rPr>
          <w:rFonts w:eastAsiaTheme="minorHAnsi"/>
        </w:rPr>
      </w:pPr>
      <w:r w:rsidRPr="005D5BF7">
        <w:rPr>
          <w:rFonts w:eastAsiaTheme="minorHAnsi"/>
        </w:rPr>
        <w:t xml:space="preserve">In order to make mixed method much effective it is recommendable for both </w:t>
      </w:r>
      <w:r w:rsidR="003F200C" w:rsidRPr="005D5BF7">
        <w:rPr>
          <w:rFonts w:eastAsiaTheme="minorHAnsi"/>
        </w:rPr>
        <w:t>mixed methods research</w:t>
      </w:r>
      <w:r w:rsidRPr="005D5BF7">
        <w:rPr>
          <w:rFonts w:eastAsiaTheme="minorHAnsi"/>
        </w:rPr>
        <w:t xml:space="preserve"> be produced on one platform as they all arrive at one point of solving the problem. Despite both qualitative and quantitative methods being employed in the study they should never be applied at</w:t>
      </w:r>
      <w:r w:rsidR="00C3078A" w:rsidRPr="005D5BF7">
        <w:rPr>
          <w:rFonts w:eastAsiaTheme="minorHAnsi"/>
        </w:rPr>
        <w:t xml:space="preserve"> the same stage because they at times oppose each other.</w:t>
      </w:r>
    </w:p>
    <w:p w14:paraId="7C20390A" w14:textId="77777777" w:rsidR="005D5BF7" w:rsidRDefault="005D5BF7" w:rsidP="005D5BF7">
      <w:pPr>
        <w:autoSpaceDE w:val="0"/>
        <w:autoSpaceDN w:val="0"/>
        <w:adjustRightInd w:val="0"/>
        <w:spacing w:after="0" w:line="480" w:lineRule="auto"/>
        <w:rPr>
          <w:rFonts w:eastAsiaTheme="minorHAnsi"/>
        </w:rPr>
      </w:pPr>
    </w:p>
    <w:p w14:paraId="7B392CF7" w14:textId="77777777" w:rsidR="005D5BF7" w:rsidRDefault="005D5BF7" w:rsidP="005D5BF7">
      <w:pPr>
        <w:autoSpaceDE w:val="0"/>
        <w:autoSpaceDN w:val="0"/>
        <w:adjustRightInd w:val="0"/>
        <w:spacing w:after="0" w:line="480" w:lineRule="auto"/>
        <w:rPr>
          <w:rFonts w:eastAsiaTheme="minorHAnsi"/>
        </w:rPr>
      </w:pPr>
    </w:p>
    <w:p w14:paraId="5B7EF524" w14:textId="77777777" w:rsidR="005D5BF7" w:rsidRDefault="005D5BF7" w:rsidP="005D5BF7">
      <w:pPr>
        <w:autoSpaceDE w:val="0"/>
        <w:autoSpaceDN w:val="0"/>
        <w:adjustRightInd w:val="0"/>
        <w:spacing w:after="0" w:line="480" w:lineRule="auto"/>
        <w:rPr>
          <w:rFonts w:eastAsiaTheme="minorHAnsi"/>
        </w:rPr>
      </w:pPr>
    </w:p>
    <w:p w14:paraId="308F5832" w14:textId="77777777" w:rsidR="005D5BF7" w:rsidRDefault="005D5BF7" w:rsidP="008170D9">
      <w:pPr>
        <w:autoSpaceDE w:val="0"/>
        <w:autoSpaceDN w:val="0"/>
        <w:adjustRightInd w:val="0"/>
        <w:spacing w:after="0" w:line="480" w:lineRule="auto"/>
        <w:jc w:val="center"/>
        <w:rPr>
          <w:rFonts w:eastAsiaTheme="minorHAnsi"/>
        </w:rPr>
      </w:pPr>
      <w:r>
        <w:rPr>
          <w:rFonts w:eastAsiaTheme="minorHAnsi"/>
        </w:rPr>
        <w:lastRenderedPageBreak/>
        <w:t>References</w:t>
      </w:r>
    </w:p>
    <w:p w14:paraId="10F13FF7" w14:textId="42907BAF" w:rsidR="005D5BF7" w:rsidRPr="005D5BF7" w:rsidRDefault="005D5BF7" w:rsidP="008170D9">
      <w:pPr>
        <w:spacing w:after="0" w:line="480" w:lineRule="auto"/>
        <w:ind w:left="720" w:hanging="720"/>
        <w:rPr>
          <w:rFonts w:eastAsia="Times New Roman"/>
          <w:lang w:eastAsia="en-GB"/>
        </w:rPr>
      </w:pPr>
      <w:r w:rsidRPr="005D5BF7">
        <w:rPr>
          <w:rFonts w:eastAsia="Times New Roman"/>
          <w:lang w:eastAsia="en-GB"/>
        </w:rPr>
        <w:t>Howard, I. (2020). Clinical quality and performance measurement in the prehospital emergency medical services in the low-to-middle-income setting: developing clinical quality and performance indicators as a measure of care in South Africa.</w:t>
      </w:r>
    </w:p>
    <w:p w14:paraId="122F94E4" w14:textId="77777777" w:rsidR="005D5BF7" w:rsidRPr="005D5BF7" w:rsidRDefault="005D5BF7" w:rsidP="005D5BF7">
      <w:pPr>
        <w:spacing w:after="0" w:line="480" w:lineRule="auto"/>
        <w:ind w:left="720" w:hanging="720"/>
        <w:rPr>
          <w:rFonts w:eastAsia="Times New Roman"/>
          <w:lang w:eastAsia="en-GB"/>
        </w:rPr>
      </w:pPr>
      <w:r w:rsidRPr="005D5BF7">
        <w:rPr>
          <w:rFonts w:eastAsia="Times New Roman"/>
          <w:lang w:eastAsia="en-GB"/>
        </w:rPr>
        <w:t xml:space="preserve">Bigham, B. L., Jensen, J. L., Tavares, W., Drennan, I. R., Saleem, H., Dainty, K. N., &amp; Munro, G. (2014). Paramedic self-reported exposure to violence in the emergency medical services (EMS) workplace: a mixed-methods cross-sectional survey. </w:t>
      </w:r>
      <w:r w:rsidRPr="005D5BF7">
        <w:rPr>
          <w:rFonts w:eastAsia="Times New Roman"/>
          <w:i/>
          <w:iCs/>
          <w:lang w:eastAsia="en-GB"/>
        </w:rPr>
        <w:t>Prehospital emergency care</w:t>
      </w:r>
      <w:r w:rsidRPr="005D5BF7">
        <w:rPr>
          <w:rFonts w:eastAsia="Times New Roman"/>
          <w:lang w:eastAsia="en-GB"/>
        </w:rPr>
        <w:t xml:space="preserve">, </w:t>
      </w:r>
      <w:r w:rsidRPr="005D5BF7">
        <w:rPr>
          <w:rFonts w:eastAsia="Times New Roman"/>
          <w:i/>
          <w:iCs/>
          <w:lang w:eastAsia="en-GB"/>
        </w:rPr>
        <w:t>18</w:t>
      </w:r>
      <w:r w:rsidRPr="005D5BF7">
        <w:rPr>
          <w:rFonts w:eastAsia="Times New Roman"/>
          <w:lang w:eastAsia="en-GB"/>
        </w:rPr>
        <w:t>(4), 489-494.</w:t>
      </w:r>
    </w:p>
    <w:p w14:paraId="466F9E1C" w14:textId="77777777" w:rsidR="005D5BF7" w:rsidRPr="005D5BF7" w:rsidRDefault="005D5BF7" w:rsidP="005D5BF7">
      <w:pPr>
        <w:autoSpaceDE w:val="0"/>
        <w:autoSpaceDN w:val="0"/>
        <w:adjustRightInd w:val="0"/>
        <w:spacing w:after="0" w:line="480" w:lineRule="auto"/>
        <w:ind w:left="720" w:hanging="720"/>
        <w:rPr>
          <w:rFonts w:eastAsiaTheme="minorHAnsi"/>
        </w:rPr>
      </w:pPr>
    </w:p>
    <w:sectPr w:rsidR="005D5BF7" w:rsidRPr="005D5BF7" w:rsidSect="005D5BF7">
      <w:headerReference w:type="default" r:id="rId6"/>
      <w:headerReference w:type="first" r:id="rId7"/>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6D2929B" w14:textId="77777777" w:rsidR="00F75509" w:rsidRDefault="00F75509" w:rsidP="005D5BF7">
      <w:pPr>
        <w:spacing w:after="0" w:line="240" w:lineRule="auto"/>
      </w:pPr>
      <w:r>
        <w:separator/>
      </w:r>
    </w:p>
  </w:endnote>
  <w:endnote w:type="continuationSeparator" w:id="0">
    <w:p w14:paraId="734F91F0" w14:textId="77777777" w:rsidR="00F75509" w:rsidRDefault="00F75509" w:rsidP="005D5BF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NewRomanPSMT">
    <w:altName w:val="Times New Roman"/>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37DCAEC" w14:textId="77777777" w:rsidR="00F75509" w:rsidRDefault="00F75509" w:rsidP="005D5BF7">
      <w:pPr>
        <w:spacing w:after="0" w:line="240" w:lineRule="auto"/>
      </w:pPr>
      <w:r>
        <w:separator/>
      </w:r>
    </w:p>
  </w:footnote>
  <w:footnote w:type="continuationSeparator" w:id="0">
    <w:p w14:paraId="0301AD3F" w14:textId="77777777" w:rsidR="00F75509" w:rsidRDefault="00F75509" w:rsidP="005D5BF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341615833"/>
      <w:docPartObj>
        <w:docPartGallery w:val="Page Numbers (Top of Page)"/>
        <w:docPartUnique/>
      </w:docPartObj>
    </w:sdtPr>
    <w:sdtEndPr>
      <w:rPr>
        <w:noProof/>
      </w:rPr>
    </w:sdtEndPr>
    <w:sdtContent>
      <w:p w14:paraId="14C42A24" w14:textId="77777777" w:rsidR="005D5BF7" w:rsidRDefault="005D5BF7">
        <w:pPr>
          <w:pStyle w:val="Header"/>
          <w:jc w:val="right"/>
        </w:pPr>
        <w:r>
          <w:fldChar w:fldCharType="begin"/>
        </w:r>
        <w:r>
          <w:instrText xml:space="preserve"> PAGE   \* MERGEFORMAT </w:instrText>
        </w:r>
        <w:r>
          <w:fldChar w:fldCharType="separate"/>
        </w:r>
        <w:r w:rsidR="005E1C20">
          <w:rPr>
            <w:noProof/>
          </w:rPr>
          <w:t>2</w:t>
        </w:r>
        <w:r>
          <w:rPr>
            <w:noProof/>
          </w:rPr>
          <w:fldChar w:fldCharType="end"/>
        </w:r>
      </w:p>
    </w:sdtContent>
  </w:sdt>
  <w:p w14:paraId="44916EA2" w14:textId="1E6C79FC" w:rsidR="005D5BF7" w:rsidRDefault="008170D9">
    <w:pPr>
      <w:pStyle w:val="Header"/>
    </w:pPr>
    <w:r>
      <w:t>EMS STUDY</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3785710" w14:textId="11EFA9E9" w:rsidR="005D5BF7" w:rsidRDefault="005D5BF7">
    <w:pPr>
      <w:pStyle w:val="Header"/>
    </w:pPr>
    <w:r>
      <w:t xml:space="preserve">Running Head: </w:t>
    </w:r>
    <w:r w:rsidR="008170D9">
      <w:t>EMS STUDY</w:t>
    </w:r>
  </w:p>
  <w:p w14:paraId="03702E92" w14:textId="77777777" w:rsidR="008170D9" w:rsidRDefault="008170D9"/>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0D61BC"/>
    <w:rsid w:val="000D61BC"/>
    <w:rsid w:val="001047C2"/>
    <w:rsid w:val="002C6676"/>
    <w:rsid w:val="003F200C"/>
    <w:rsid w:val="0049728B"/>
    <w:rsid w:val="004A6680"/>
    <w:rsid w:val="005D5BF7"/>
    <w:rsid w:val="005E1C20"/>
    <w:rsid w:val="0081386B"/>
    <w:rsid w:val="00814BD6"/>
    <w:rsid w:val="008170D9"/>
    <w:rsid w:val="009773D2"/>
    <w:rsid w:val="00A06A20"/>
    <w:rsid w:val="00AB6454"/>
    <w:rsid w:val="00B828D2"/>
    <w:rsid w:val="00C024B9"/>
    <w:rsid w:val="00C3078A"/>
    <w:rsid w:val="00F12DCA"/>
    <w:rsid w:val="00F7550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1A4975"/>
  <w15:docId w15:val="{15B98627-6D1C-493B-BF48-98EC3BE54D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heme="minorHAnsi" w:hAnsi="Times New Roman" w:cs="Times New Roman"/>
        <w:sz w:val="24"/>
        <w:szCs w:val="24"/>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eastAsiaTheme="minorEastAsi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D5BF7"/>
    <w:pPr>
      <w:tabs>
        <w:tab w:val="center" w:pos="4513"/>
        <w:tab w:val="right" w:pos="9026"/>
      </w:tabs>
      <w:spacing w:after="0" w:line="240" w:lineRule="auto"/>
    </w:pPr>
  </w:style>
  <w:style w:type="character" w:customStyle="1" w:styleId="HeaderChar">
    <w:name w:val="Header Char"/>
    <w:basedOn w:val="DefaultParagraphFont"/>
    <w:link w:val="Header"/>
    <w:uiPriority w:val="99"/>
    <w:rsid w:val="005D5BF7"/>
    <w:rPr>
      <w:rFonts w:eastAsiaTheme="minorEastAsia"/>
    </w:rPr>
  </w:style>
  <w:style w:type="paragraph" w:styleId="Footer">
    <w:name w:val="footer"/>
    <w:basedOn w:val="Normal"/>
    <w:link w:val="FooterChar"/>
    <w:uiPriority w:val="99"/>
    <w:unhideWhenUsed/>
    <w:rsid w:val="005D5BF7"/>
    <w:pPr>
      <w:tabs>
        <w:tab w:val="center" w:pos="4513"/>
        <w:tab w:val="right" w:pos="9026"/>
      </w:tabs>
      <w:spacing w:after="0" w:line="240" w:lineRule="auto"/>
    </w:pPr>
  </w:style>
  <w:style w:type="character" w:customStyle="1" w:styleId="FooterChar">
    <w:name w:val="Footer Char"/>
    <w:basedOn w:val="DefaultParagraphFont"/>
    <w:link w:val="Footer"/>
    <w:uiPriority w:val="99"/>
    <w:rsid w:val="005D5BF7"/>
    <w:rPr>
      <w:rFonts w:eastAsiaTheme="minorEastAsi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004551229">
      <w:bodyDiv w:val="1"/>
      <w:marLeft w:val="0"/>
      <w:marRight w:val="0"/>
      <w:marTop w:val="0"/>
      <w:marBottom w:val="0"/>
      <w:divBdr>
        <w:top w:val="none" w:sz="0" w:space="0" w:color="auto"/>
        <w:left w:val="none" w:sz="0" w:space="0" w:color="auto"/>
        <w:bottom w:val="none" w:sz="0" w:space="0" w:color="auto"/>
        <w:right w:val="none" w:sz="0" w:space="0" w:color="auto"/>
      </w:divBdr>
      <w:divsChild>
        <w:div w:id="281113449">
          <w:marLeft w:val="0"/>
          <w:marRight w:val="0"/>
          <w:marTop w:val="0"/>
          <w:marBottom w:val="0"/>
          <w:divBdr>
            <w:top w:val="none" w:sz="0" w:space="0" w:color="auto"/>
            <w:left w:val="none" w:sz="0" w:space="0" w:color="auto"/>
            <w:bottom w:val="none" w:sz="0" w:space="0" w:color="auto"/>
            <w:right w:val="none" w:sz="0" w:space="0" w:color="auto"/>
          </w:divBdr>
        </w:div>
      </w:divsChild>
    </w:div>
    <w:div w:id="1100179611">
      <w:bodyDiv w:val="1"/>
      <w:marLeft w:val="0"/>
      <w:marRight w:val="0"/>
      <w:marTop w:val="0"/>
      <w:marBottom w:val="0"/>
      <w:divBdr>
        <w:top w:val="none" w:sz="0" w:space="0" w:color="auto"/>
        <w:left w:val="none" w:sz="0" w:space="0" w:color="auto"/>
        <w:bottom w:val="none" w:sz="0" w:space="0" w:color="auto"/>
        <w:right w:val="none" w:sz="0" w:space="0" w:color="auto"/>
      </w:divBdr>
      <w:divsChild>
        <w:div w:id="88155442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107</TotalTime>
  <Pages>3</Pages>
  <Words>359</Words>
  <Characters>2052</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 1</cp:lastModifiedBy>
  <cp:revision>4</cp:revision>
  <dcterms:created xsi:type="dcterms:W3CDTF">2021-02-17T06:58:00Z</dcterms:created>
  <dcterms:modified xsi:type="dcterms:W3CDTF">2021-02-17T16:30:00Z</dcterms:modified>
</cp:coreProperties>
</file>