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jc w:val="center"/>
        <w:rPr>
          <w:rFonts w:ascii="Times New Roman" w:hAnsi="Times New Roman" w:cs="Times New Roman"/>
          <w:bCs/>
          <w:sz w:val="24"/>
          <w:szCs w:val="24"/>
        </w:rPr>
      </w:pPr>
    </w:p>
    <w:p w:rsidR="000E6E6F" w:rsidRPr="0019710D" w:rsidRDefault="00D33745" w:rsidP="00D35303">
      <w:pPr>
        <w:spacing w:after="0" w:line="480" w:lineRule="auto"/>
        <w:jc w:val="center"/>
        <w:rPr>
          <w:rFonts w:ascii="Times New Roman" w:eastAsia="Times New Roman" w:hAnsi="Times New Roman" w:cs="Times New Roman"/>
          <w:b/>
          <w:sz w:val="24"/>
          <w:szCs w:val="24"/>
        </w:rPr>
      </w:pPr>
      <w:bookmarkStart w:id="0" w:name="_Hlk65078100"/>
      <w:r>
        <w:rPr>
          <w:rFonts w:ascii="Times New Roman" w:eastAsia="Times New Roman" w:hAnsi="Times New Roman" w:cs="Times New Roman"/>
          <w:b/>
          <w:sz w:val="24"/>
          <w:szCs w:val="24"/>
        </w:rPr>
        <w:t>Emergency Response Plan</w:t>
      </w:r>
    </w:p>
    <w:bookmarkEnd w:id="0"/>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Student’s Name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Institutional Affiliation</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Course</w:t>
      </w: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 xml:space="preserve">Professor’s Name </w:t>
      </w:r>
      <w:r w:rsidRPr="0019710D">
        <w:rPr>
          <w:rFonts w:ascii="Times New Roman" w:hAnsi="Times New Roman" w:cs="Times New Roman"/>
          <w:bCs/>
          <w:sz w:val="24"/>
          <w:szCs w:val="24"/>
        </w:rPr>
        <w:br/>
        <w:t>Date</w:t>
      </w: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D35303" w:rsidRPr="0019710D" w:rsidRDefault="00D35303" w:rsidP="00D35303">
      <w:pPr>
        <w:spacing w:after="0" w:line="480" w:lineRule="auto"/>
        <w:rPr>
          <w:rFonts w:ascii="Times New Roman" w:hAnsi="Times New Roman" w:cs="Times New Roman"/>
          <w:bCs/>
          <w:sz w:val="24"/>
          <w:szCs w:val="24"/>
        </w:rPr>
      </w:pPr>
    </w:p>
    <w:p w:rsidR="00E2428B" w:rsidRDefault="00E2428B" w:rsidP="0048581D">
      <w:pPr>
        <w:spacing w:after="0" w:line="480" w:lineRule="auto"/>
        <w:jc w:val="center"/>
        <w:rPr>
          <w:rFonts w:ascii="Times New Roman" w:eastAsia="Times New Roman" w:hAnsi="Times New Roman" w:cs="Times New Roman"/>
          <w:b/>
          <w:sz w:val="24"/>
          <w:szCs w:val="24"/>
        </w:rPr>
      </w:pPr>
    </w:p>
    <w:p w:rsidR="00E2428B" w:rsidRDefault="00E2428B" w:rsidP="0048581D">
      <w:pPr>
        <w:spacing w:after="0" w:line="480" w:lineRule="auto"/>
        <w:jc w:val="center"/>
        <w:rPr>
          <w:rFonts w:ascii="Times New Roman" w:eastAsia="Times New Roman" w:hAnsi="Times New Roman" w:cs="Times New Roman"/>
          <w:b/>
          <w:sz w:val="24"/>
          <w:szCs w:val="24"/>
        </w:rPr>
      </w:pPr>
    </w:p>
    <w:p w:rsidR="00E2428B" w:rsidRDefault="00E2428B" w:rsidP="0048581D">
      <w:pPr>
        <w:spacing w:after="0" w:line="480" w:lineRule="auto"/>
        <w:jc w:val="center"/>
        <w:rPr>
          <w:rFonts w:ascii="Times New Roman" w:eastAsia="Times New Roman" w:hAnsi="Times New Roman" w:cs="Times New Roman"/>
          <w:b/>
          <w:sz w:val="24"/>
          <w:szCs w:val="24"/>
        </w:rPr>
      </w:pPr>
    </w:p>
    <w:p w:rsidR="00E2428B" w:rsidRDefault="00E2428B" w:rsidP="0048581D">
      <w:pPr>
        <w:spacing w:after="0" w:line="480" w:lineRule="auto"/>
        <w:jc w:val="center"/>
        <w:rPr>
          <w:rFonts w:ascii="Times New Roman" w:eastAsia="Times New Roman" w:hAnsi="Times New Roman" w:cs="Times New Roman"/>
          <w:b/>
          <w:sz w:val="24"/>
          <w:szCs w:val="24"/>
        </w:rPr>
      </w:pPr>
    </w:p>
    <w:p w:rsidR="00E2428B" w:rsidRDefault="00E2428B" w:rsidP="0048581D">
      <w:pPr>
        <w:spacing w:after="0" w:line="480" w:lineRule="auto"/>
        <w:jc w:val="center"/>
        <w:rPr>
          <w:rFonts w:ascii="Times New Roman" w:eastAsia="Times New Roman" w:hAnsi="Times New Roman" w:cs="Times New Roman"/>
          <w:b/>
          <w:sz w:val="24"/>
          <w:szCs w:val="24"/>
        </w:rPr>
      </w:pPr>
    </w:p>
    <w:p w:rsidR="0048581D" w:rsidRDefault="00D33745" w:rsidP="0048581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Emergency Response Plan</w:t>
      </w:r>
    </w:p>
    <w:p w:rsidR="00B53D52" w:rsidRPr="00B53D52" w:rsidRDefault="00B53D52" w:rsidP="00B53D52">
      <w:pPr>
        <w:spacing w:after="0" w:line="480" w:lineRule="auto"/>
        <w:ind w:firstLine="720"/>
        <w:rPr>
          <w:rFonts w:ascii="Times New Roman" w:eastAsia="Times New Roman" w:hAnsi="Times New Roman" w:cs="Times New Roman"/>
          <w:bCs/>
          <w:sz w:val="24"/>
          <w:szCs w:val="24"/>
        </w:rPr>
      </w:pPr>
      <w:r w:rsidRPr="00B53D52">
        <w:rPr>
          <w:rFonts w:ascii="Times New Roman" w:eastAsia="Times New Roman" w:hAnsi="Times New Roman" w:cs="Times New Roman"/>
          <w:bCs/>
          <w:sz w:val="24"/>
          <w:szCs w:val="24"/>
        </w:rPr>
        <w:t>A security emergency can happen anywhere, anytime, especially in today's highly radicalized world. To ensure the security and safety of employees, it is vital for an organization to prepare an Emergency Preparedness and Disaster Response Plan (EPDRP). Secu</w:t>
      </w:r>
      <w:r w:rsidR="00E2428B">
        <w:rPr>
          <w:rFonts w:ascii="Times New Roman" w:eastAsia="Times New Roman" w:hAnsi="Times New Roman" w:cs="Times New Roman"/>
          <w:bCs/>
          <w:sz w:val="24"/>
          <w:szCs w:val="24"/>
        </w:rPr>
        <w:t>rity fi</w:t>
      </w:r>
      <w:r w:rsidRPr="00B53D52">
        <w:rPr>
          <w:rFonts w:ascii="Times New Roman" w:eastAsia="Times New Roman" w:hAnsi="Times New Roman" w:cs="Times New Roman"/>
          <w:bCs/>
          <w:sz w:val="24"/>
          <w:szCs w:val="24"/>
        </w:rPr>
        <w:t xml:space="preserve">rms and first aid responders should be part of this plan. This helps the company to avoid getting into unnecessary legal tussles for failure to take enough measures to protect its people (Phillips &amp; Tanner, 2019). </w:t>
      </w:r>
    </w:p>
    <w:p w:rsidR="00B53D52" w:rsidRPr="00B53D52" w:rsidRDefault="00B53D52" w:rsidP="00B53D52">
      <w:pPr>
        <w:spacing w:after="0" w:line="480" w:lineRule="auto"/>
        <w:ind w:firstLine="720"/>
        <w:rPr>
          <w:rFonts w:ascii="Times New Roman" w:eastAsia="Times New Roman" w:hAnsi="Times New Roman" w:cs="Times New Roman"/>
          <w:bCs/>
          <w:sz w:val="24"/>
          <w:szCs w:val="24"/>
        </w:rPr>
      </w:pPr>
      <w:r w:rsidRPr="00B53D52">
        <w:rPr>
          <w:rFonts w:ascii="Times New Roman" w:eastAsia="Times New Roman" w:hAnsi="Times New Roman" w:cs="Times New Roman"/>
          <w:bCs/>
          <w:sz w:val="24"/>
          <w:szCs w:val="24"/>
        </w:rPr>
        <w:t xml:space="preserve">The first step is to do a proper Risk Assessment. </w:t>
      </w:r>
      <w:r w:rsidR="00EC79E5">
        <w:rPr>
          <w:rFonts w:ascii="Times New Roman" w:eastAsia="Times New Roman" w:hAnsi="Times New Roman" w:cs="Times New Roman"/>
          <w:bCs/>
          <w:sz w:val="24"/>
          <w:szCs w:val="24"/>
        </w:rPr>
        <w:t>I</w:t>
      </w:r>
      <w:r w:rsidR="00E2428B">
        <w:rPr>
          <w:rFonts w:ascii="Times New Roman" w:eastAsia="Times New Roman" w:hAnsi="Times New Roman" w:cs="Times New Roman"/>
          <w:bCs/>
          <w:sz w:val="24"/>
          <w:szCs w:val="24"/>
        </w:rPr>
        <w:t>t is fundamental</w:t>
      </w:r>
      <w:r w:rsidRPr="00B53D52">
        <w:rPr>
          <w:rFonts w:ascii="Times New Roman" w:eastAsia="Times New Roman" w:hAnsi="Times New Roman" w:cs="Times New Roman"/>
          <w:bCs/>
          <w:sz w:val="24"/>
          <w:szCs w:val="24"/>
        </w:rPr>
        <w:t xml:space="preserve"> to acknowledge that every</w:t>
      </w:r>
      <w:r w:rsidR="00E2428B">
        <w:rPr>
          <w:rFonts w:ascii="Times New Roman" w:eastAsia="Times New Roman" w:hAnsi="Times New Roman" w:cs="Times New Roman"/>
          <w:bCs/>
          <w:sz w:val="24"/>
          <w:szCs w:val="24"/>
        </w:rPr>
        <w:t xml:space="preserve"> property with its occupants is</w:t>
      </w:r>
      <w:r w:rsidRPr="00B53D52">
        <w:rPr>
          <w:rFonts w:ascii="Times New Roman" w:eastAsia="Times New Roman" w:hAnsi="Times New Roman" w:cs="Times New Roman"/>
          <w:bCs/>
          <w:sz w:val="24"/>
          <w:szCs w:val="24"/>
        </w:rPr>
        <w:t xml:space="preserve"> different. Any ERDRP must be locally customized to fit the business' needs. A proper risk assessment involves creating possible scenarios, even those that are very unlikely to happen. List those scenarios with the ones that have the highest possibilities to those with the lowest. </w:t>
      </w:r>
    </w:p>
    <w:p w:rsidR="00B53D52" w:rsidRPr="00B53D52" w:rsidRDefault="00B53D52" w:rsidP="00B53D52">
      <w:pPr>
        <w:spacing w:after="0" w:line="480" w:lineRule="auto"/>
        <w:ind w:firstLine="720"/>
        <w:rPr>
          <w:rFonts w:ascii="Times New Roman" w:eastAsia="Times New Roman" w:hAnsi="Times New Roman" w:cs="Times New Roman"/>
          <w:bCs/>
          <w:sz w:val="24"/>
          <w:szCs w:val="24"/>
        </w:rPr>
      </w:pPr>
      <w:r w:rsidRPr="00B53D52">
        <w:rPr>
          <w:rFonts w:ascii="Times New Roman" w:eastAsia="Times New Roman" w:hAnsi="Times New Roman" w:cs="Times New Roman"/>
          <w:bCs/>
          <w:sz w:val="24"/>
          <w:szCs w:val="24"/>
        </w:rPr>
        <w:t>The second step is to ensure compliance with the law. All governments have rules and regulations that all registered workplaces should adhere to. These regulations are formulated into an act known as Occupational Health and Safety Act (OSH). The act provides all employers with minimum requirements for compliance, including annual audits and training. The last thing any company wants is to get into lawsuits with the authorities for failure to comply (Erbeyoğlu&amp; Bilge, 2020).</w:t>
      </w:r>
    </w:p>
    <w:p w:rsidR="00B53D52" w:rsidRPr="00B53D52" w:rsidRDefault="00B53D52" w:rsidP="00B53D52">
      <w:pPr>
        <w:spacing w:after="0" w:line="480" w:lineRule="auto"/>
        <w:ind w:firstLine="720"/>
        <w:rPr>
          <w:rFonts w:ascii="Times New Roman" w:eastAsia="Times New Roman" w:hAnsi="Times New Roman" w:cs="Times New Roman"/>
          <w:bCs/>
          <w:sz w:val="24"/>
          <w:szCs w:val="24"/>
        </w:rPr>
      </w:pPr>
      <w:r w:rsidRPr="00B53D52">
        <w:rPr>
          <w:rFonts w:ascii="Times New Roman" w:eastAsia="Times New Roman" w:hAnsi="Times New Roman" w:cs="Times New Roman"/>
          <w:bCs/>
          <w:sz w:val="24"/>
          <w:szCs w:val="24"/>
        </w:rPr>
        <w:t>Thirdly, all security personnel should be highly trained on these procedures. The security team will always be the first respon</w:t>
      </w:r>
      <w:r w:rsidR="00A71F97">
        <w:rPr>
          <w:rFonts w:ascii="Times New Roman" w:eastAsia="Times New Roman" w:hAnsi="Times New Roman" w:cs="Times New Roman"/>
          <w:bCs/>
          <w:sz w:val="24"/>
          <w:szCs w:val="24"/>
        </w:rPr>
        <w:t xml:space="preserve">ders to any emergency scenario. </w:t>
      </w:r>
      <w:r w:rsidRPr="00B53D52">
        <w:rPr>
          <w:rFonts w:ascii="Times New Roman" w:eastAsia="Times New Roman" w:hAnsi="Times New Roman" w:cs="Times New Roman"/>
          <w:bCs/>
          <w:sz w:val="24"/>
          <w:szCs w:val="24"/>
        </w:rPr>
        <w:t xml:space="preserve">They are also mostly the ones to call the police, paramedics, and other response units. As an organization, all security staff must be fully trained to take care of any emergencies within the workplace, whether an ERDRP exists or not. Employees should also be </w:t>
      </w:r>
      <w:r w:rsidR="00E2428B">
        <w:rPr>
          <w:rFonts w:ascii="Times New Roman" w:eastAsia="Times New Roman" w:hAnsi="Times New Roman" w:cs="Times New Roman"/>
          <w:bCs/>
          <w:sz w:val="24"/>
          <w:szCs w:val="24"/>
        </w:rPr>
        <w:t xml:space="preserve">trained. I would also make the ERDRP as part of the </w:t>
      </w:r>
      <w:r w:rsidRPr="00B53D52">
        <w:rPr>
          <w:rFonts w:ascii="Times New Roman" w:eastAsia="Times New Roman" w:hAnsi="Times New Roman" w:cs="Times New Roman"/>
          <w:bCs/>
          <w:sz w:val="24"/>
          <w:szCs w:val="24"/>
        </w:rPr>
        <w:t xml:space="preserve">new </w:t>
      </w:r>
      <w:r w:rsidRPr="00B53D52">
        <w:rPr>
          <w:rFonts w:ascii="Times New Roman" w:eastAsia="Times New Roman" w:hAnsi="Times New Roman" w:cs="Times New Roman"/>
          <w:bCs/>
          <w:sz w:val="24"/>
          <w:szCs w:val="24"/>
        </w:rPr>
        <w:lastRenderedPageBreak/>
        <w:t>employee's induction process and provide a refresher course once annually for the existing staff. A visitors' folio should be designed with ERDRP instructions.</w:t>
      </w:r>
    </w:p>
    <w:p w:rsidR="00B53D52" w:rsidRPr="00B53D52" w:rsidRDefault="00B53D52" w:rsidP="00B53D52">
      <w:pPr>
        <w:spacing w:after="0" w:line="480" w:lineRule="auto"/>
        <w:ind w:firstLine="720"/>
        <w:rPr>
          <w:rFonts w:ascii="Times New Roman" w:eastAsia="Times New Roman" w:hAnsi="Times New Roman" w:cs="Times New Roman"/>
          <w:bCs/>
          <w:sz w:val="24"/>
          <w:szCs w:val="24"/>
        </w:rPr>
      </w:pPr>
      <w:r w:rsidRPr="00B53D52">
        <w:rPr>
          <w:rFonts w:ascii="Times New Roman" w:eastAsia="Times New Roman" w:hAnsi="Times New Roman" w:cs="Times New Roman"/>
          <w:bCs/>
          <w:sz w:val="24"/>
          <w:szCs w:val="24"/>
        </w:rPr>
        <w:t xml:space="preserve">Lastly, </w:t>
      </w:r>
      <w:r w:rsidR="00EC79E5">
        <w:rPr>
          <w:rFonts w:ascii="Times New Roman" w:eastAsia="Times New Roman" w:hAnsi="Times New Roman" w:cs="Times New Roman"/>
          <w:bCs/>
          <w:sz w:val="24"/>
          <w:szCs w:val="24"/>
        </w:rPr>
        <w:t xml:space="preserve">I will </w:t>
      </w:r>
      <w:r w:rsidRPr="00B53D52">
        <w:rPr>
          <w:rFonts w:ascii="Times New Roman" w:eastAsia="Times New Roman" w:hAnsi="Times New Roman" w:cs="Times New Roman"/>
          <w:bCs/>
          <w:sz w:val="24"/>
          <w:szCs w:val="24"/>
        </w:rPr>
        <w:t>measure the understanding of the plan amongst</w:t>
      </w:r>
      <w:r w:rsidR="00EC79E5">
        <w:rPr>
          <w:rFonts w:ascii="Times New Roman" w:eastAsia="Times New Roman" w:hAnsi="Times New Roman" w:cs="Times New Roman"/>
          <w:bCs/>
          <w:sz w:val="24"/>
          <w:szCs w:val="24"/>
        </w:rPr>
        <w:t xml:space="preserve"> my team and</w:t>
      </w:r>
      <w:r w:rsidR="00E2428B">
        <w:rPr>
          <w:rFonts w:ascii="Times New Roman" w:eastAsia="Times New Roman" w:hAnsi="Times New Roman" w:cs="Times New Roman"/>
          <w:bCs/>
          <w:sz w:val="24"/>
          <w:szCs w:val="24"/>
        </w:rPr>
        <w:t xml:space="preserve"> employees as it</w:t>
      </w:r>
      <w:r w:rsidR="001141A1">
        <w:rPr>
          <w:rFonts w:ascii="Times New Roman" w:eastAsia="Times New Roman" w:hAnsi="Times New Roman" w:cs="Times New Roman"/>
          <w:bCs/>
          <w:sz w:val="24"/>
          <w:szCs w:val="24"/>
        </w:rPr>
        <w:t xml:space="preserve"> beats logic going through the hustle of creating a full response plan just to have it g</w:t>
      </w:r>
      <w:r w:rsidR="00E2428B">
        <w:rPr>
          <w:rFonts w:ascii="Times New Roman" w:eastAsia="Times New Roman" w:hAnsi="Times New Roman" w:cs="Times New Roman"/>
          <w:bCs/>
          <w:sz w:val="24"/>
          <w:szCs w:val="24"/>
        </w:rPr>
        <w:t>ather dust on company shelves. As such, I</w:t>
      </w:r>
      <w:r w:rsidR="001141A1">
        <w:rPr>
          <w:rFonts w:ascii="Times New Roman" w:eastAsia="Times New Roman" w:hAnsi="Times New Roman" w:cs="Times New Roman"/>
          <w:bCs/>
          <w:sz w:val="24"/>
          <w:szCs w:val="24"/>
        </w:rPr>
        <w:t xml:space="preserve"> will plan drills twice a year by raising false alarms to see how employees react. This will also be a perfect opportunity to assess the effectiveness of other stakeholders listed in the ERDRP.</w:t>
      </w:r>
    </w:p>
    <w:p w:rsidR="00CD7BB6" w:rsidRPr="00D33745" w:rsidRDefault="00B53D52" w:rsidP="00B53D52">
      <w:pPr>
        <w:spacing w:after="0" w:line="480" w:lineRule="auto"/>
        <w:ind w:firstLine="720"/>
        <w:rPr>
          <w:rFonts w:ascii="Times New Roman" w:eastAsia="Times New Roman" w:hAnsi="Times New Roman" w:cs="Times New Roman"/>
          <w:bCs/>
          <w:sz w:val="24"/>
          <w:szCs w:val="24"/>
        </w:rPr>
      </w:pPr>
      <w:r w:rsidRPr="00B53D52">
        <w:rPr>
          <w:rFonts w:ascii="Times New Roman" w:eastAsia="Times New Roman" w:hAnsi="Times New Roman" w:cs="Times New Roman"/>
          <w:bCs/>
          <w:sz w:val="24"/>
          <w:szCs w:val="24"/>
        </w:rPr>
        <w:t>In summary, an organization should always have a plan, conduct a proper risk assessment based on the plan, ensure full compliance to government regulations, train the security personnel, employee population, and visitors, and make sure that the plan is tested</w:t>
      </w:r>
      <w:r w:rsidR="00E2428B">
        <w:rPr>
          <w:rFonts w:ascii="Times New Roman" w:eastAsia="Times New Roman" w:hAnsi="Times New Roman" w:cs="Times New Roman"/>
          <w:bCs/>
          <w:sz w:val="24"/>
          <w:szCs w:val="24"/>
        </w:rPr>
        <w:t xml:space="preserve"> at least</w:t>
      </w:r>
      <w:r w:rsidRPr="00B53D52">
        <w:rPr>
          <w:rFonts w:ascii="Times New Roman" w:eastAsia="Times New Roman" w:hAnsi="Times New Roman" w:cs="Times New Roman"/>
          <w:bCs/>
          <w:sz w:val="24"/>
          <w:szCs w:val="24"/>
        </w:rPr>
        <w:t xml:space="preserve"> twice per year.</w:t>
      </w:r>
    </w:p>
    <w:p w:rsidR="00D33745" w:rsidRDefault="00D33745" w:rsidP="00D33745">
      <w:pPr>
        <w:spacing w:after="0" w:line="480" w:lineRule="auto"/>
        <w:rPr>
          <w:rFonts w:ascii="Times New Roman" w:hAnsi="Times New Roman" w:cs="Times New Roman"/>
          <w:bCs/>
          <w:sz w:val="24"/>
          <w:szCs w:val="24"/>
        </w:rPr>
      </w:pPr>
      <w:bookmarkStart w:id="1" w:name="_GoBack"/>
      <w:bookmarkEnd w:id="1"/>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D35303">
      <w:pPr>
        <w:spacing w:after="0" w:line="480" w:lineRule="auto"/>
        <w:jc w:val="center"/>
        <w:rPr>
          <w:rFonts w:ascii="Times New Roman" w:hAnsi="Times New Roman" w:cs="Times New Roman"/>
          <w:bCs/>
          <w:sz w:val="24"/>
          <w:szCs w:val="24"/>
        </w:rPr>
      </w:pPr>
    </w:p>
    <w:p w:rsidR="00D33745" w:rsidRDefault="00D33745" w:rsidP="00EA1BA6">
      <w:pPr>
        <w:spacing w:after="0" w:line="480" w:lineRule="auto"/>
        <w:rPr>
          <w:rFonts w:ascii="Times New Roman" w:hAnsi="Times New Roman" w:cs="Times New Roman"/>
          <w:bCs/>
          <w:sz w:val="24"/>
          <w:szCs w:val="24"/>
        </w:rPr>
      </w:pPr>
    </w:p>
    <w:p w:rsidR="00EA1BA6" w:rsidRDefault="00EA1BA6" w:rsidP="00EA1BA6">
      <w:pPr>
        <w:spacing w:after="0" w:line="480" w:lineRule="auto"/>
        <w:rPr>
          <w:rFonts w:ascii="Times New Roman" w:hAnsi="Times New Roman" w:cs="Times New Roman"/>
          <w:bCs/>
          <w:sz w:val="24"/>
          <w:szCs w:val="24"/>
        </w:rPr>
      </w:pPr>
    </w:p>
    <w:p w:rsidR="00D33745" w:rsidRDefault="00D33745" w:rsidP="00301C5B">
      <w:pPr>
        <w:spacing w:after="0" w:line="480" w:lineRule="auto"/>
        <w:rPr>
          <w:rFonts w:ascii="Times New Roman" w:hAnsi="Times New Roman" w:cs="Times New Roman"/>
          <w:bCs/>
          <w:sz w:val="24"/>
          <w:szCs w:val="24"/>
        </w:rPr>
      </w:pPr>
    </w:p>
    <w:p w:rsidR="00B53D52" w:rsidRDefault="00B53D52" w:rsidP="00D35303">
      <w:pPr>
        <w:spacing w:after="0" w:line="480" w:lineRule="auto"/>
        <w:jc w:val="center"/>
        <w:rPr>
          <w:rFonts w:ascii="Times New Roman" w:hAnsi="Times New Roman" w:cs="Times New Roman"/>
          <w:bCs/>
          <w:sz w:val="24"/>
          <w:szCs w:val="24"/>
        </w:rPr>
      </w:pPr>
    </w:p>
    <w:p w:rsidR="00D35303" w:rsidRPr="0019710D" w:rsidRDefault="00D35303" w:rsidP="00D35303">
      <w:pPr>
        <w:spacing w:after="0" w:line="480" w:lineRule="auto"/>
        <w:jc w:val="center"/>
        <w:rPr>
          <w:rFonts w:ascii="Times New Roman" w:hAnsi="Times New Roman" w:cs="Times New Roman"/>
          <w:bCs/>
          <w:sz w:val="24"/>
          <w:szCs w:val="24"/>
        </w:rPr>
      </w:pPr>
      <w:r w:rsidRPr="0019710D">
        <w:rPr>
          <w:rFonts w:ascii="Times New Roman" w:hAnsi="Times New Roman" w:cs="Times New Roman"/>
          <w:bCs/>
          <w:sz w:val="24"/>
          <w:szCs w:val="24"/>
        </w:rPr>
        <w:t>References</w:t>
      </w:r>
    </w:p>
    <w:p w:rsidR="00B53D52" w:rsidRPr="00301C5B" w:rsidRDefault="00B53D52" w:rsidP="00D35303">
      <w:pPr>
        <w:spacing w:after="0" w:line="480" w:lineRule="auto"/>
        <w:ind w:left="720" w:hanging="720"/>
        <w:rPr>
          <w:rFonts w:ascii="Times New Roman" w:hAnsi="Times New Roman" w:cs="Times New Roman"/>
          <w:color w:val="222222"/>
          <w:sz w:val="24"/>
          <w:szCs w:val="24"/>
          <w:shd w:val="clear" w:color="auto" w:fill="FFFFFF"/>
        </w:rPr>
      </w:pPr>
      <w:r w:rsidRPr="00301C5B">
        <w:rPr>
          <w:rFonts w:ascii="Times New Roman" w:hAnsi="Times New Roman" w:cs="Times New Roman"/>
          <w:color w:val="222222"/>
          <w:sz w:val="24"/>
          <w:szCs w:val="24"/>
          <w:shd w:val="clear" w:color="auto" w:fill="FFFFFF"/>
        </w:rPr>
        <w:lastRenderedPageBreak/>
        <w:t xml:space="preserve">Erbeyoğlu, G., &amp; Bilge, Ü. (2020). A robust disaster </w:t>
      </w:r>
      <w:r w:rsidRPr="00E2428B">
        <w:rPr>
          <w:rFonts w:ascii="Times New Roman" w:hAnsi="Times New Roman" w:cs="Times New Roman"/>
          <w:color w:val="222222"/>
          <w:sz w:val="24"/>
          <w:szCs w:val="24"/>
          <w:highlight w:val="yellow"/>
          <w:shd w:val="clear" w:color="auto" w:fill="FFFFFF"/>
        </w:rPr>
        <w:t>preparedness model for effective and fair disaster response. </w:t>
      </w:r>
      <w:r w:rsidRPr="00E2428B">
        <w:rPr>
          <w:rFonts w:ascii="Times New Roman" w:hAnsi="Times New Roman" w:cs="Times New Roman"/>
          <w:i/>
          <w:iCs/>
          <w:color w:val="222222"/>
          <w:sz w:val="24"/>
          <w:szCs w:val="24"/>
          <w:highlight w:val="yellow"/>
          <w:shd w:val="clear" w:color="auto" w:fill="FFFFFF"/>
        </w:rPr>
        <w:t>European Journal of Operational Research</w:t>
      </w:r>
      <w:r w:rsidRPr="00E2428B">
        <w:rPr>
          <w:rFonts w:ascii="Times New Roman" w:hAnsi="Times New Roman" w:cs="Times New Roman"/>
          <w:color w:val="222222"/>
          <w:sz w:val="24"/>
          <w:szCs w:val="24"/>
          <w:highlight w:val="yellow"/>
          <w:shd w:val="clear" w:color="auto" w:fill="FFFFFF"/>
        </w:rPr>
        <w:t>, </w:t>
      </w:r>
      <w:r w:rsidRPr="00E2428B">
        <w:rPr>
          <w:rFonts w:ascii="Times New Roman" w:hAnsi="Times New Roman" w:cs="Times New Roman"/>
          <w:i/>
          <w:iCs/>
          <w:color w:val="222222"/>
          <w:sz w:val="24"/>
          <w:szCs w:val="24"/>
          <w:highlight w:val="yellow"/>
          <w:shd w:val="clear" w:color="auto" w:fill="FFFFFF"/>
        </w:rPr>
        <w:t>280</w:t>
      </w:r>
      <w:r w:rsidRPr="00E2428B">
        <w:rPr>
          <w:rFonts w:ascii="Times New Roman" w:hAnsi="Times New Roman" w:cs="Times New Roman"/>
          <w:color w:val="222222"/>
          <w:sz w:val="24"/>
          <w:szCs w:val="24"/>
          <w:highlight w:val="yellow"/>
          <w:shd w:val="clear" w:color="auto" w:fill="FFFFFF"/>
        </w:rPr>
        <w:t>(2), 479-494.</w:t>
      </w:r>
    </w:p>
    <w:p w:rsidR="00B53D52" w:rsidRPr="00301C5B" w:rsidRDefault="00B53D52" w:rsidP="00D35303">
      <w:pPr>
        <w:spacing w:after="0" w:line="480" w:lineRule="auto"/>
        <w:ind w:left="720" w:hanging="720"/>
        <w:rPr>
          <w:rFonts w:ascii="Times New Roman" w:hAnsi="Times New Roman" w:cs="Times New Roman"/>
          <w:color w:val="222222"/>
          <w:sz w:val="24"/>
          <w:szCs w:val="24"/>
          <w:shd w:val="clear" w:color="auto" w:fill="FFFFFF"/>
        </w:rPr>
      </w:pPr>
      <w:r w:rsidRPr="00E2428B">
        <w:rPr>
          <w:rFonts w:ascii="Times New Roman" w:hAnsi="Times New Roman" w:cs="Times New Roman"/>
          <w:color w:val="222222"/>
          <w:sz w:val="24"/>
          <w:szCs w:val="24"/>
          <w:highlight w:val="yellow"/>
          <w:shd w:val="clear" w:color="auto" w:fill="FFFFFF"/>
        </w:rPr>
        <w:t>Phillips, R., &amp; Tanner, B. (2019). Breaking down silos between business continuity and cyber security. </w:t>
      </w:r>
      <w:r w:rsidRPr="00E2428B">
        <w:rPr>
          <w:rFonts w:ascii="Times New Roman" w:hAnsi="Times New Roman" w:cs="Times New Roman"/>
          <w:i/>
          <w:iCs/>
          <w:color w:val="222222"/>
          <w:sz w:val="24"/>
          <w:szCs w:val="24"/>
          <w:highlight w:val="yellow"/>
          <w:shd w:val="clear" w:color="auto" w:fill="FFFFFF"/>
        </w:rPr>
        <w:t>Journal of business continuity &amp; emergency planning</w:t>
      </w:r>
      <w:r w:rsidRPr="00301C5B">
        <w:rPr>
          <w:rFonts w:ascii="Times New Roman" w:hAnsi="Times New Roman" w:cs="Times New Roman"/>
          <w:color w:val="222222"/>
          <w:sz w:val="24"/>
          <w:szCs w:val="24"/>
          <w:shd w:val="clear" w:color="auto" w:fill="FFFFFF"/>
        </w:rPr>
        <w:t>, </w:t>
      </w:r>
      <w:r w:rsidRPr="00301C5B">
        <w:rPr>
          <w:rFonts w:ascii="Times New Roman" w:hAnsi="Times New Roman" w:cs="Times New Roman"/>
          <w:i/>
          <w:iCs/>
          <w:color w:val="222222"/>
          <w:sz w:val="24"/>
          <w:szCs w:val="24"/>
          <w:shd w:val="clear" w:color="auto" w:fill="FFFFFF"/>
        </w:rPr>
        <w:t>12</w:t>
      </w:r>
      <w:r w:rsidRPr="00301C5B">
        <w:rPr>
          <w:rFonts w:ascii="Times New Roman" w:hAnsi="Times New Roman" w:cs="Times New Roman"/>
          <w:color w:val="222222"/>
          <w:sz w:val="24"/>
          <w:szCs w:val="24"/>
          <w:shd w:val="clear" w:color="auto" w:fill="FFFFFF"/>
        </w:rPr>
        <w:t>(3), 224-232.</w:t>
      </w:r>
    </w:p>
    <w:p w:rsidR="00301C5B" w:rsidRPr="0019710D" w:rsidRDefault="00301C5B" w:rsidP="00D35303">
      <w:pPr>
        <w:spacing w:after="0" w:line="480" w:lineRule="auto"/>
        <w:ind w:left="720" w:hanging="720"/>
        <w:rPr>
          <w:rFonts w:ascii="Times New Roman" w:hAnsi="Times New Roman" w:cs="Times New Roman"/>
          <w:bCs/>
          <w:sz w:val="24"/>
          <w:szCs w:val="24"/>
        </w:rPr>
      </w:pPr>
    </w:p>
    <w:sectPr w:rsidR="00301C5B" w:rsidRPr="0019710D"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7BB" w:rsidRDefault="00E617BB" w:rsidP="00D35303">
      <w:pPr>
        <w:spacing w:after="0" w:line="240" w:lineRule="auto"/>
      </w:pPr>
      <w:r>
        <w:separator/>
      </w:r>
    </w:p>
  </w:endnote>
  <w:endnote w:type="continuationSeparator" w:id="1">
    <w:p w:rsidR="00E617BB" w:rsidRDefault="00E617BB"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7BB" w:rsidRDefault="00E617BB" w:rsidP="00D35303">
      <w:pPr>
        <w:spacing w:after="0" w:line="240" w:lineRule="auto"/>
      </w:pPr>
      <w:r>
        <w:separator/>
      </w:r>
    </w:p>
  </w:footnote>
  <w:footnote w:type="continuationSeparator" w:id="1">
    <w:p w:rsidR="00E617BB" w:rsidRDefault="00E617BB"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B75E18"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A71F97">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9584A"/>
    <w:rsid w:val="00097BBC"/>
    <w:rsid w:val="000E6E6F"/>
    <w:rsid w:val="001141A1"/>
    <w:rsid w:val="001552D6"/>
    <w:rsid w:val="0016437B"/>
    <w:rsid w:val="001654A2"/>
    <w:rsid w:val="0019710D"/>
    <w:rsid w:val="001A0C26"/>
    <w:rsid w:val="001D7439"/>
    <w:rsid w:val="001D7668"/>
    <w:rsid w:val="001F3924"/>
    <w:rsid w:val="002108A3"/>
    <w:rsid w:val="00220684"/>
    <w:rsid w:val="00245240"/>
    <w:rsid w:val="00263814"/>
    <w:rsid w:val="00264ACA"/>
    <w:rsid w:val="00280B02"/>
    <w:rsid w:val="00297F9B"/>
    <w:rsid w:val="002B4B93"/>
    <w:rsid w:val="002B6DD3"/>
    <w:rsid w:val="00301C5B"/>
    <w:rsid w:val="003464C7"/>
    <w:rsid w:val="00391D27"/>
    <w:rsid w:val="00392BEC"/>
    <w:rsid w:val="003E26EB"/>
    <w:rsid w:val="003F62BE"/>
    <w:rsid w:val="00402591"/>
    <w:rsid w:val="00406EEB"/>
    <w:rsid w:val="00422C0F"/>
    <w:rsid w:val="00453977"/>
    <w:rsid w:val="004657AD"/>
    <w:rsid w:val="0048581D"/>
    <w:rsid w:val="00486756"/>
    <w:rsid w:val="004A502C"/>
    <w:rsid w:val="004E771B"/>
    <w:rsid w:val="0057369F"/>
    <w:rsid w:val="005C6419"/>
    <w:rsid w:val="00617448"/>
    <w:rsid w:val="006A5F4E"/>
    <w:rsid w:val="006B6429"/>
    <w:rsid w:val="007221E9"/>
    <w:rsid w:val="007238DB"/>
    <w:rsid w:val="0073375A"/>
    <w:rsid w:val="007462FB"/>
    <w:rsid w:val="0077619A"/>
    <w:rsid w:val="007F4191"/>
    <w:rsid w:val="00803742"/>
    <w:rsid w:val="0080442D"/>
    <w:rsid w:val="00807236"/>
    <w:rsid w:val="00877920"/>
    <w:rsid w:val="00887942"/>
    <w:rsid w:val="008B0A1C"/>
    <w:rsid w:val="008B471A"/>
    <w:rsid w:val="008B4C5F"/>
    <w:rsid w:val="008C543D"/>
    <w:rsid w:val="008C593E"/>
    <w:rsid w:val="00971DE2"/>
    <w:rsid w:val="00973676"/>
    <w:rsid w:val="00987066"/>
    <w:rsid w:val="009A7D3B"/>
    <w:rsid w:val="009B1407"/>
    <w:rsid w:val="009B4A80"/>
    <w:rsid w:val="00A71F97"/>
    <w:rsid w:val="00A95723"/>
    <w:rsid w:val="00AA51C8"/>
    <w:rsid w:val="00AA67EB"/>
    <w:rsid w:val="00AB6221"/>
    <w:rsid w:val="00AE738F"/>
    <w:rsid w:val="00AF1ADE"/>
    <w:rsid w:val="00B53D52"/>
    <w:rsid w:val="00B75E18"/>
    <w:rsid w:val="00BB35BB"/>
    <w:rsid w:val="00BC26B2"/>
    <w:rsid w:val="00C461D9"/>
    <w:rsid w:val="00C62C48"/>
    <w:rsid w:val="00C73BD4"/>
    <w:rsid w:val="00CD7BB6"/>
    <w:rsid w:val="00CE4944"/>
    <w:rsid w:val="00D0677E"/>
    <w:rsid w:val="00D14777"/>
    <w:rsid w:val="00D33745"/>
    <w:rsid w:val="00D35303"/>
    <w:rsid w:val="00D42575"/>
    <w:rsid w:val="00D87DE8"/>
    <w:rsid w:val="00DC5BC6"/>
    <w:rsid w:val="00DE598C"/>
    <w:rsid w:val="00E2428B"/>
    <w:rsid w:val="00E275B7"/>
    <w:rsid w:val="00E6071C"/>
    <w:rsid w:val="00E617BB"/>
    <w:rsid w:val="00E82500"/>
    <w:rsid w:val="00EA1BA6"/>
    <w:rsid w:val="00EB779B"/>
    <w:rsid w:val="00EC79E5"/>
    <w:rsid w:val="00ED4296"/>
    <w:rsid w:val="00EE00BA"/>
    <w:rsid w:val="00F00002"/>
    <w:rsid w:val="00F74759"/>
    <w:rsid w:val="00F80A6F"/>
    <w:rsid w:val="00F820B7"/>
    <w:rsid w:val="00FA1381"/>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2021-03-18T21:19:00Z</dcterms:created>
  <dcterms:modified xsi:type="dcterms:W3CDTF">2021-03-18T21:19:00Z</dcterms:modified>
</cp:coreProperties>
</file>