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4B98F" w14:textId="77777777" w:rsidR="0056686F" w:rsidRDefault="0056686F">
      <w:pPr>
        <w:rPr>
          <w:b/>
          <w:sz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414B9DF" wp14:editId="0414B9E0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4B990" w14:textId="77777777" w:rsidR="0056686F" w:rsidRDefault="0056686F">
      <w:pPr>
        <w:rPr>
          <w:b/>
          <w:sz w:val="24"/>
        </w:rPr>
      </w:pPr>
    </w:p>
    <w:p w14:paraId="0414B991" w14:textId="77777777" w:rsidR="002F79FC" w:rsidRPr="005E4113" w:rsidRDefault="002F79FC" w:rsidP="00BE5A59">
      <w:pPr>
        <w:jc w:val="center"/>
        <w:rPr>
          <w:b/>
          <w:sz w:val="32"/>
          <w:szCs w:val="32"/>
        </w:rPr>
      </w:pPr>
      <w:r w:rsidRPr="005E4113">
        <w:rPr>
          <w:b/>
          <w:sz w:val="32"/>
          <w:szCs w:val="32"/>
        </w:rPr>
        <w:t>Instructi</w:t>
      </w:r>
      <w:r w:rsidR="00825B9A" w:rsidRPr="005E4113">
        <w:rPr>
          <w:b/>
          <w:sz w:val="32"/>
          <w:szCs w:val="32"/>
        </w:rPr>
        <w:t>onal Strategies for ELLs</w:t>
      </w:r>
    </w:p>
    <w:p w14:paraId="0414B992" w14:textId="77777777" w:rsidR="00540FBE" w:rsidRPr="0026173C" w:rsidRDefault="00540FBE" w:rsidP="004A71EA">
      <w:pPr>
        <w:spacing w:after="0" w:line="240" w:lineRule="auto"/>
        <w:rPr>
          <w:b/>
          <w:i/>
          <w:sz w:val="24"/>
        </w:rPr>
      </w:pPr>
    </w:p>
    <w:p w14:paraId="0414B993" w14:textId="77777777" w:rsidR="004A71EA" w:rsidRPr="0026173C" w:rsidRDefault="004A71EA" w:rsidP="004A71EA">
      <w:pPr>
        <w:spacing w:after="0" w:line="240" w:lineRule="auto"/>
        <w:rPr>
          <w:b/>
          <w:sz w:val="24"/>
        </w:rPr>
      </w:pPr>
      <w:r w:rsidRPr="0026173C">
        <w:rPr>
          <w:b/>
          <w:i/>
          <w:sz w:val="24"/>
        </w:rPr>
        <w:t>Pre-Emergent</w:t>
      </w:r>
      <w:r w:rsidRPr="0026173C">
        <w:rPr>
          <w:b/>
          <w:sz w:val="24"/>
        </w:rPr>
        <w:t xml:space="preserve"> Instructional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3512"/>
        <w:gridCol w:w="3531"/>
      </w:tblGrid>
      <w:tr w:rsidR="004A71EA" w:rsidRPr="0026173C" w14:paraId="0414B997" w14:textId="77777777" w:rsidTr="00A439F1">
        <w:tc>
          <w:tcPr>
            <w:tcW w:w="2358" w:type="dxa"/>
          </w:tcPr>
          <w:p w14:paraId="0414B994" w14:textId="77777777" w:rsidR="004A71EA" w:rsidRPr="0026173C" w:rsidRDefault="004A71EA" w:rsidP="004A71EA">
            <w:pPr>
              <w:jc w:val="center"/>
              <w:rPr>
                <w:b/>
              </w:rPr>
            </w:pPr>
            <w:r w:rsidRPr="0026173C">
              <w:rPr>
                <w:b/>
              </w:rPr>
              <w:t>Content Area</w:t>
            </w:r>
          </w:p>
        </w:tc>
        <w:tc>
          <w:tcPr>
            <w:tcW w:w="3600" w:type="dxa"/>
          </w:tcPr>
          <w:p w14:paraId="0414B995" w14:textId="77777777" w:rsidR="004A71EA" w:rsidRPr="0026173C" w:rsidRDefault="004A71EA" w:rsidP="004A71EA">
            <w:pPr>
              <w:jc w:val="center"/>
              <w:rPr>
                <w:b/>
              </w:rPr>
            </w:pPr>
            <w:r w:rsidRPr="0026173C">
              <w:rPr>
                <w:b/>
              </w:rPr>
              <w:t>Strategy and Description</w:t>
            </w:r>
          </w:p>
        </w:tc>
        <w:tc>
          <w:tcPr>
            <w:tcW w:w="3618" w:type="dxa"/>
          </w:tcPr>
          <w:p w14:paraId="0414B996" w14:textId="77777777" w:rsidR="004A71EA" w:rsidRPr="0026173C" w:rsidRDefault="004A71EA" w:rsidP="004A71EA">
            <w:pPr>
              <w:jc w:val="center"/>
              <w:rPr>
                <w:b/>
              </w:rPr>
            </w:pPr>
            <w:r w:rsidRPr="0026173C">
              <w:rPr>
                <w:b/>
              </w:rPr>
              <w:t>Justification</w:t>
            </w:r>
          </w:p>
        </w:tc>
      </w:tr>
      <w:tr w:rsidR="004A71EA" w:rsidRPr="0026173C" w14:paraId="0414B99B" w14:textId="77777777" w:rsidTr="00A439F1">
        <w:tc>
          <w:tcPr>
            <w:tcW w:w="2358" w:type="dxa"/>
          </w:tcPr>
          <w:p w14:paraId="0414B998" w14:textId="6D0F9987" w:rsidR="004A71EA" w:rsidRPr="0026173C" w:rsidRDefault="00E5690A" w:rsidP="004A71EA">
            <w:r>
              <w:t>Speaking and</w:t>
            </w:r>
            <w:r w:rsidR="004C11FE">
              <w:t xml:space="preserve"> Listening</w:t>
            </w:r>
          </w:p>
        </w:tc>
        <w:tc>
          <w:tcPr>
            <w:tcW w:w="3600" w:type="dxa"/>
          </w:tcPr>
          <w:p w14:paraId="0414B999" w14:textId="77777777" w:rsidR="004A71EA" w:rsidRPr="0026173C" w:rsidRDefault="004A71EA" w:rsidP="004A71EA"/>
        </w:tc>
        <w:tc>
          <w:tcPr>
            <w:tcW w:w="3618" w:type="dxa"/>
          </w:tcPr>
          <w:p w14:paraId="0414B99A" w14:textId="77777777" w:rsidR="004A71EA" w:rsidRPr="0026173C" w:rsidRDefault="004A71EA" w:rsidP="004A71EA"/>
        </w:tc>
      </w:tr>
      <w:tr w:rsidR="004A71EA" w:rsidRPr="0026173C" w14:paraId="0414B99F" w14:textId="77777777" w:rsidTr="00A439F1">
        <w:tc>
          <w:tcPr>
            <w:tcW w:w="2358" w:type="dxa"/>
          </w:tcPr>
          <w:p w14:paraId="0414B99C" w14:textId="77777777" w:rsidR="004A71EA" w:rsidRPr="0026173C" w:rsidRDefault="004A71EA" w:rsidP="004A71EA">
            <w:r w:rsidRPr="0026173C">
              <w:t>Reading</w:t>
            </w:r>
          </w:p>
        </w:tc>
        <w:tc>
          <w:tcPr>
            <w:tcW w:w="3600" w:type="dxa"/>
          </w:tcPr>
          <w:p w14:paraId="0414B99D" w14:textId="77777777" w:rsidR="004A71EA" w:rsidRPr="0026173C" w:rsidRDefault="004A71EA" w:rsidP="004A71EA"/>
        </w:tc>
        <w:tc>
          <w:tcPr>
            <w:tcW w:w="3618" w:type="dxa"/>
          </w:tcPr>
          <w:p w14:paraId="0414B99E" w14:textId="77777777" w:rsidR="004A71EA" w:rsidRPr="0026173C" w:rsidRDefault="004A71EA" w:rsidP="004A71EA"/>
        </w:tc>
      </w:tr>
      <w:tr w:rsidR="004A71EA" w:rsidRPr="0026173C" w14:paraId="0414B9A3" w14:textId="77777777" w:rsidTr="00A439F1">
        <w:tc>
          <w:tcPr>
            <w:tcW w:w="2358" w:type="dxa"/>
          </w:tcPr>
          <w:p w14:paraId="0414B9A0" w14:textId="77777777" w:rsidR="004A71EA" w:rsidRPr="0026173C" w:rsidRDefault="004A71EA" w:rsidP="004A71EA">
            <w:r w:rsidRPr="0026173C">
              <w:t>Writing</w:t>
            </w:r>
          </w:p>
        </w:tc>
        <w:tc>
          <w:tcPr>
            <w:tcW w:w="3600" w:type="dxa"/>
          </w:tcPr>
          <w:p w14:paraId="0414B9A1" w14:textId="77777777" w:rsidR="004A71EA" w:rsidRPr="0026173C" w:rsidRDefault="004A71EA" w:rsidP="004A71EA"/>
        </w:tc>
        <w:tc>
          <w:tcPr>
            <w:tcW w:w="3618" w:type="dxa"/>
          </w:tcPr>
          <w:p w14:paraId="0414B9A2" w14:textId="77777777" w:rsidR="004A71EA" w:rsidRPr="0026173C" w:rsidRDefault="004A71EA" w:rsidP="004A71EA"/>
        </w:tc>
      </w:tr>
    </w:tbl>
    <w:p w14:paraId="0414B9A4" w14:textId="77777777" w:rsidR="002F79FC" w:rsidRPr="0026173C" w:rsidRDefault="002F79FC"/>
    <w:p w14:paraId="0414B9A5" w14:textId="77777777" w:rsidR="004A71EA" w:rsidRPr="0026173C" w:rsidRDefault="004A71EA" w:rsidP="004A71EA">
      <w:pPr>
        <w:spacing w:after="0" w:line="240" w:lineRule="auto"/>
        <w:rPr>
          <w:b/>
          <w:sz w:val="24"/>
        </w:rPr>
      </w:pPr>
      <w:r w:rsidRPr="0026173C">
        <w:rPr>
          <w:b/>
          <w:i/>
          <w:sz w:val="24"/>
        </w:rPr>
        <w:t>Emergent</w:t>
      </w:r>
      <w:r w:rsidRPr="0026173C">
        <w:rPr>
          <w:b/>
          <w:sz w:val="24"/>
        </w:rPr>
        <w:t xml:space="preserve"> Instructional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3512"/>
        <w:gridCol w:w="3531"/>
      </w:tblGrid>
      <w:tr w:rsidR="00A439F1" w:rsidRPr="0026173C" w14:paraId="0414B9A9" w14:textId="77777777" w:rsidTr="009B182D">
        <w:tc>
          <w:tcPr>
            <w:tcW w:w="2358" w:type="dxa"/>
          </w:tcPr>
          <w:p w14:paraId="0414B9A6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Content Area</w:t>
            </w:r>
          </w:p>
        </w:tc>
        <w:tc>
          <w:tcPr>
            <w:tcW w:w="3600" w:type="dxa"/>
          </w:tcPr>
          <w:p w14:paraId="0414B9A7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Strategy and Description</w:t>
            </w:r>
          </w:p>
        </w:tc>
        <w:tc>
          <w:tcPr>
            <w:tcW w:w="3618" w:type="dxa"/>
          </w:tcPr>
          <w:p w14:paraId="0414B9A8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Justification</w:t>
            </w:r>
          </w:p>
        </w:tc>
      </w:tr>
      <w:tr w:rsidR="00A439F1" w:rsidRPr="0026173C" w14:paraId="0414B9AD" w14:textId="77777777" w:rsidTr="009B182D">
        <w:tc>
          <w:tcPr>
            <w:tcW w:w="2358" w:type="dxa"/>
          </w:tcPr>
          <w:p w14:paraId="0414B9AA" w14:textId="0F64CFF1" w:rsidR="00A439F1" w:rsidRPr="0026173C" w:rsidRDefault="00A439F1" w:rsidP="00E5690A">
            <w:r>
              <w:t xml:space="preserve">Speaking </w:t>
            </w:r>
            <w:r w:rsidR="00E5690A">
              <w:t>and</w:t>
            </w:r>
            <w:r>
              <w:t xml:space="preserve"> Listening</w:t>
            </w:r>
          </w:p>
        </w:tc>
        <w:tc>
          <w:tcPr>
            <w:tcW w:w="3600" w:type="dxa"/>
          </w:tcPr>
          <w:p w14:paraId="0414B9AB" w14:textId="77777777" w:rsidR="00A439F1" w:rsidRPr="0026173C" w:rsidRDefault="00A439F1" w:rsidP="009B182D"/>
        </w:tc>
        <w:tc>
          <w:tcPr>
            <w:tcW w:w="3618" w:type="dxa"/>
          </w:tcPr>
          <w:p w14:paraId="0414B9AC" w14:textId="77777777" w:rsidR="00A439F1" w:rsidRPr="0026173C" w:rsidRDefault="00A439F1" w:rsidP="009B182D"/>
        </w:tc>
      </w:tr>
      <w:tr w:rsidR="00A439F1" w:rsidRPr="0026173C" w14:paraId="0414B9B1" w14:textId="77777777" w:rsidTr="009B182D">
        <w:tc>
          <w:tcPr>
            <w:tcW w:w="2358" w:type="dxa"/>
          </w:tcPr>
          <w:p w14:paraId="0414B9AE" w14:textId="77777777" w:rsidR="00A439F1" w:rsidRPr="0026173C" w:rsidRDefault="00A439F1" w:rsidP="009B182D">
            <w:r w:rsidRPr="0026173C">
              <w:t>Reading</w:t>
            </w:r>
          </w:p>
        </w:tc>
        <w:tc>
          <w:tcPr>
            <w:tcW w:w="3600" w:type="dxa"/>
          </w:tcPr>
          <w:p w14:paraId="0414B9AF" w14:textId="77777777" w:rsidR="00A439F1" w:rsidRPr="0026173C" w:rsidRDefault="00A439F1" w:rsidP="009B182D"/>
        </w:tc>
        <w:tc>
          <w:tcPr>
            <w:tcW w:w="3618" w:type="dxa"/>
          </w:tcPr>
          <w:p w14:paraId="0414B9B0" w14:textId="77777777" w:rsidR="00A439F1" w:rsidRPr="0026173C" w:rsidRDefault="00A439F1" w:rsidP="009B182D"/>
        </w:tc>
      </w:tr>
      <w:tr w:rsidR="00A439F1" w:rsidRPr="0026173C" w14:paraId="0414B9B5" w14:textId="77777777" w:rsidTr="009B182D">
        <w:tc>
          <w:tcPr>
            <w:tcW w:w="2358" w:type="dxa"/>
          </w:tcPr>
          <w:p w14:paraId="0414B9B2" w14:textId="77777777" w:rsidR="00A439F1" w:rsidRPr="0026173C" w:rsidRDefault="00A439F1" w:rsidP="009B182D">
            <w:r w:rsidRPr="0026173C">
              <w:t>Writing</w:t>
            </w:r>
          </w:p>
        </w:tc>
        <w:tc>
          <w:tcPr>
            <w:tcW w:w="3600" w:type="dxa"/>
          </w:tcPr>
          <w:p w14:paraId="0414B9B3" w14:textId="77777777" w:rsidR="00A439F1" w:rsidRPr="0026173C" w:rsidRDefault="00A439F1" w:rsidP="009B182D"/>
        </w:tc>
        <w:tc>
          <w:tcPr>
            <w:tcW w:w="3618" w:type="dxa"/>
          </w:tcPr>
          <w:p w14:paraId="0414B9B4" w14:textId="77777777" w:rsidR="00A439F1" w:rsidRPr="0026173C" w:rsidRDefault="00A439F1" w:rsidP="009B182D"/>
        </w:tc>
      </w:tr>
    </w:tbl>
    <w:p w14:paraId="0414B9B6" w14:textId="77777777" w:rsidR="004A71EA" w:rsidRPr="0026173C" w:rsidRDefault="004A71EA"/>
    <w:p w14:paraId="0414B9B7" w14:textId="77777777" w:rsidR="004A71EA" w:rsidRPr="0026173C" w:rsidRDefault="004A71EA" w:rsidP="004A71EA">
      <w:pPr>
        <w:spacing w:after="0" w:line="240" w:lineRule="auto"/>
        <w:rPr>
          <w:b/>
          <w:sz w:val="24"/>
        </w:rPr>
      </w:pPr>
      <w:r w:rsidRPr="0026173C">
        <w:rPr>
          <w:b/>
          <w:i/>
          <w:sz w:val="24"/>
        </w:rPr>
        <w:t>Basic</w:t>
      </w:r>
      <w:r w:rsidRPr="0026173C">
        <w:rPr>
          <w:b/>
          <w:sz w:val="24"/>
        </w:rPr>
        <w:t xml:space="preserve"> Instructional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3512"/>
        <w:gridCol w:w="3531"/>
      </w:tblGrid>
      <w:tr w:rsidR="00A439F1" w:rsidRPr="0026173C" w14:paraId="0414B9BB" w14:textId="77777777" w:rsidTr="009B182D">
        <w:tc>
          <w:tcPr>
            <w:tcW w:w="2358" w:type="dxa"/>
          </w:tcPr>
          <w:p w14:paraId="0414B9B8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Content Area</w:t>
            </w:r>
          </w:p>
        </w:tc>
        <w:tc>
          <w:tcPr>
            <w:tcW w:w="3600" w:type="dxa"/>
          </w:tcPr>
          <w:p w14:paraId="0414B9B9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Strategy and Description</w:t>
            </w:r>
          </w:p>
        </w:tc>
        <w:tc>
          <w:tcPr>
            <w:tcW w:w="3618" w:type="dxa"/>
          </w:tcPr>
          <w:p w14:paraId="0414B9BA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Justification</w:t>
            </w:r>
          </w:p>
        </w:tc>
      </w:tr>
      <w:tr w:rsidR="00A439F1" w:rsidRPr="0026173C" w14:paraId="0414B9BF" w14:textId="77777777" w:rsidTr="009B182D">
        <w:tc>
          <w:tcPr>
            <w:tcW w:w="2358" w:type="dxa"/>
          </w:tcPr>
          <w:p w14:paraId="0414B9BC" w14:textId="39CC8145" w:rsidR="00A439F1" w:rsidRPr="0026173C" w:rsidRDefault="00A439F1" w:rsidP="00E5690A">
            <w:r>
              <w:t xml:space="preserve">Speaking </w:t>
            </w:r>
            <w:r w:rsidR="00E5690A">
              <w:t>and</w:t>
            </w:r>
            <w:r>
              <w:t xml:space="preserve"> Listening</w:t>
            </w:r>
          </w:p>
        </w:tc>
        <w:tc>
          <w:tcPr>
            <w:tcW w:w="3600" w:type="dxa"/>
          </w:tcPr>
          <w:p w14:paraId="0414B9BD" w14:textId="77777777" w:rsidR="00A439F1" w:rsidRPr="0026173C" w:rsidRDefault="00A439F1" w:rsidP="009B182D"/>
        </w:tc>
        <w:tc>
          <w:tcPr>
            <w:tcW w:w="3618" w:type="dxa"/>
          </w:tcPr>
          <w:p w14:paraId="0414B9BE" w14:textId="77777777" w:rsidR="00A439F1" w:rsidRPr="0026173C" w:rsidRDefault="00A439F1" w:rsidP="009B182D"/>
        </w:tc>
      </w:tr>
      <w:tr w:rsidR="00A439F1" w:rsidRPr="0026173C" w14:paraId="0414B9C3" w14:textId="77777777" w:rsidTr="009B182D">
        <w:tc>
          <w:tcPr>
            <w:tcW w:w="2358" w:type="dxa"/>
          </w:tcPr>
          <w:p w14:paraId="0414B9C0" w14:textId="77777777" w:rsidR="00A439F1" w:rsidRPr="0026173C" w:rsidRDefault="00A439F1" w:rsidP="009B182D">
            <w:r w:rsidRPr="0026173C">
              <w:t>Reading</w:t>
            </w:r>
          </w:p>
        </w:tc>
        <w:tc>
          <w:tcPr>
            <w:tcW w:w="3600" w:type="dxa"/>
          </w:tcPr>
          <w:p w14:paraId="0414B9C1" w14:textId="77777777" w:rsidR="00A439F1" w:rsidRPr="0026173C" w:rsidRDefault="00A439F1" w:rsidP="009B182D"/>
        </w:tc>
        <w:tc>
          <w:tcPr>
            <w:tcW w:w="3618" w:type="dxa"/>
          </w:tcPr>
          <w:p w14:paraId="0414B9C2" w14:textId="77777777" w:rsidR="00A439F1" w:rsidRPr="0026173C" w:rsidRDefault="00A439F1" w:rsidP="009B182D"/>
        </w:tc>
      </w:tr>
      <w:tr w:rsidR="00A439F1" w:rsidRPr="0026173C" w14:paraId="0414B9C7" w14:textId="77777777" w:rsidTr="009B182D">
        <w:tc>
          <w:tcPr>
            <w:tcW w:w="2358" w:type="dxa"/>
          </w:tcPr>
          <w:p w14:paraId="0414B9C4" w14:textId="77777777" w:rsidR="00A439F1" w:rsidRPr="0026173C" w:rsidRDefault="00A439F1" w:rsidP="009B182D">
            <w:r w:rsidRPr="0026173C">
              <w:t>Writing</w:t>
            </w:r>
          </w:p>
        </w:tc>
        <w:tc>
          <w:tcPr>
            <w:tcW w:w="3600" w:type="dxa"/>
          </w:tcPr>
          <w:p w14:paraId="0414B9C5" w14:textId="77777777" w:rsidR="00A439F1" w:rsidRPr="0026173C" w:rsidRDefault="00A439F1" w:rsidP="009B182D"/>
        </w:tc>
        <w:tc>
          <w:tcPr>
            <w:tcW w:w="3618" w:type="dxa"/>
          </w:tcPr>
          <w:p w14:paraId="0414B9C6" w14:textId="77777777" w:rsidR="00A439F1" w:rsidRPr="0026173C" w:rsidRDefault="00A439F1" w:rsidP="009B182D"/>
        </w:tc>
      </w:tr>
    </w:tbl>
    <w:p w14:paraId="0414B9C8" w14:textId="77777777" w:rsidR="004A71EA" w:rsidRPr="0026173C" w:rsidRDefault="004A71EA" w:rsidP="004A71EA">
      <w:pPr>
        <w:spacing w:after="0" w:line="240" w:lineRule="auto"/>
      </w:pPr>
    </w:p>
    <w:p w14:paraId="0414B9C9" w14:textId="2D0DE014" w:rsidR="004A71EA" w:rsidRPr="0026173C" w:rsidRDefault="004A71EA" w:rsidP="00E4306D">
      <w:pPr>
        <w:tabs>
          <w:tab w:val="right" w:pos="9360"/>
        </w:tabs>
        <w:spacing w:after="0" w:line="240" w:lineRule="auto"/>
        <w:rPr>
          <w:b/>
          <w:sz w:val="24"/>
        </w:rPr>
      </w:pPr>
      <w:r w:rsidRPr="0026173C">
        <w:rPr>
          <w:b/>
          <w:i/>
          <w:sz w:val="24"/>
        </w:rPr>
        <w:t>Intermediate</w:t>
      </w:r>
      <w:r w:rsidRPr="0026173C">
        <w:rPr>
          <w:b/>
          <w:sz w:val="24"/>
        </w:rPr>
        <w:t xml:space="preserve"> Instructional Strategies</w:t>
      </w:r>
      <w:r w:rsidR="00E5690A">
        <w:rPr>
          <w:b/>
          <w:sz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3512"/>
        <w:gridCol w:w="3531"/>
      </w:tblGrid>
      <w:tr w:rsidR="00A439F1" w:rsidRPr="0026173C" w14:paraId="0414B9CD" w14:textId="77777777" w:rsidTr="009B182D">
        <w:tc>
          <w:tcPr>
            <w:tcW w:w="2358" w:type="dxa"/>
          </w:tcPr>
          <w:p w14:paraId="0414B9CA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Content Area</w:t>
            </w:r>
          </w:p>
        </w:tc>
        <w:tc>
          <w:tcPr>
            <w:tcW w:w="3600" w:type="dxa"/>
          </w:tcPr>
          <w:p w14:paraId="0414B9CB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Strategy and Description</w:t>
            </w:r>
          </w:p>
        </w:tc>
        <w:tc>
          <w:tcPr>
            <w:tcW w:w="3618" w:type="dxa"/>
          </w:tcPr>
          <w:p w14:paraId="0414B9CC" w14:textId="77777777" w:rsidR="00A439F1" w:rsidRPr="0026173C" w:rsidRDefault="00A439F1" w:rsidP="009B182D">
            <w:pPr>
              <w:jc w:val="center"/>
              <w:rPr>
                <w:b/>
              </w:rPr>
            </w:pPr>
            <w:r w:rsidRPr="0026173C">
              <w:rPr>
                <w:b/>
              </w:rPr>
              <w:t>Justification</w:t>
            </w:r>
          </w:p>
        </w:tc>
      </w:tr>
      <w:tr w:rsidR="00A439F1" w:rsidRPr="0026173C" w14:paraId="0414B9D1" w14:textId="77777777" w:rsidTr="009B182D">
        <w:tc>
          <w:tcPr>
            <w:tcW w:w="2358" w:type="dxa"/>
          </w:tcPr>
          <w:p w14:paraId="0414B9CE" w14:textId="43E44A50" w:rsidR="00A439F1" w:rsidRPr="0026173C" w:rsidRDefault="00A439F1" w:rsidP="00E5690A">
            <w:r>
              <w:t xml:space="preserve">Speaking </w:t>
            </w:r>
            <w:r w:rsidR="00E5690A">
              <w:t>and</w:t>
            </w:r>
            <w:r>
              <w:t xml:space="preserve"> Listening</w:t>
            </w:r>
          </w:p>
        </w:tc>
        <w:tc>
          <w:tcPr>
            <w:tcW w:w="3600" w:type="dxa"/>
          </w:tcPr>
          <w:p w14:paraId="0414B9CF" w14:textId="77777777" w:rsidR="00A439F1" w:rsidRPr="0026173C" w:rsidRDefault="00A439F1" w:rsidP="009B182D"/>
        </w:tc>
        <w:tc>
          <w:tcPr>
            <w:tcW w:w="3618" w:type="dxa"/>
          </w:tcPr>
          <w:p w14:paraId="0414B9D0" w14:textId="77777777" w:rsidR="00A439F1" w:rsidRPr="0026173C" w:rsidRDefault="00A439F1" w:rsidP="009B182D"/>
        </w:tc>
      </w:tr>
      <w:tr w:rsidR="00A439F1" w:rsidRPr="0026173C" w14:paraId="0414B9D5" w14:textId="77777777" w:rsidTr="009B182D">
        <w:tc>
          <w:tcPr>
            <w:tcW w:w="2358" w:type="dxa"/>
          </w:tcPr>
          <w:p w14:paraId="0414B9D2" w14:textId="77777777" w:rsidR="00A439F1" w:rsidRPr="0026173C" w:rsidRDefault="00A439F1" w:rsidP="009B182D">
            <w:r w:rsidRPr="0026173C">
              <w:t>Reading</w:t>
            </w:r>
          </w:p>
        </w:tc>
        <w:tc>
          <w:tcPr>
            <w:tcW w:w="3600" w:type="dxa"/>
          </w:tcPr>
          <w:p w14:paraId="0414B9D3" w14:textId="77777777" w:rsidR="00A439F1" w:rsidRPr="0026173C" w:rsidRDefault="00A439F1" w:rsidP="009B182D"/>
        </w:tc>
        <w:tc>
          <w:tcPr>
            <w:tcW w:w="3618" w:type="dxa"/>
          </w:tcPr>
          <w:p w14:paraId="0414B9D4" w14:textId="77777777" w:rsidR="00A439F1" w:rsidRPr="0026173C" w:rsidRDefault="00A439F1" w:rsidP="009B182D"/>
        </w:tc>
      </w:tr>
      <w:tr w:rsidR="00A439F1" w:rsidRPr="0026173C" w14:paraId="0414B9D9" w14:textId="77777777" w:rsidTr="009B182D">
        <w:tc>
          <w:tcPr>
            <w:tcW w:w="2358" w:type="dxa"/>
          </w:tcPr>
          <w:p w14:paraId="0414B9D6" w14:textId="77777777" w:rsidR="00A439F1" w:rsidRPr="0026173C" w:rsidRDefault="00A439F1" w:rsidP="009B182D">
            <w:r w:rsidRPr="0026173C">
              <w:t>Writing</w:t>
            </w:r>
          </w:p>
        </w:tc>
        <w:tc>
          <w:tcPr>
            <w:tcW w:w="3600" w:type="dxa"/>
          </w:tcPr>
          <w:p w14:paraId="0414B9D7" w14:textId="77777777" w:rsidR="00A439F1" w:rsidRPr="0026173C" w:rsidRDefault="00A439F1" w:rsidP="009B182D"/>
        </w:tc>
        <w:tc>
          <w:tcPr>
            <w:tcW w:w="3618" w:type="dxa"/>
          </w:tcPr>
          <w:p w14:paraId="0414B9D8" w14:textId="77777777" w:rsidR="00A439F1" w:rsidRPr="0026173C" w:rsidRDefault="00A439F1" w:rsidP="009B182D"/>
        </w:tc>
      </w:tr>
    </w:tbl>
    <w:p w14:paraId="0414B9DA" w14:textId="77777777" w:rsidR="004A71EA" w:rsidRDefault="004A71EA" w:rsidP="004A71EA">
      <w:pPr>
        <w:spacing w:after="0" w:line="240" w:lineRule="auto"/>
      </w:pPr>
    </w:p>
    <w:p w14:paraId="0414B9DB" w14:textId="77777777" w:rsidR="0056686F" w:rsidRDefault="0056686F" w:rsidP="004A71EA">
      <w:pPr>
        <w:spacing w:after="0" w:line="240" w:lineRule="auto"/>
      </w:pPr>
    </w:p>
    <w:p w14:paraId="0414B9DC" w14:textId="77777777" w:rsidR="0056686F" w:rsidRDefault="0056686F" w:rsidP="004A71EA">
      <w:pPr>
        <w:spacing w:after="0" w:line="240" w:lineRule="auto"/>
      </w:pPr>
    </w:p>
    <w:p w14:paraId="0414B9DD" w14:textId="5DDC3111" w:rsidR="0056686F" w:rsidRPr="0056686F" w:rsidRDefault="0056686F" w:rsidP="0056686F">
      <w:pPr>
        <w:spacing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56686F">
        <w:rPr>
          <w:rFonts w:ascii="Times New Roman" w:eastAsia="Calibri" w:hAnsi="Times New Roman" w:cs="Times New Roman"/>
          <w:sz w:val="24"/>
        </w:rPr>
        <w:t>© 201</w:t>
      </w:r>
      <w:r w:rsidR="00E5690A">
        <w:rPr>
          <w:rFonts w:ascii="Times New Roman" w:eastAsia="Calibri" w:hAnsi="Times New Roman" w:cs="Times New Roman"/>
          <w:sz w:val="24"/>
        </w:rPr>
        <w:t>7</w:t>
      </w:r>
      <w:r w:rsidRPr="0056686F">
        <w:rPr>
          <w:rFonts w:ascii="Times New Roman" w:eastAsia="Calibri" w:hAnsi="Times New Roman" w:cs="Times New Roman"/>
          <w:sz w:val="24"/>
        </w:rPr>
        <w:t>. Grand Canyon University. All Rights Reserved.</w:t>
      </w:r>
    </w:p>
    <w:p w14:paraId="0414B9DE" w14:textId="77777777" w:rsidR="0056686F" w:rsidRDefault="0056686F" w:rsidP="004A71EA">
      <w:pPr>
        <w:spacing w:after="0" w:line="240" w:lineRule="auto"/>
      </w:pPr>
    </w:p>
    <w:sectPr w:rsidR="00566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049AF" w14:textId="77777777" w:rsidR="00E5690A" w:rsidRDefault="00E5690A" w:rsidP="00E5690A">
      <w:pPr>
        <w:spacing w:after="0" w:line="240" w:lineRule="auto"/>
      </w:pPr>
      <w:r>
        <w:separator/>
      </w:r>
    </w:p>
  </w:endnote>
  <w:endnote w:type="continuationSeparator" w:id="0">
    <w:p w14:paraId="41525D0B" w14:textId="77777777" w:rsidR="00E5690A" w:rsidRDefault="00E5690A" w:rsidP="00E56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D4FEF4" w14:textId="77777777" w:rsidR="00E5690A" w:rsidRDefault="00E5690A" w:rsidP="00E5690A">
      <w:pPr>
        <w:spacing w:after="0" w:line="240" w:lineRule="auto"/>
      </w:pPr>
      <w:r>
        <w:separator/>
      </w:r>
    </w:p>
  </w:footnote>
  <w:footnote w:type="continuationSeparator" w:id="0">
    <w:p w14:paraId="06301DEE" w14:textId="77777777" w:rsidR="00E5690A" w:rsidRDefault="00E5690A" w:rsidP="00E569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9FC"/>
    <w:rsid w:val="0026173C"/>
    <w:rsid w:val="002F79FC"/>
    <w:rsid w:val="004A71EA"/>
    <w:rsid w:val="004C11FE"/>
    <w:rsid w:val="00540FBE"/>
    <w:rsid w:val="0056686F"/>
    <w:rsid w:val="005E4113"/>
    <w:rsid w:val="00665272"/>
    <w:rsid w:val="00825B9A"/>
    <w:rsid w:val="00A439F1"/>
    <w:rsid w:val="00BE5A59"/>
    <w:rsid w:val="00C105FF"/>
    <w:rsid w:val="00E4306D"/>
    <w:rsid w:val="00E5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B98F"/>
  <w15:docId w15:val="{7108D15A-EB95-4F36-959D-400A5B48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8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6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90A"/>
  </w:style>
  <w:style w:type="paragraph" w:styleId="Footer">
    <w:name w:val="footer"/>
    <w:basedOn w:val="Normal"/>
    <w:link w:val="FooterChar"/>
    <w:uiPriority w:val="99"/>
    <w:unhideWhenUsed/>
    <w:rsid w:val="00E56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ESL-533</TermName>
          <TermId xmlns="http://schemas.microsoft.com/office/infopath/2007/PartnerControls">b3de432d-446e-4cb9-ac63-f38ef11d5d97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1</Value>
      <Value>3</Value>
      <Value>72</Value>
      <Value>4369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AB9153A459F6234081DDBBCF865EFA74" ma:contentTypeVersion="24" ma:contentTypeDescription="Create a new Course Development document." ma:contentTypeScope="" ma:versionID="ed608defd65445e3b3db3f4dc43ba31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28E33-A36A-4A53-809C-7B082740FDA3}"/>
</file>

<file path=customXml/itemProps2.xml><?xml version="1.0" encoding="utf-8"?>
<ds:datastoreItem xmlns:ds="http://schemas.openxmlformats.org/officeDocument/2006/customXml" ds:itemID="{F406ACF2-0585-4555-87B8-3BA30409744D}"/>
</file>

<file path=customXml/itemProps3.xml><?xml version="1.0" encoding="utf-8"?>
<ds:datastoreItem xmlns:ds="http://schemas.openxmlformats.org/officeDocument/2006/customXml" ds:itemID="{831D2B6C-FC89-4FB4-9CC0-46CB841FABD6}"/>
</file>

<file path=customXml/itemProps4.xml><?xml version="1.0" encoding="utf-8"?>
<ds:datastoreItem xmlns:ds="http://schemas.openxmlformats.org/officeDocument/2006/customXml" ds:itemID="{694580FE-FEFD-4EEE-A638-02AC105A26CF}"/>
</file>

<file path=customXml/itemProps5.xml><?xml version="1.0" encoding="utf-8"?>
<ds:datastoreItem xmlns:ds="http://schemas.openxmlformats.org/officeDocument/2006/customXml" ds:itemID="{D2C989C2-6E88-438A-B31C-4D8A6FE642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Farkas</dc:creator>
  <cp:keywords/>
  <cp:lastModifiedBy>David Spilker</cp:lastModifiedBy>
  <cp:revision>2</cp:revision>
  <dcterms:created xsi:type="dcterms:W3CDTF">2017-04-22T00:30:00Z</dcterms:created>
  <dcterms:modified xsi:type="dcterms:W3CDTF">2017-04-22T00:30:00Z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0x010100A30BC5E90BED914E81F4B67CDEADBEEF0072B4D5296E9CCD41A4B955E8BC4A98B900AB9153A459F6234081DDBBCF865EFA74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4369;#ESL-533|b3de432d-446e-4cb9-ac63-f38ef11d5d97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