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0E64" w:rsidRPr="0070647C" w:rsidRDefault="00E90E64" w:rsidP="0070647C">
      <w:pPr>
        <w:spacing w:line="480" w:lineRule="auto"/>
        <w:jc w:val="center"/>
        <w:rPr>
          <w:rFonts w:ascii="Times New Roman" w:hAnsi="Times New Roman" w:cs="Times New Roman"/>
          <w:color w:val="262626" w:themeColor="text1" w:themeTint="D9"/>
        </w:rPr>
      </w:pPr>
    </w:p>
    <w:p w:rsidR="00976B6B" w:rsidRPr="0070647C" w:rsidRDefault="00976B6B" w:rsidP="0070647C">
      <w:pPr>
        <w:spacing w:line="480" w:lineRule="auto"/>
        <w:jc w:val="center"/>
        <w:rPr>
          <w:rFonts w:ascii="Times New Roman" w:hAnsi="Times New Roman" w:cs="Times New Roman"/>
          <w:color w:val="262626" w:themeColor="text1" w:themeTint="D9"/>
        </w:rPr>
      </w:pPr>
    </w:p>
    <w:p w:rsidR="00976B6B" w:rsidRPr="0070647C" w:rsidRDefault="00976B6B" w:rsidP="0070647C">
      <w:pPr>
        <w:spacing w:line="480" w:lineRule="auto"/>
        <w:jc w:val="center"/>
        <w:rPr>
          <w:rFonts w:ascii="Times New Roman" w:hAnsi="Times New Roman" w:cs="Times New Roman"/>
          <w:color w:val="262626" w:themeColor="text1" w:themeTint="D9"/>
        </w:rPr>
      </w:pPr>
    </w:p>
    <w:p w:rsidR="00E90E64" w:rsidRPr="0070647C" w:rsidRDefault="00E90E64" w:rsidP="0070647C">
      <w:pPr>
        <w:spacing w:line="480" w:lineRule="auto"/>
        <w:jc w:val="center"/>
        <w:rPr>
          <w:rFonts w:ascii="Times New Roman" w:hAnsi="Times New Roman" w:cs="Times New Roman"/>
          <w:color w:val="262626" w:themeColor="text1" w:themeTint="D9"/>
        </w:rPr>
      </w:pPr>
    </w:p>
    <w:p w:rsidR="00E90E64" w:rsidRPr="0070647C" w:rsidRDefault="00E90E64" w:rsidP="0070647C">
      <w:pPr>
        <w:spacing w:line="480" w:lineRule="auto"/>
        <w:jc w:val="center"/>
        <w:rPr>
          <w:rFonts w:ascii="Times New Roman" w:hAnsi="Times New Roman" w:cs="Times New Roman"/>
          <w:color w:val="262626" w:themeColor="text1" w:themeTint="D9"/>
        </w:rPr>
      </w:pPr>
    </w:p>
    <w:p w:rsidR="00E90E64" w:rsidRPr="0070647C" w:rsidRDefault="00E90E64" w:rsidP="0070647C">
      <w:pPr>
        <w:spacing w:line="480" w:lineRule="auto"/>
        <w:jc w:val="center"/>
        <w:rPr>
          <w:rFonts w:ascii="Times New Roman" w:hAnsi="Times New Roman" w:cs="Times New Roman"/>
          <w:color w:val="262626" w:themeColor="text1" w:themeTint="D9"/>
        </w:rPr>
      </w:pPr>
    </w:p>
    <w:p w:rsidR="00E90E64" w:rsidRPr="0070647C" w:rsidRDefault="00E90E64" w:rsidP="0070647C">
      <w:pPr>
        <w:spacing w:line="480" w:lineRule="auto"/>
        <w:jc w:val="center"/>
        <w:rPr>
          <w:rFonts w:ascii="Times New Roman" w:hAnsi="Times New Roman" w:cs="Times New Roman"/>
          <w:color w:val="262626" w:themeColor="text1" w:themeTint="D9"/>
        </w:rPr>
      </w:pPr>
    </w:p>
    <w:p w:rsidR="00E90E64" w:rsidRPr="0070647C" w:rsidRDefault="00E90E64" w:rsidP="0070647C">
      <w:pPr>
        <w:spacing w:line="480" w:lineRule="auto"/>
        <w:jc w:val="center"/>
        <w:rPr>
          <w:rFonts w:ascii="Times New Roman" w:hAnsi="Times New Roman" w:cs="Times New Roman"/>
          <w:color w:val="262626" w:themeColor="text1" w:themeTint="D9"/>
        </w:rPr>
      </w:pPr>
    </w:p>
    <w:p w:rsidR="00E90E64" w:rsidRPr="0070647C" w:rsidRDefault="00E90E64" w:rsidP="0070647C">
      <w:pPr>
        <w:spacing w:line="480" w:lineRule="auto"/>
        <w:jc w:val="center"/>
        <w:rPr>
          <w:rFonts w:ascii="Times New Roman" w:hAnsi="Times New Roman" w:cs="Times New Roman"/>
          <w:color w:val="262626" w:themeColor="text1" w:themeTint="D9"/>
        </w:rPr>
      </w:pPr>
      <w:r w:rsidRPr="0070647C">
        <w:rPr>
          <w:rFonts w:ascii="Times New Roman" w:hAnsi="Times New Roman" w:cs="Times New Roman"/>
          <w:color w:val="262626" w:themeColor="text1" w:themeTint="D9"/>
        </w:rPr>
        <w:t>Photography as Social Documentation</w:t>
      </w:r>
    </w:p>
    <w:p w:rsidR="00E90E64" w:rsidRPr="0070647C" w:rsidRDefault="00E90E64" w:rsidP="0070647C">
      <w:pPr>
        <w:spacing w:line="480" w:lineRule="auto"/>
        <w:jc w:val="center"/>
        <w:rPr>
          <w:rFonts w:ascii="Times New Roman" w:hAnsi="Times New Roman" w:cs="Times New Roman"/>
          <w:color w:val="262626" w:themeColor="text1" w:themeTint="D9"/>
        </w:rPr>
      </w:pPr>
      <w:r w:rsidRPr="0070647C">
        <w:rPr>
          <w:rFonts w:ascii="Times New Roman" w:hAnsi="Times New Roman" w:cs="Times New Roman"/>
          <w:color w:val="262626" w:themeColor="text1" w:themeTint="D9"/>
        </w:rPr>
        <w:t>Name</w:t>
      </w:r>
    </w:p>
    <w:p w:rsidR="00E90E64" w:rsidRDefault="00166F82" w:rsidP="0070647C">
      <w:pPr>
        <w:spacing w:line="480" w:lineRule="auto"/>
        <w:jc w:val="center"/>
        <w:rPr>
          <w:rFonts w:ascii="Times New Roman" w:hAnsi="Times New Roman" w:cs="Times New Roman"/>
          <w:color w:val="262626" w:themeColor="text1" w:themeTint="D9"/>
        </w:rPr>
      </w:pPr>
      <w:r>
        <w:rPr>
          <w:rFonts w:ascii="Times New Roman" w:hAnsi="Times New Roman" w:cs="Times New Roman"/>
          <w:color w:val="262626" w:themeColor="text1" w:themeTint="D9"/>
        </w:rPr>
        <w:t>Instructor</w:t>
      </w:r>
    </w:p>
    <w:p w:rsidR="00166F82" w:rsidRDefault="00166F82" w:rsidP="0070647C">
      <w:pPr>
        <w:spacing w:line="480" w:lineRule="auto"/>
        <w:jc w:val="center"/>
        <w:rPr>
          <w:rFonts w:ascii="Times New Roman" w:hAnsi="Times New Roman" w:cs="Times New Roman"/>
          <w:color w:val="262626" w:themeColor="text1" w:themeTint="D9"/>
        </w:rPr>
      </w:pPr>
      <w:r>
        <w:rPr>
          <w:rFonts w:ascii="Times New Roman" w:hAnsi="Times New Roman" w:cs="Times New Roman"/>
          <w:color w:val="262626" w:themeColor="text1" w:themeTint="D9"/>
        </w:rPr>
        <w:t>Course</w:t>
      </w:r>
    </w:p>
    <w:p w:rsidR="00166F82" w:rsidRPr="0070647C" w:rsidRDefault="00166F82" w:rsidP="0070647C">
      <w:pPr>
        <w:spacing w:line="480" w:lineRule="auto"/>
        <w:jc w:val="center"/>
        <w:rPr>
          <w:rFonts w:ascii="Times New Roman" w:hAnsi="Times New Roman" w:cs="Times New Roman"/>
          <w:color w:val="262626" w:themeColor="text1" w:themeTint="D9"/>
        </w:rPr>
      </w:pPr>
      <w:r>
        <w:rPr>
          <w:rFonts w:ascii="Times New Roman" w:hAnsi="Times New Roman" w:cs="Times New Roman"/>
          <w:color w:val="262626" w:themeColor="text1" w:themeTint="D9"/>
        </w:rPr>
        <w:t>Date</w:t>
      </w:r>
    </w:p>
    <w:p w:rsidR="00E90E64" w:rsidRPr="0070647C" w:rsidRDefault="00E90E64" w:rsidP="0070647C">
      <w:pPr>
        <w:spacing w:line="480" w:lineRule="auto"/>
        <w:rPr>
          <w:rFonts w:ascii="Times New Roman" w:hAnsi="Times New Roman" w:cs="Times New Roman"/>
          <w:color w:val="262626" w:themeColor="text1" w:themeTint="D9"/>
        </w:rPr>
      </w:pPr>
    </w:p>
    <w:p w:rsidR="00E90E64" w:rsidRPr="0070647C" w:rsidRDefault="00E90E64" w:rsidP="0070647C">
      <w:pPr>
        <w:spacing w:line="480" w:lineRule="auto"/>
        <w:rPr>
          <w:rFonts w:ascii="Times New Roman" w:hAnsi="Times New Roman" w:cs="Times New Roman"/>
          <w:color w:val="262626" w:themeColor="text1" w:themeTint="D9"/>
        </w:rPr>
      </w:pPr>
      <w:r w:rsidRPr="0070647C">
        <w:rPr>
          <w:rFonts w:ascii="Times New Roman" w:hAnsi="Times New Roman" w:cs="Times New Roman"/>
          <w:color w:val="262626" w:themeColor="text1" w:themeTint="D9"/>
        </w:rPr>
        <w:br w:type="page"/>
      </w:r>
    </w:p>
    <w:p w:rsidR="00F173E9" w:rsidRPr="0070647C" w:rsidRDefault="00814E19" w:rsidP="000B6C5A">
      <w:pPr>
        <w:spacing w:line="480" w:lineRule="auto"/>
        <w:ind w:firstLine="720"/>
        <w:rPr>
          <w:rFonts w:ascii="Times New Roman" w:eastAsia="Times New Roman" w:hAnsi="Times New Roman" w:cs="Times New Roman"/>
          <w:color w:val="262626" w:themeColor="text1" w:themeTint="D9"/>
          <w:lang w:eastAsia="en-US"/>
        </w:rPr>
      </w:pPr>
      <w:r w:rsidRPr="00D6107D">
        <w:rPr>
          <w:rFonts w:ascii="Times New Roman" w:eastAsia="Times New Roman" w:hAnsi="Times New Roman" w:cs="Times New Roman"/>
          <w:color w:val="262626" w:themeColor="text1" w:themeTint="D9"/>
          <w:lang w:eastAsia="en-US"/>
        </w:rPr>
        <w:lastRenderedPageBreak/>
        <w:t xml:space="preserve">Photography as a social documentation </w:t>
      </w:r>
      <w:r w:rsidR="00D6107D">
        <w:rPr>
          <w:rFonts w:ascii="Times New Roman" w:eastAsia="Times New Roman" w:hAnsi="Times New Roman" w:cs="Times New Roman"/>
          <w:color w:val="262626" w:themeColor="text1" w:themeTint="D9"/>
          <w:lang w:eastAsia="en-US"/>
        </w:rPr>
        <w:t xml:space="preserve">was implemented </w:t>
      </w:r>
      <w:r w:rsidRPr="00D6107D">
        <w:rPr>
          <w:rFonts w:ascii="Times New Roman" w:eastAsia="Times New Roman" w:hAnsi="Times New Roman" w:cs="Times New Roman"/>
          <w:color w:val="262626" w:themeColor="text1" w:themeTint="D9"/>
          <w:lang w:eastAsia="en-US"/>
        </w:rPr>
        <w:t>during the mid of the nineteenth century</w:t>
      </w:r>
      <w:r w:rsidR="00D6107D">
        <w:rPr>
          <w:rFonts w:ascii="Times New Roman" w:eastAsia="Times New Roman" w:hAnsi="Times New Roman" w:cs="Times New Roman"/>
          <w:color w:val="262626" w:themeColor="text1" w:themeTint="D9"/>
          <w:lang w:eastAsia="en-US"/>
        </w:rPr>
        <w:t xml:space="preserve">. </w:t>
      </w:r>
      <w:r w:rsidR="00F173E9" w:rsidRPr="0070647C">
        <w:rPr>
          <w:rFonts w:ascii="Times New Roman" w:eastAsia="Times New Roman" w:hAnsi="Times New Roman" w:cs="Times New Roman"/>
          <w:color w:val="262626" w:themeColor="text1" w:themeTint="D9"/>
          <w:lang w:eastAsia="en-US"/>
        </w:rPr>
        <w:t xml:space="preserve">Documentary photography refers to the admired figure through which photography implemented to environments or chronicle occasions that are historically significant and relevant to everyday life events. Basically, </w:t>
      </w:r>
      <w:r>
        <w:rPr>
          <w:rFonts w:ascii="Times New Roman" w:eastAsia="Times New Roman" w:hAnsi="Times New Roman" w:cs="Times New Roman"/>
          <w:color w:val="262626" w:themeColor="text1" w:themeTint="D9"/>
          <w:lang w:eastAsia="en-US"/>
        </w:rPr>
        <w:t xml:space="preserve">photography as a social documentation, </w:t>
      </w:r>
      <w:r w:rsidR="00F173E9" w:rsidRPr="0070647C">
        <w:rPr>
          <w:rFonts w:ascii="Times New Roman" w:eastAsia="Times New Roman" w:hAnsi="Times New Roman" w:cs="Times New Roman"/>
          <w:color w:val="262626" w:themeColor="text1" w:themeTint="D9"/>
          <w:lang w:eastAsia="en-US"/>
        </w:rPr>
        <w:t>t</w:t>
      </w:r>
      <w:r>
        <w:rPr>
          <w:rFonts w:ascii="Times New Roman" w:eastAsia="Times New Roman" w:hAnsi="Times New Roman" w:cs="Times New Roman"/>
          <w:color w:val="262626" w:themeColor="text1" w:themeTint="D9"/>
          <w:lang w:eastAsia="en-US"/>
        </w:rPr>
        <w:t>hrough the usage of photography</w:t>
      </w:r>
      <w:r w:rsidR="00F173E9" w:rsidRPr="0070647C">
        <w:rPr>
          <w:rFonts w:ascii="Times New Roman" w:eastAsia="Times New Roman" w:hAnsi="Times New Roman" w:cs="Times New Roman"/>
          <w:color w:val="262626" w:themeColor="text1" w:themeTint="D9"/>
          <w:lang w:eastAsia="en-US"/>
        </w:rPr>
        <w:t xml:space="preserve"> the newly born individuals are able to see and understand the past or history of their ancestral origin, various event occasions, and revelation of their past facts. Photography history presents individuals benefit and opportunities of social, cultural, and political dimensions of art with the aid of media. The consideration of photography</w:t>
      </w:r>
      <w:r>
        <w:rPr>
          <w:rFonts w:ascii="Times New Roman" w:eastAsia="Times New Roman" w:hAnsi="Times New Roman" w:cs="Times New Roman"/>
          <w:color w:val="262626" w:themeColor="text1" w:themeTint="D9"/>
          <w:lang w:eastAsia="en-US"/>
        </w:rPr>
        <w:t xml:space="preserve"> as a social documentation, further, it</w:t>
      </w:r>
      <w:r w:rsidR="00F173E9" w:rsidRPr="0070647C">
        <w:rPr>
          <w:rFonts w:ascii="Times New Roman" w:eastAsia="Times New Roman" w:hAnsi="Times New Roman" w:cs="Times New Roman"/>
          <w:color w:val="262626" w:themeColor="text1" w:themeTint="D9"/>
          <w:lang w:eastAsia="en-US"/>
        </w:rPr>
        <w:t xml:space="preserve"> was objectively seen to represent reality during the middle of the 19th century. Despite, photographs portray limitations in concern of capturing movement or color and the manipulation capacity. The photography lesson is contradictory thus it is challenging to students. However, it also shows its inseparable roles of photography in the field of art and science during the </w:t>
      </w:r>
      <w:r>
        <w:rPr>
          <w:rFonts w:ascii="Times New Roman" w:eastAsia="Times New Roman" w:hAnsi="Times New Roman" w:cs="Times New Roman"/>
          <w:color w:val="262626" w:themeColor="text1" w:themeTint="D9"/>
          <w:lang w:eastAsia="en-US"/>
        </w:rPr>
        <w:t xml:space="preserve">selected period </w:t>
      </w:r>
      <w:r w:rsidR="00F173E9" w:rsidRPr="0070647C">
        <w:rPr>
          <w:rFonts w:ascii="Times New Roman" w:eastAsia="Times New Roman" w:hAnsi="Times New Roman" w:cs="Times New Roman"/>
          <w:color w:val="262626" w:themeColor="text1" w:themeTint="D9"/>
          <w:lang w:eastAsia="en-US"/>
        </w:rPr>
        <w:t xml:space="preserve">mid of nineteenth century. This </w:t>
      </w:r>
      <w:r w:rsidR="000B6C5A">
        <w:rPr>
          <w:rFonts w:ascii="Times New Roman" w:eastAsia="Times New Roman" w:hAnsi="Times New Roman" w:cs="Times New Roman"/>
          <w:color w:val="262626" w:themeColor="text1" w:themeTint="D9"/>
          <w:lang w:eastAsia="en-US"/>
        </w:rPr>
        <w:t xml:space="preserve">essay paper examines how importantly different </w:t>
      </w:r>
      <w:r w:rsidR="00F173E9" w:rsidRPr="0070647C">
        <w:rPr>
          <w:rFonts w:ascii="Times New Roman" w:eastAsia="Times New Roman" w:hAnsi="Times New Roman" w:cs="Times New Roman"/>
          <w:color w:val="262626" w:themeColor="text1" w:themeTint="D9"/>
          <w:lang w:eastAsia="en-US"/>
        </w:rPr>
        <w:t>photographers explored the opportunities of the novel medium through different types inclusive of travel photography, scientific documentation, and portraiture; further as a persuasive tool and as a mass medium</w:t>
      </w:r>
      <w:r w:rsidR="00312BC6" w:rsidRPr="0070647C">
        <w:rPr>
          <w:rFonts w:ascii="Times New Roman" w:eastAsia="Times New Roman" w:hAnsi="Times New Roman" w:cs="Times New Roman"/>
          <w:color w:val="262626" w:themeColor="text1" w:themeTint="D9"/>
          <w:lang w:eastAsia="en-US"/>
        </w:rPr>
        <w:t xml:space="preserve"> </w:t>
      </w:r>
      <w:r w:rsidR="000B6C5A">
        <w:rPr>
          <w:rFonts w:ascii="Times New Roman" w:eastAsia="Times New Roman" w:hAnsi="Times New Roman" w:cs="Times New Roman"/>
          <w:color w:val="262626" w:themeColor="text1" w:themeTint="D9"/>
          <w:lang w:eastAsia="en-US"/>
        </w:rPr>
        <w:t xml:space="preserve">throughout the whole period of the photography development as a social and art documentation </w:t>
      </w:r>
      <w:r w:rsidR="00312BC6" w:rsidRPr="0070647C">
        <w:rPr>
          <w:rFonts w:ascii="Times New Roman" w:eastAsia="Times New Roman" w:hAnsi="Times New Roman" w:cs="Times New Roman"/>
          <w:color w:val="262626" w:themeColor="text1" w:themeTint="D9"/>
          <w:lang w:eastAsia="en-US"/>
        </w:rPr>
        <w:t>(</w:t>
      </w:r>
      <w:r w:rsidR="00312BC6" w:rsidRPr="0070647C">
        <w:rPr>
          <w:rFonts w:ascii="Times New Roman" w:eastAsia="Arial Unicode MS" w:hAnsi="Times New Roman" w:cs="Times New Roman"/>
          <w:color w:val="000000"/>
          <w:lang w:eastAsia="en-US"/>
        </w:rPr>
        <w:t>Sholik, 2015).</w:t>
      </w:r>
      <w:r w:rsidR="00F173E9" w:rsidRPr="0070647C">
        <w:rPr>
          <w:rFonts w:ascii="Times New Roman" w:eastAsia="Times New Roman" w:hAnsi="Times New Roman" w:cs="Times New Roman"/>
          <w:color w:val="262626" w:themeColor="text1" w:themeTint="D9"/>
          <w:lang w:eastAsia="en-US"/>
        </w:rPr>
        <w:t xml:space="preserve"> </w:t>
      </w:r>
      <w:r w:rsidR="000B6C5A">
        <w:rPr>
          <w:rFonts w:ascii="Times New Roman" w:eastAsia="Times New Roman" w:hAnsi="Times New Roman" w:cs="Times New Roman"/>
          <w:color w:val="262626" w:themeColor="text1" w:themeTint="D9"/>
          <w:lang w:eastAsia="en-US"/>
        </w:rPr>
        <w:t xml:space="preserve"> </w:t>
      </w:r>
    </w:p>
    <w:p w:rsidR="00F173E9" w:rsidRPr="0070647C" w:rsidRDefault="00F173E9" w:rsidP="0070647C">
      <w:pPr>
        <w:spacing w:line="480" w:lineRule="auto"/>
        <w:ind w:firstLine="720"/>
        <w:rPr>
          <w:rFonts w:ascii="Times New Roman" w:eastAsia="Times New Roman" w:hAnsi="Times New Roman" w:cs="Times New Roman"/>
          <w:color w:val="262626" w:themeColor="text1" w:themeTint="D9"/>
          <w:lang w:eastAsia="en-US"/>
        </w:rPr>
      </w:pPr>
      <w:r w:rsidRPr="0070647C">
        <w:rPr>
          <w:rFonts w:ascii="Times New Roman" w:eastAsia="Times New Roman" w:hAnsi="Times New Roman" w:cs="Times New Roman"/>
          <w:color w:val="262626" w:themeColor="text1" w:themeTint="D9"/>
          <w:lang w:eastAsia="en-US"/>
        </w:rPr>
        <w:t xml:space="preserve">At the School of Science, in January the year 1839, a public announcement was made in regard to the discovery of photography in Paris. Louis Jacques Mande Daguerre the artist and the inventor of the diorama was attributed with the discovery through which it resulted in the daguerreotype. The daguerreotype refers to the special photographic picture detained on a highly polished copper plate surface. Despite numerous individuals who were involved in fixing the previous experimental image of the camera obscura, often, celebrations are held by the </w:t>
      </w:r>
      <w:r w:rsidRPr="0070647C">
        <w:rPr>
          <w:rFonts w:ascii="Times New Roman" w:eastAsia="Times New Roman" w:hAnsi="Times New Roman" w:cs="Times New Roman"/>
          <w:color w:val="262626" w:themeColor="text1" w:themeTint="D9"/>
          <w:lang w:eastAsia="en-US"/>
        </w:rPr>
        <w:lastRenderedPageBreak/>
        <w:t>Canonical surveys of photography in regard to the Daguerre as the photography inventor</w:t>
      </w:r>
      <w:r w:rsidR="0075628D" w:rsidRPr="0070647C">
        <w:rPr>
          <w:rFonts w:ascii="Times New Roman" w:eastAsia="Times New Roman" w:hAnsi="Times New Roman" w:cs="Times New Roman"/>
          <w:color w:val="262626" w:themeColor="text1" w:themeTint="D9"/>
          <w:lang w:eastAsia="en-US"/>
        </w:rPr>
        <w:t xml:space="preserve"> (</w:t>
      </w:r>
      <w:r w:rsidR="0075628D" w:rsidRPr="0070647C">
        <w:rPr>
          <w:rFonts w:ascii="Times New Roman" w:eastAsia="Arial Unicode MS" w:hAnsi="Times New Roman" w:cs="Times New Roman"/>
          <w:color w:val="000000"/>
          <w:lang w:eastAsia="en-US"/>
        </w:rPr>
        <w:t>Savazzi, 2011).</w:t>
      </w:r>
      <w:r w:rsidRPr="0070647C">
        <w:rPr>
          <w:rFonts w:ascii="Times New Roman" w:eastAsia="Times New Roman" w:hAnsi="Times New Roman" w:cs="Times New Roman"/>
          <w:color w:val="262626" w:themeColor="text1" w:themeTint="D9"/>
          <w:lang w:eastAsia="en-US"/>
        </w:rPr>
        <w:t xml:space="preserve"> For instance, there was a partnership between Nicephore Niepce and Daguerre despite Nicephore Niepce had engaged in various experimentation of photography since the 1820s. </w:t>
      </w:r>
    </w:p>
    <w:p w:rsidR="00F173E9" w:rsidRPr="0070647C" w:rsidRDefault="00F173E9" w:rsidP="0070647C">
      <w:pPr>
        <w:spacing w:line="480" w:lineRule="auto"/>
        <w:ind w:firstLine="720"/>
        <w:rPr>
          <w:rFonts w:ascii="Times New Roman" w:eastAsia="Times New Roman" w:hAnsi="Times New Roman" w:cs="Times New Roman"/>
          <w:color w:val="262626" w:themeColor="text1" w:themeTint="D9"/>
          <w:lang w:eastAsia="en-US"/>
        </w:rPr>
      </w:pPr>
      <w:r w:rsidRPr="0070647C">
        <w:rPr>
          <w:rFonts w:ascii="Times New Roman" w:eastAsia="Times New Roman" w:hAnsi="Times New Roman" w:cs="Times New Roman"/>
          <w:color w:val="262626" w:themeColor="text1" w:themeTint="D9"/>
          <w:lang w:eastAsia="en-US"/>
        </w:rPr>
        <w:t>Ultimately, photography realism was implemented primarily in the caption of likenesses noteworthy figures and loved ones in portrait forms. Before its flood</w:t>
      </w:r>
      <w:r w:rsidR="00B214DA">
        <w:rPr>
          <w:rFonts w:ascii="Times New Roman" w:eastAsia="Times New Roman" w:hAnsi="Times New Roman" w:cs="Times New Roman"/>
          <w:color w:val="262626" w:themeColor="text1" w:themeTint="D9"/>
          <w:lang w:eastAsia="en-US"/>
        </w:rPr>
        <w:t xml:space="preserve">ing or popularity </w:t>
      </w:r>
      <w:r w:rsidRPr="0070647C">
        <w:rPr>
          <w:rFonts w:ascii="Times New Roman" w:eastAsia="Times New Roman" w:hAnsi="Times New Roman" w:cs="Times New Roman"/>
          <w:color w:val="262626" w:themeColor="text1" w:themeTint="D9"/>
          <w:lang w:eastAsia="en-US"/>
        </w:rPr>
        <w:t xml:space="preserve">across the whole world, in the cities of both United States and Europe, the commercial daguerreotype studios flourished. The commercial sales grew better due to the approximation of thirty seconds to one minute exposure times as it easily enables images production for commercial purposes. Further, the picture studios still implemented tools to clutch still heads of the sitters. Eventually, any middle-class individuals could then afford the daguerreotype portraits as they were in large-scale produced. The Hawes and Southworth Portrait studios also crafted the politicians and celebrities photographs as well as imaging paint-like photographs of the same. </w:t>
      </w:r>
    </w:p>
    <w:p w:rsidR="00F173E9" w:rsidRPr="0070647C" w:rsidRDefault="00F173E9" w:rsidP="0070647C">
      <w:pPr>
        <w:spacing w:line="480" w:lineRule="auto"/>
        <w:ind w:firstLine="720"/>
        <w:rPr>
          <w:rFonts w:ascii="Times New Roman" w:eastAsia="Times New Roman" w:hAnsi="Times New Roman" w:cs="Times New Roman"/>
          <w:color w:val="262626" w:themeColor="text1" w:themeTint="D9"/>
          <w:lang w:eastAsia="en-US"/>
        </w:rPr>
      </w:pPr>
      <w:r w:rsidRPr="0070647C">
        <w:rPr>
          <w:rFonts w:ascii="Times New Roman" w:eastAsia="Times New Roman" w:hAnsi="Times New Roman" w:cs="Times New Roman"/>
          <w:color w:val="262626" w:themeColor="text1" w:themeTint="D9"/>
          <w:lang w:eastAsia="en-US"/>
        </w:rPr>
        <w:t>Again, Julia Margaret Cameron implemented visual painting strategies in concern of the portrait photographs. Celebrity portraits become a business benefit for photographers as Julia had implemented wetted collodion on glass negatives together with albumen prints following elite intellectual caption beginning the elevated group social hierarchy</w:t>
      </w:r>
      <w:r w:rsidR="00931A49" w:rsidRPr="0070647C">
        <w:rPr>
          <w:rFonts w:ascii="Times New Roman" w:eastAsia="Times New Roman" w:hAnsi="Times New Roman" w:cs="Times New Roman"/>
          <w:color w:val="262626" w:themeColor="text1" w:themeTint="D9"/>
          <w:lang w:eastAsia="en-US"/>
        </w:rPr>
        <w:t xml:space="preserve"> (</w:t>
      </w:r>
      <w:r w:rsidR="00931A49" w:rsidRPr="0070647C">
        <w:rPr>
          <w:rFonts w:ascii="Times New Roman" w:eastAsia="Arial Unicode MS" w:hAnsi="Times New Roman" w:cs="Times New Roman"/>
          <w:color w:val="000000"/>
          <w:lang w:eastAsia="en-US"/>
        </w:rPr>
        <w:t>Savazzi, 2011).</w:t>
      </w:r>
      <w:r w:rsidRPr="0070647C">
        <w:rPr>
          <w:rFonts w:ascii="Times New Roman" w:eastAsia="Times New Roman" w:hAnsi="Times New Roman" w:cs="Times New Roman"/>
          <w:color w:val="262626" w:themeColor="text1" w:themeTint="D9"/>
          <w:lang w:eastAsia="en-US"/>
        </w:rPr>
        <w:t xml:space="preserve"> Together with the shortened studies of Cameron, painter Oscar Rejlander, in addition, made photographs with inventive goals. The two way lives created the masterpiece regarding Raphael’s School of Athens. It demonstrates two young individuals having a vice or virtue selection. Prince Albert who was husband to Queen Victoria purchased the portrait as it is an allegorical description of Victorian morals. This shows the governmental support of art form of photography. Both Cameron and Rejlander challenged photography’s position as a realistic facsimile of reality in art </w:t>
      </w:r>
      <w:r w:rsidRPr="0070647C">
        <w:rPr>
          <w:rFonts w:ascii="Times New Roman" w:eastAsia="Times New Roman" w:hAnsi="Times New Roman" w:cs="Times New Roman"/>
          <w:color w:val="262626" w:themeColor="text1" w:themeTint="D9"/>
          <w:lang w:eastAsia="en-US"/>
        </w:rPr>
        <w:lastRenderedPageBreak/>
        <w:t xml:space="preserve">recreation. The prolonged exposure times permitted no caption for battles at the time of the American Civil War. Despite the way, painting did not bring out the graphic reality photographs, however, revealed the real graphics. The reason behind the graphic reality to the viewers is that they better understand that the existence of the photograph was once in front of the camera. The Photographic Sketchbook of the American Civil War which was published by Alexander binds together the war stories and photographs. He experimented </w:t>
      </w:r>
      <w:r w:rsidR="00166F82">
        <w:rPr>
          <w:rFonts w:ascii="Times New Roman" w:eastAsia="Times New Roman" w:hAnsi="Times New Roman" w:cs="Times New Roman"/>
          <w:color w:val="262626" w:themeColor="text1" w:themeTint="D9"/>
          <w:lang w:eastAsia="en-US"/>
        </w:rPr>
        <w:t xml:space="preserve">with </w:t>
      </w:r>
      <w:r w:rsidRPr="0070647C">
        <w:rPr>
          <w:rFonts w:ascii="Times New Roman" w:eastAsia="Times New Roman" w:hAnsi="Times New Roman" w:cs="Times New Roman"/>
          <w:color w:val="262626" w:themeColor="text1" w:themeTint="D9"/>
          <w:lang w:eastAsia="en-US"/>
        </w:rPr>
        <w:t xml:space="preserve">different negatives printout from various photographers and also involving himself. </w:t>
      </w:r>
    </w:p>
    <w:p w:rsidR="00724B83" w:rsidRPr="0070647C" w:rsidRDefault="00F173E9" w:rsidP="0070647C">
      <w:pPr>
        <w:spacing w:line="480" w:lineRule="auto"/>
        <w:rPr>
          <w:rFonts w:ascii="Times New Roman" w:eastAsia="Times New Roman" w:hAnsi="Times New Roman" w:cs="Times New Roman"/>
          <w:color w:val="262626" w:themeColor="text1" w:themeTint="D9"/>
          <w:lang w:eastAsia="en-US"/>
        </w:rPr>
      </w:pPr>
      <w:r w:rsidRPr="0070647C">
        <w:rPr>
          <w:rFonts w:ascii="Times New Roman" w:eastAsia="Times New Roman" w:hAnsi="Times New Roman" w:cs="Times New Roman"/>
          <w:color w:val="262626" w:themeColor="text1" w:themeTint="D9"/>
          <w:lang w:eastAsia="en-US"/>
        </w:rPr>
        <w:t>The documentary capabilities of photography emerged it as an influential device of public influence. Therefore, with the aspect potential, the government ordered state activities, cultural patrimony, and political events to be recorded by photographers</w:t>
      </w:r>
      <w:r w:rsidR="00855884">
        <w:rPr>
          <w:rFonts w:ascii="Times New Roman" w:eastAsia="Times New Roman" w:hAnsi="Times New Roman" w:cs="Times New Roman"/>
          <w:color w:val="262626" w:themeColor="text1" w:themeTint="D9"/>
          <w:lang w:eastAsia="en-US"/>
        </w:rPr>
        <w:t xml:space="preserve"> hence photography implemented as a social and art documentation</w:t>
      </w:r>
      <w:r w:rsidRPr="0070647C">
        <w:rPr>
          <w:rFonts w:ascii="Times New Roman" w:eastAsia="Times New Roman" w:hAnsi="Times New Roman" w:cs="Times New Roman"/>
          <w:color w:val="262626" w:themeColor="text1" w:themeTint="D9"/>
          <w:lang w:eastAsia="en-US"/>
        </w:rPr>
        <w:t>. For instance, photography was eventually implemented in representative aptitude in the documentation of distant localities and crucial testimonials, making them easily reachable to a broadened viewers and safeguarding the ancient times for posterity. During 1851 the French government hieroglyphics and monumental ruins of Egypt were documented through the implementation of calotype by Maxime Du Camp</w:t>
      </w:r>
      <w:r w:rsidR="00724B83" w:rsidRPr="0070647C">
        <w:rPr>
          <w:rFonts w:ascii="Times New Roman" w:eastAsia="Times New Roman" w:hAnsi="Times New Roman" w:cs="Times New Roman"/>
          <w:color w:val="262626" w:themeColor="text1" w:themeTint="D9"/>
          <w:lang w:eastAsia="en-US"/>
        </w:rPr>
        <w:t xml:space="preserve"> (</w:t>
      </w:r>
      <w:r w:rsidR="00724B83" w:rsidRPr="00BF2B6B">
        <w:rPr>
          <w:rFonts w:ascii="Times New Roman" w:eastAsia="Arial Unicode MS" w:hAnsi="Times New Roman" w:cs="Times New Roman"/>
          <w:color w:val="000000"/>
          <w:lang w:eastAsia="en-US"/>
        </w:rPr>
        <w:t xml:space="preserve">Frey, </w:t>
      </w:r>
      <w:r w:rsidR="00724B83" w:rsidRPr="0070647C">
        <w:rPr>
          <w:rFonts w:ascii="Times New Roman" w:eastAsia="Arial Unicode MS" w:hAnsi="Times New Roman" w:cs="Times New Roman"/>
          <w:color w:val="000000"/>
          <w:lang w:eastAsia="en-US"/>
        </w:rPr>
        <w:t>Warda,</w:t>
      </w:r>
      <w:r w:rsidR="00724B83" w:rsidRPr="00BF2B6B">
        <w:rPr>
          <w:rFonts w:ascii="Times New Roman" w:eastAsia="Arial Unicode MS" w:hAnsi="Times New Roman" w:cs="Times New Roman"/>
          <w:color w:val="000000"/>
          <w:lang w:eastAsia="en-US"/>
        </w:rPr>
        <w:t xml:space="preserve"> &amp; American Institute for Conservation o</w:t>
      </w:r>
      <w:r w:rsidR="00724B83" w:rsidRPr="0070647C">
        <w:rPr>
          <w:rFonts w:ascii="Times New Roman" w:eastAsia="Arial Unicode MS" w:hAnsi="Times New Roman" w:cs="Times New Roman"/>
          <w:color w:val="000000"/>
          <w:lang w:eastAsia="en-US"/>
        </w:rPr>
        <w:t xml:space="preserve">f Historic and Artistic Works, </w:t>
      </w:r>
      <w:r w:rsidR="00724B83" w:rsidRPr="00BF2B6B">
        <w:rPr>
          <w:rFonts w:ascii="Times New Roman" w:eastAsia="Arial Unicode MS" w:hAnsi="Times New Roman" w:cs="Times New Roman"/>
          <w:color w:val="000000"/>
          <w:lang w:eastAsia="en-US"/>
        </w:rPr>
        <w:t>2011)</w:t>
      </w:r>
      <w:r w:rsidR="00724B83" w:rsidRPr="0070647C">
        <w:rPr>
          <w:rFonts w:ascii="Times New Roman" w:eastAsia="Times New Roman" w:hAnsi="Times New Roman" w:cs="Times New Roman"/>
          <w:color w:val="262626" w:themeColor="text1" w:themeTint="D9"/>
          <w:lang w:eastAsia="en-US"/>
        </w:rPr>
        <w:t xml:space="preserve">. </w:t>
      </w:r>
    </w:p>
    <w:p w:rsidR="00F173E9" w:rsidRPr="0070647C" w:rsidRDefault="00F173E9" w:rsidP="0070647C">
      <w:pPr>
        <w:spacing w:line="480" w:lineRule="auto"/>
        <w:ind w:firstLine="720"/>
        <w:rPr>
          <w:rFonts w:ascii="Times New Roman" w:eastAsia="Times New Roman" w:hAnsi="Times New Roman" w:cs="Times New Roman"/>
          <w:color w:val="262626" w:themeColor="text1" w:themeTint="D9"/>
          <w:lang w:eastAsia="en-US"/>
        </w:rPr>
      </w:pPr>
      <w:r w:rsidRPr="0070647C">
        <w:rPr>
          <w:rFonts w:ascii="Times New Roman" w:eastAsia="Times New Roman" w:hAnsi="Times New Roman" w:cs="Times New Roman"/>
          <w:color w:val="262626" w:themeColor="text1" w:themeTint="D9"/>
          <w:lang w:eastAsia="en-US"/>
        </w:rPr>
        <w:t xml:space="preserve">In the following year, 1851, Maxime produced approximately two hundred papered negatives through which he offered albums that each contained twenty-five printouts. The East and Egypt appeared uncivilized and exotic according to the European point of view. The Europeans argue that Egyptians were not able to administer their individual economic patrimony.  </w:t>
      </w:r>
    </w:p>
    <w:p w:rsidR="00F173E9" w:rsidRPr="0070647C" w:rsidRDefault="00F173E9" w:rsidP="0070647C">
      <w:pPr>
        <w:spacing w:line="480" w:lineRule="auto"/>
        <w:ind w:firstLine="720"/>
        <w:rPr>
          <w:rFonts w:ascii="Times New Roman" w:eastAsia="Times New Roman" w:hAnsi="Times New Roman" w:cs="Times New Roman"/>
          <w:color w:val="262626" w:themeColor="text1" w:themeTint="D9"/>
          <w:lang w:eastAsia="en-US"/>
        </w:rPr>
      </w:pPr>
      <w:r w:rsidRPr="0070647C">
        <w:rPr>
          <w:rFonts w:ascii="Times New Roman" w:eastAsia="Times New Roman" w:hAnsi="Times New Roman" w:cs="Times New Roman"/>
          <w:color w:val="262626" w:themeColor="text1" w:themeTint="D9"/>
          <w:lang w:eastAsia="en-US"/>
        </w:rPr>
        <w:t xml:space="preserve">In the United States, Timothy O’Sullivan who was a photographer toured on the western trip surveying the natural resources together with America’s sceneries as focused to future economic exploitation and settlement and more objectively fulfillment of the destiny </w:t>
      </w:r>
      <w:r w:rsidRPr="0070647C">
        <w:rPr>
          <w:rFonts w:ascii="Times New Roman" w:eastAsia="Times New Roman" w:hAnsi="Times New Roman" w:cs="Times New Roman"/>
          <w:color w:val="262626" w:themeColor="text1" w:themeTint="D9"/>
          <w:lang w:eastAsia="en-US"/>
        </w:rPr>
        <w:lastRenderedPageBreak/>
        <w:t xml:space="preserve">manifestation of the mission. Timothy started his photography artistic with the Civil War photographing. Similarly, same as Du Camp, his photos portrayed mainly cultural values. With the progression idea, the landscape was then inscribed through which lead to the completion of the transcontinental railway in the year 1869. Prosperity and development was the railway predestination. However, basically to the public Timothy’s photographs rampantly circulated as stereographs and prints while amongst the officials in the government presentation albums were served.  </w:t>
      </w:r>
    </w:p>
    <w:p w:rsidR="00F173E9" w:rsidRPr="0070647C" w:rsidRDefault="00F173E9" w:rsidP="0070647C">
      <w:pPr>
        <w:spacing w:line="480" w:lineRule="auto"/>
        <w:rPr>
          <w:rFonts w:ascii="Times New Roman" w:eastAsia="Times New Roman" w:hAnsi="Times New Roman" w:cs="Times New Roman"/>
          <w:color w:val="262626" w:themeColor="text1" w:themeTint="D9"/>
          <w:lang w:eastAsia="en-US"/>
        </w:rPr>
      </w:pPr>
      <w:r w:rsidRPr="0070647C">
        <w:rPr>
          <w:rFonts w:ascii="Times New Roman" w:eastAsia="Times New Roman" w:hAnsi="Times New Roman" w:cs="Times New Roman"/>
          <w:color w:val="262626" w:themeColor="text1" w:themeTint="D9"/>
          <w:lang w:eastAsia="en-US"/>
        </w:rPr>
        <w:t>Armchair explorers from both United States and Europe had eager of the perceived photographs with the depiction of people and exotic places. The stereograph capitalized on binocular vision in 3-D image creation once viewed with a stereoscope. The stereograph further delighted the viewers as landscapes or figures were created and appear extra realistic. Amongst the middle group, the stereo cards which are collectible and cheap emerged as an entertainment room for drawing</w:t>
      </w:r>
      <w:r w:rsidR="00724B83" w:rsidRPr="0070647C">
        <w:rPr>
          <w:rFonts w:ascii="Times New Roman" w:eastAsia="Times New Roman" w:hAnsi="Times New Roman" w:cs="Times New Roman"/>
          <w:color w:val="262626" w:themeColor="text1" w:themeTint="D9"/>
          <w:lang w:eastAsia="en-US"/>
        </w:rPr>
        <w:t xml:space="preserve"> (</w:t>
      </w:r>
      <w:r w:rsidR="00724B83" w:rsidRPr="00BF2B6B">
        <w:rPr>
          <w:rFonts w:ascii="Times New Roman" w:eastAsia="Arial Unicode MS" w:hAnsi="Times New Roman" w:cs="Times New Roman"/>
          <w:color w:val="000000"/>
          <w:lang w:eastAsia="en-US"/>
        </w:rPr>
        <w:t xml:space="preserve">Frey, </w:t>
      </w:r>
      <w:r w:rsidR="00724B83" w:rsidRPr="0070647C">
        <w:rPr>
          <w:rFonts w:ascii="Times New Roman" w:eastAsia="Arial Unicode MS" w:hAnsi="Times New Roman" w:cs="Times New Roman"/>
          <w:color w:val="000000"/>
          <w:lang w:eastAsia="en-US"/>
        </w:rPr>
        <w:t>Warda,</w:t>
      </w:r>
      <w:r w:rsidR="00724B83" w:rsidRPr="00BF2B6B">
        <w:rPr>
          <w:rFonts w:ascii="Times New Roman" w:eastAsia="Arial Unicode MS" w:hAnsi="Times New Roman" w:cs="Times New Roman"/>
          <w:color w:val="000000"/>
          <w:lang w:eastAsia="en-US"/>
        </w:rPr>
        <w:t xml:space="preserve"> &amp; American Institute for Conservation o</w:t>
      </w:r>
      <w:r w:rsidR="00724B83" w:rsidRPr="0070647C">
        <w:rPr>
          <w:rFonts w:ascii="Times New Roman" w:eastAsia="Arial Unicode MS" w:hAnsi="Times New Roman" w:cs="Times New Roman"/>
          <w:color w:val="000000"/>
          <w:lang w:eastAsia="en-US"/>
        </w:rPr>
        <w:t xml:space="preserve">f Historic and Artistic Works, </w:t>
      </w:r>
      <w:r w:rsidR="00724B83" w:rsidRPr="00BF2B6B">
        <w:rPr>
          <w:rFonts w:ascii="Times New Roman" w:eastAsia="Arial Unicode MS" w:hAnsi="Times New Roman" w:cs="Times New Roman"/>
          <w:color w:val="000000"/>
          <w:lang w:eastAsia="en-US"/>
        </w:rPr>
        <w:t>2011)</w:t>
      </w:r>
      <w:r w:rsidRPr="0070647C">
        <w:rPr>
          <w:rFonts w:ascii="Times New Roman" w:eastAsia="Times New Roman" w:hAnsi="Times New Roman" w:cs="Times New Roman"/>
          <w:color w:val="262626" w:themeColor="text1" w:themeTint="D9"/>
          <w:lang w:eastAsia="en-US"/>
        </w:rPr>
        <w:t xml:space="preserve">. </w:t>
      </w:r>
    </w:p>
    <w:p w:rsidR="00F173E9" w:rsidRPr="0070647C" w:rsidRDefault="00F173E9" w:rsidP="0070647C">
      <w:pPr>
        <w:spacing w:line="480" w:lineRule="auto"/>
        <w:ind w:firstLine="720"/>
        <w:rPr>
          <w:rFonts w:ascii="Times New Roman" w:eastAsia="Times New Roman" w:hAnsi="Times New Roman" w:cs="Times New Roman"/>
          <w:color w:val="262626" w:themeColor="text1" w:themeTint="D9"/>
          <w:lang w:eastAsia="en-US"/>
        </w:rPr>
      </w:pPr>
      <w:r w:rsidRPr="0070647C">
        <w:rPr>
          <w:rFonts w:ascii="Times New Roman" w:eastAsia="Times New Roman" w:hAnsi="Times New Roman" w:cs="Times New Roman"/>
          <w:color w:val="262626" w:themeColor="text1" w:themeTint="D9"/>
          <w:lang w:eastAsia="en-US"/>
        </w:rPr>
        <w:t xml:space="preserve">While Eadweard Muybridge implemented photography as a tool towards experimental aspects in science, he greatly played a contributing role to the advancement of the photography technology. Muybridge documented a full race of horse’s gait. Muybridge successfully captured the gallop in still motion aided by a series of stereoscopic cameras set up which trip wires activated the camera shutters. However, through this aspect, he was able to prove that every leg of the horses departs the ground at the same time. For the artists who implemented rocking horse spot in a depiction of horse galloping created implications from the prehistoric periods. Muybridge toured in many various places of both Great Britain and the United States as he offered his magical light slide demonstration revealing his “Animal Locomotive” series </w:t>
      </w:r>
      <w:r w:rsidRPr="0070647C">
        <w:rPr>
          <w:rFonts w:ascii="Times New Roman" w:eastAsia="Times New Roman" w:hAnsi="Times New Roman" w:cs="Times New Roman"/>
          <w:color w:val="262626" w:themeColor="text1" w:themeTint="D9"/>
          <w:lang w:eastAsia="en-US"/>
        </w:rPr>
        <w:lastRenderedPageBreak/>
        <w:t xml:space="preserve">photographs. This paved way focusing on the production of moving pictures hence the invention of cinemas. </w:t>
      </w:r>
    </w:p>
    <w:p w:rsidR="00F173E9" w:rsidRPr="0070647C" w:rsidRDefault="00F173E9" w:rsidP="0070647C">
      <w:pPr>
        <w:spacing w:line="480" w:lineRule="auto"/>
        <w:ind w:firstLine="720"/>
        <w:rPr>
          <w:rFonts w:ascii="Times New Roman" w:eastAsia="Times New Roman" w:hAnsi="Times New Roman" w:cs="Times New Roman"/>
          <w:color w:val="262626" w:themeColor="text1" w:themeTint="D9"/>
          <w:lang w:eastAsia="en-US"/>
        </w:rPr>
      </w:pPr>
      <w:r w:rsidRPr="0070647C">
        <w:rPr>
          <w:rFonts w:ascii="Times New Roman" w:eastAsia="Times New Roman" w:hAnsi="Times New Roman" w:cs="Times New Roman"/>
          <w:color w:val="262626" w:themeColor="text1" w:themeTint="D9"/>
          <w:lang w:eastAsia="en-US"/>
        </w:rPr>
        <w:t>During the late nineteenth century, photography emerged as easily accessible to moderate individuals. Eventually, Kodak Company founded by George Eastman held a mass-production of cameras which was supplied with a pre-loaded film strip that can obtain one hundred exposures. The company vitally played to develop economy through which the cameras would be sent back to the company at a fee then the printouts returned with the film strip reloaded the camera. This aspect of George Eastman invention of the company played a big role in the advancement of the cultural society as cameras were then placed in the hands of the individuals including children and families</w:t>
      </w:r>
      <w:r w:rsidR="00A6788B">
        <w:rPr>
          <w:rFonts w:ascii="Times New Roman" w:eastAsia="Times New Roman" w:hAnsi="Times New Roman" w:cs="Times New Roman"/>
          <w:color w:val="262626" w:themeColor="text1" w:themeTint="D9"/>
          <w:lang w:eastAsia="en-US"/>
        </w:rPr>
        <w:t xml:space="preserve"> (</w:t>
      </w:r>
      <w:r w:rsidR="00A6788B">
        <w:rPr>
          <w:rFonts w:ascii="Times New Roman" w:eastAsia="Arial Unicode MS" w:hAnsi="Times New Roman" w:cs="Times New Roman"/>
          <w:color w:val="000000"/>
          <w:lang w:eastAsia="en-US"/>
        </w:rPr>
        <w:t xml:space="preserve">Savazzi, </w:t>
      </w:r>
      <w:r w:rsidR="00A6788B" w:rsidRPr="00BF2B6B">
        <w:rPr>
          <w:rFonts w:ascii="Times New Roman" w:eastAsia="Arial Unicode MS" w:hAnsi="Times New Roman" w:cs="Times New Roman"/>
          <w:color w:val="000000"/>
          <w:lang w:eastAsia="en-US"/>
        </w:rPr>
        <w:t>2011)</w:t>
      </w:r>
      <w:r w:rsidRPr="0070647C">
        <w:rPr>
          <w:rFonts w:ascii="Times New Roman" w:eastAsia="Times New Roman" w:hAnsi="Times New Roman" w:cs="Times New Roman"/>
          <w:color w:val="262626" w:themeColor="text1" w:themeTint="D9"/>
          <w:lang w:eastAsia="en-US"/>
        </w:rPr>
        <w:t xml:space="preserve">. </w:t>
      </w:r>
    </w:p>
    <w:p w:rsidR="00472A3B" w:rsidRPr="0070647C" w:rsidRDefault="00F173E9" w:rsidP="0070647C">
      <w:pPr>
        <w:spacing w:line="480" w:lineRule="auto"/>
        <w:rPr>
          <w:rFonts w:ascii="Times New Roman" w:eastAsia="Times New Roman" w:hAnsi="Times New Roman" w:cs="Times New Roman"/>
          <w:color w:val="262626" w:themeColor="text1" w:themeTint="D9"/>
          <w:lang w:eastAsia="en-US"/>
        </w:rPr>
      </w:pPr>
      <w:r w:rsidRPr="0070647C">
        <w:rPr>
          <w:rFonts w:ascii="Times New Roman" w:eastAsia="Times New Roman" w:hAnsi="Times New Roman" w:cs="Times New Roman"/>
          <w:color w:val="262626" w:themeColor="text1" w:themeTint="D9"/>
          <w:lang w:eastAsia="en-US"/>
        </w:rPr>
        <w:t>In conclusion, the photography later in the nineteenth century truly emerged to be the mass medium as it was put through by both the Kodak cameras</w:t>
      </w:r>
      <w:r w:rsidR="003F702C">
        <w:rPr>
          <w:rFonts w:ascii="Times New Roman" w:eastAsia="Times New Roman" w:hAnsi="Times New Roman" w:cs="Times New Roman"/>
          <w:color w:val="262626" w:themeColor="text1" w:themeTint="D9"/>
          <w:lang w:eastAsia="en-US"/>
        </w:rPr>
        <w:t xml:space="preserve"> that Kodak Company supplied</w:t>
      </w:r>
      <w:r w:rsidRPr="0070647C">
        <w:rPr>
          <w:rFonts w:ascii="Times New Roman" w:eastAsia="Times New Roman" w:hAnsi="Times New Roman" w:cs="Times New Roman"/>
          <w:color w:val="262626" w:themeColor="text1" w:themeTint="D9"/>
          <w:lang w:eastAsia="en-US"/>
        </w:rPr>
        <w:t xml:space="preserve"> and the economically produced daguerreotype pictures to photographic publications during the period. In addition, </w:t>
      </w:r>
      <w:r w:rsidR="003F702C">
        <w:rPr>
          <w:rFonts w:ascii="Times New Roman" w:eastAsia="Times New Roman" w:hAnsi="Times New Roman" w:cs="Times New Roman"/>
          <w:color w:val="262626" w:themeColor="text1" w:themeTint="D9"/>
          <w:lang w:eastAsia="en-US"/>
        </w:rPr>
        <w:t xml:space="preserve">in view of </w:t>
      </w:r>
      <w:r w:rsidRPr="0070647C">
        <w:rPr>
          <w:rFonts w:ascii="Times New Roman" w:eastAsia="Times New Roman" w:hAnsi="Times New Roman" w:cs="Times New Roman"/>
          <w:color w:val="262626" w:themeColor="text1" w:themeTint="D9"/>
          <w:lang w:eastAsia="en-US"/>
        </w:rPr>
        <w:t>photography</w:t>
      </w:r>
      <w:r w:rsidR="003F702C">
        <w:rPr>
          <w:rFonts w:ascii="Times New Roman" w:eastAsia="Times New Roman" w:hAnsi="Times New Roman" w:cs="Times New Roman"/>
          <w:color w:val="262626" w:themeColor="text1" w:themeTint="D9"/>
          <w:lang w:eastAsia="en-US"/>
        </w:rPr>
        <w:t xml:space="preserve"> as a means of social events documentation, it </w:t>
      </w:r>
      <w:r w:rsidRPr="0070647C">
        <w:rPr>
          <w:rFonts w:ascii="Times New Roman" w:eastAsia="Times New Roman" w:hAnsi="Times New Roman" w:cs="Times New Roman"/>
          <w:color w:val="262626" w:themeColor="text1" w:themeTint="D9"/>
          <w:lang w:eastAsia="en-US"/>
        </w:rPr>
        <w:t xml:space="preserve">further created an essential influence to the artworks as it was implicitly the treasured set of visual </w:t>
      </w:r>
      <w:r w:rsidR="003F702C">
        <w:rPr>
          <w:rFonts w:ascii="Times New Roman" w:eastAsia="Times New Roman" w:hAnsi="Times New Roman" w:cs="Times New Roman"/>
          <w:color w:val="262626" w:themeColor="text1" w:themeTint="D9"/>
          <w:lang w:eastAsia="en-US"/>
        </w:rPr>
        <w:t>realism (</w:t>
      </w:r>
      <w:r w:rsidR="003F702C">
        <w:rPr>
          <w:rFonts w:ascii="Times New Roman" w:eastAsia="Arial Unicode MS" w:hAnsi="Times New Roman" w:cs="Times New Roman"/>
          <w:color w:val="000000"/>
          <w:lang w:eastAsia="en-US"/>
        </w:rPr>
        <w:t xml:space="preserve">Sholik, </w:t>
      </w:r>
      <w:r w:rsidR="003F702C" w:rsidRPr="00BF2B6B">
        <w:rPr>
          <w:rFonts w:ascii="Times New Roman" w:eastAsia="Arial Unicode MS" w:hAnsi="Times New Roman" w:cs="Times New Roman"/>
          <w:color w:val="000000"/>
          <w:lang w:eastAsia="en-US"/>
        </w:rPr>
        <w:t>2015)</w:t>
      </w:r>
      <w:r w:rsidRPr="0070647C">
        <w:rPr>
          <w:rFonts w:ascii="Times New Roman" w:eastAsia="Times New Roman" w:hAnsi="Times New Roman" w:cs="Times New Roman"/>
          <w:color w:val="262626" w:themeColor="text1" w:themeTint="D9"/>
          <w:lang w:eastAsia="en-US"/>
        </w:rPr>
        <w:t>.</w:t>
      </w:r>
    </w:p>
    <w:p w:rsidR="00F173E9" w:rsidRPr="0070647C" w:rsidRDefault="00F173E9" w:rsidP="0070647C">
      <w:pPr>
        <w:spacing w:line="480" w:lineRule="auto"/>
        <w:rPr>
          <w:rFonts w:ascii="Times New Roman" w:eastAsia="Times New Roman" w:hAnsi="Times New Roman" w:cs="Times New Roman"/>
          <w:color w:val="262626" w:themeColor="text1" w:themeTint="D9"/>
          <w:lang w:eastAsia="en-US"/>
        </w:rPr>
      </w:pPr>
      <w:r w:rsidRPr="0070647C">
        <w:rPr>
          <w:rFonts w:ascii="Times New Roman" w:eastAsia="Times New Roman" w:hAnsi="Times New Roman" w:cs="Times New Roman"/>
          <w:color w:val="262626" w:themeColor="text1" w:themeTint="D9"/>
          <w:lang w:eastAsia="en-US"/>
        </w:rPr>
        <w:br w:type="page"/>
      </w:r>
    </w:p>
    <w:p w:rsidR="00F173E9" w:rsidRPr="0070647C" w:rsidRDefault="00F173E9" w:rsidP="0070647C">
      <w:pPr>
        <w:spacing w:line="480" w:lineRule="auto"/>
        <w:jc w:val="center"/>
        <w:rPr>
          <w:rFonts w:ascii="Times New Roman" w:hAnsi="Times New Roman" w:cs="Times New Roman"/>
          <w:color w:val="262626" w:themeColor="text1" w:themeTint="D9"/>
        </w:rPr>
      </w:pPr>
      <w:r w:rsidRPr="0070647C">
        <w:rPr>
          <w:rFonts w:ascii="Times New Roman" w:hAnsi="Times New Roman" w:cs="Times New Roman"/>
          <w:color w:val="262626" w:themeColor="text1" w:themeTint="D9"/>
        </w:rPr>
        <w:lastRenderedPageBreak/>
        <w:t>References</w:t>
      </w:r>
    </w:p>
    <w:p w:rsidR="00BF2B6B" w:rsidRPr="00BF2B6B" w:rsidRDefault="00BF2B6B" w:rsidP="0070647C">
      <w:pPr>
        <w:pBdr>
          <w:bottom w:val="single" w:sz="6" w:space="1" w:color="auto"/>
        </w:pBdr>
        <w:spacing w:line="480" w:lineRule="auto"/>
        <w:ind w:left="720" w:hanging="720"/>
        <w:jc w:val="center"/>
        <w:rPr>
          <w:rFonts w:ascii="Times New Roman" w:eastAsia="Times New Roman" w:hAnsi="Times New Roman" w:cs="Times New Roman"/>
          <w:vanish/>
          <w:lang w:eastAsia="en-US"/>
        </w:rPr>
      </w:pPr>
      <w:r w:rsidRPr="00BF2B6B">
        <w:rPr>
          <w:rFonts w:ascii="Times New Roman" w:eastAsia="Times New Roman" w:hAnsi="Times New Roman" w:cs="Times New Roman"/>
          <w:vanish/>
          <w:lang w:eastAsia="en-US"/>
        </w:rPr>
        <w:t>Top of Form</w:t>
      </w:r>
    </w:p>
    <w:p w:rsidR="00BF2B6B" w:rsidRPr="00BF2B6B" w:rsidRDefault="00BF2B6B" w:rsidP="0070647C">
      <w:pPr>
        <w:shd w:val="clear" w:color="auto" w:fill="FFFFFF"/>
        <w:spacing w:line="480" w:lineRule="auto"/>
        <w:ind w:left="720" w:hanging="720"/>
        <w:rPr>
          <w:rFonts w:ascii="Times New Roman" w:eastAsia="Arial Unicode MS" w:hAnsi="Times New Roman" w:cs="Times New Roman"/>
          <w:color w:val="000000"/>
          <w:lang w:eastAsia="en-US"/>
        </w:rPr>
      </w:pPr>
      <w:r w:rsidRPr="00BF2B6B">
        <w:rPr>
          <w:rFonts w:ascii="Times New Roman" w:eastAsia="Arial Unicode MS" w:hAnsi="Times New Roman" w:cs="Times New Roman"/>
          <w:color w:val="000000"/>
          <w:lang w:eastAsia="en-US"/>
        </w:rPr>
        <w:t>Sholik, S. (2015). </w:t>
      </w:r>
      <w:r w:rsidRPr="00BF2B6B">
        <w:rPr>
          <w:rFonts w:ascii="Times New Roman" w:eastAsia="Arial Unicode MS" w:hAnsi="Times New Roman" w:cs="Times New Roman"/>
          <w:i/>
          <w:iCs/>
          <w:color w:val="000000"/>
          <w:lang w:eastAsia="en-US"/>
        </w:rPr>
        <w:t>Legal photography: A complete reference for documenting scenes, situations, and evidence for civil cases</w:t>
      </w:r>
      <w:r w:rsidRPr="00BF2B6B">
        <w:rPr>
          <w:rFonts w:ascii="Times New Roman" w:eastAsia="Arial Unicode MS" w:hAnsi="Times New Roman" w:cs="Times New Roman"/>
          <w:color w:val="000000"/>
          <w:lang w:eastAsia="en-US"/>
        </w:rPr>
        <w:t>.</w:t>
      </w:r>
    </w:p>
    <w:p w:rsidR="00BF2B6B" w:rsidRPr="00BF2B6B" w:rsidRDefault="00BF2B6B" w:rsidP="0070647C">
      <w:pPr>
        <w:pBdr>
          <w:top w:val="single" w:sz="6" w:space="1" w:color="auto"/>
        </w:pBdr>
        <w:spacing w:line="480" w:lineRule="auto"/>
        <w:ind w:left="720" w:hanging="720"/>
        <w:jc w:val="center"/>
        <w:rPr>
          <w:rFonts w:ascii="Times New Roman" w:eastAsia="Times New Roman" w:hAnsi="Times New Roman" w:cs="Times New Roman"/>
          <w:vanish/>
          <w:lang w:eastAsia="en-US"/>
        </w:rPr>
      </w:pPr>
      <w:r w:rsidRPr="00BF2B6B">
        <w:rPr>
          <w:rFonts w:ascii="Times New Roman" w:eastAsia="Times New Roman" w:hAnsi="Times New Roman" w:cs="Times New Roman"/>
          <w:vanish/>
          <w:lang w:eastAsia="en-US"/>
        </w:rPr>
        <w:t>Bottom of Form</w:t>
      </w:r>
    </w:p>
    <w:p w:rsidR="00BF2B6B" w:rsidRPr="00BF2B6B" w:rsidRDefault="00BF2B6B" w:rsidP="0070647C">
      <w:pPr>
        <w:pBdr>
          <w:bottom w:val="single" w:sz="6" w:space="1" w:color="auto"/>
        </w:pBdr>
        <w:spacing w:line="480" w:lineRule="auto"/>
        <w:ind w:left="720" w:hanging="720"/>
        <w:jc w:val="center"/>
        <w:rPr>
          <w:rFonts w:ascii="Times New Roman" w:eastAsia="Times New Roman" w:hAnsi="Times New Roman" w:cs="Times New Roman"/>
          <w:vanish/>
          <w:lang w:eastAsia="en-US"/>
        </w:rPr>
      </w:pPr>
      <w:r w:rsidRPr="00BF2B6B">
        <w:rPr>
          <w:rFonts w:ascii="Times New Roman" w:eastAsia="Times New Roman" w:hAnsi="Times New Roman" w:cs="Times New Roman"/>
          <w:vanish/>
          <w:lang w:eastAsia="en-US"/>
        </w:rPr>
        <w:t>Top of Form</w:t>
      </w:r>
    </w:p>
    <w:p w:rsidR="00BF2B6B" w:rsidRPr="00BF2B6B" w:rsidRDefault="00BF2B6B" w:rsidP="0070647C">
      <w:pPr>
        <w:shd w:val="clear" w:color="auto" w:fill="FFFFFF"/>
        <w:spacing w:line="480" w:lineRule="auto"/>
        <w:ind w:left="720" w:hanging="720"/>
        <w:rPr>
          <w:rFonts w:ascii="Times New Roman" w:eastAsia="Arial Unicode MS" w:hAnsi="Times New Roman" w:cs="Times New Roman"/>
          <w:color w:val="000000"/>
          <w:lang w:eastAsia="en-US"/>
        </w:rPr>
      </w:pPr>
      <w:r w:rsidRPr="00BF2B6B">
        <w:rPr>
          <w:rFonts w:ascii="Times New Roman" w:eastAsia="Arial Unicode MS" w:hAnsi="Times New Roman" w:cs="Times New Roman"/>
          <w:color w:val="000000"/>
          <w:lang w:eastAsia="en-US"/>
        </w:rPr>
        <w:t>Savazzi, E. (2011). </w:t>
      </w:r>
      <w:r w:rsidRPr="00BF2B6B">
        <w:rPr>
          <w:rFonts w:ascii="Times New Roman" w:eastAsia="Arial Unicode MS" w:hAnsi="Times New Roman" w:cs="Times New Roman"/>
          <w:i/>
          <w:iCs/>
          <w:color w:val="000000"/>
          <w:lang w:eastAsia="en-US"/>
        </w:rPr>
        <w:t>Digital photography for science: Close-up photography, macrophotography and photomacrography</w:t>
      </w:r>
      <w:r w:rsidRPr="00BF2B6B">
        <w:rPr>
          <w:rFonts w:ascii="Times New Roman" w:eastAsia="Arial Unicode MS" w:hAnsi="Times New Roman" w:cs="Times New Roman"/>
          <w:color w:val="000000"/>
          <w:lang w:eastAsia="en-US"/>
        </w:rPr>
        <w:t>. Bayonne, NJ: Lulu.com.</w:t>
      </w:r>
    </w:p>
    <w:p w:rsidR="00BF2B6B" w:rsidRPr="00BF2B6B" w:rsidRDefault="00BF2B6B" w:rsidP="0070647C">
      <w:pPr>
        <w:pBdr>
          <w:top w:val="single" w:sz="6" w:space="1" w:color="auto"/>
        </w:pBdr>
        <w:spacing w:line="480" w:lineRule="auto"/>
        <w:ind w:left="720" w:hanging="720"/>
        <w:jc w:val="center"/>
        <w:rPr>
          <w:rFonts w:ascii="Times New Roman" w:eastAsia="Times New Roman" w:hAnsi="Times New Roman" w:cs="Times New Roman"/>
          <w:vanish/>
          <w:lang w:eastAsia="en-US"/>
        </w:rPr>
      </w:pPr>
      <w:r w:rsidRPr="00BF2B6B">
        <w:rPr>
          <w:rFonts w:ascii="Times New Roman" w:eastAsia="Times New Roman" w:hAnsi="Times New Roman" w:cs="Times New Roman"/>
          <w:vanish/>
          <w:lang w:eastAsia="en-US"/>
        </w:rPr>
        <w:t>Bottom of Form</w:t>
      </w:r>
    </w:p>
    <w:p w:rsidR="00BF2B6B" w:rsidRPr="00BF2B6B" w:rsidRDefault="00BF2B6B" w:rsidP="0070647C">
      <w:pPr>
        <w:pBdr>
          <w:bottom w:val="single" w:sz="6" w:space="1" w:color="auto"/>
        </w:pBdr>
        <w:spacing w:line="480" w:lineRule="auto"/>
        <w:ind w:left="720" w:hanging="720"/>
        <w:jc w:val="center"/>
        <w:rPr>
          <w:rFonts w:ascii="Times New Roman" w:eastAsia="Times New Roman" w:hAnsi="Times New Roman" w:cs="Times New Roman"/>
          <w:vanish/>
          <w:lang w:eastAsia="en-US"/>
        </w:rPr>
      </w:pPr>
      <w:r w:rsidRPr="00BF2B6B">
        <w:rPr>
          <w:rFonts w:ascii="Times New Roman" w:eastAsia="Times New Roman" w:hAnsi="Times New Roman" w:cs="Times New Roman"/>
          <w:vanish/>
          <w:lang w:eastAsia="en-US"/>
        </w:rPr>
        <w:t>Top of Form</w:t>
      </w:r>
    </w:p>
    <w:p w:rsidR="00BF2B6B" w:rsidRPr="0070647C" w:rsidRDefault="00BF2B6B" w:rsidP="0070647C">
      <w:pPr>
        <w:shd w:val="clear" w:color="auto" w:fill="FFFFFF"/>
        <w:spacing w:line="480" w:lineRule="auto"/>
        <w:ind w:left="720" w:hanging="720"/>
        <w:rPr>
          <w:rFonts w:ascii="Times New Roman" w:eastAsia="Arial Unicode MS" w:hAnsi="Times New Roman" w:cs="Times New Roman"/>
          <w:color w:val="000000"/>
          <w:lang w:eastAsia="en-US"/>
        </w:rPr>
      </w:pPr>
      <w:r w:rsidRPr="00BF2B6B">
        <w:rPr>
          <w:rFonts w:ascii="Times New Roman" w:eastAsia="Arial Unicode MS" w:hAnsi="Times New Roman" w:cs="Times New Roman"/>
          <w:color w:val="000000"/>
          <w:lang w:eastAsia="en-US"/>
        </w:rPr>
        <w:t>Frey, F. S., Warda, J., &amp; American Institute for Conservation of Historic and Artistic Works. (2011). </w:t>
      </w:r>
      <w:r w:rsidRPr="00BF2B6B">
        <w:rPr>
          <w:rFonts w:ascii="Times New Roman" w:eastAsia="Arial Unicode MS" w:hAnsi="Times New Roman" w:cs="Times New Roman"/>
          <w:i/>
          <w:iCs/>
          <w:color w:val="000000"/>
          <w:lang w:eastAsia="en-US"/>
        </w:rPr>
        <w:t>The AIC guide to digital photography and conservation documentation</w:t>
      </w:r>
      <w:r w:rsidRPr="00BF2B6B">
        <w:rPr>
          <w:rFonts w:ascii="Times New Roman" w:eastAsia="Arial Unicode MS" w:hAnsi="Times New Roman" w:cs="Times New Roman"/>
          <w:color w:val="000000"/>
          <w:lang w:eastAsia="en-US"/>
        </w:rPr>
        <w:t>. Washington, D.C: American Institute for Conservation of Historic and Artistic Works.</w:t>
      </w:r>
    </w:p>
    <w:p w:rsidR="0070647C" w:rsidRPr="00BF2B6B" w:rsidRDefault="0070647C" w:rsidP="0070647C">
      <w:pPr>
        <w:shd w:val="clear" w:color="auto" w:fill="FFFFFF"/>
        <w:spacing w:line="480" w:lineRule="auto"/>
        <w:ind w:left="720" w:hanging="720"/>
        <w:rPr>
          <w:rFonts w:ascii="Times New Roman" w:eastAsia="Arial Unicode MS" w:hAnsi="Times New Roman" w:cs="Times New Roman"/>
          <w:color w:val="000000"/>
          <w:lang w:eastAsia="en-US"/>
        </w:rPr>
      </w:pPr>
      <w:r w:rsidRPr="0070647C">
        <w:rPr>
          <w:rFonts w:ascii="Times New Roman" w:hAnsi="Times New Roman" w:cs="Times New Roman"/>
          <w:iCs/>
          <w:color w:val="000000"/>
          <w:shd w:val="clear" w:color="auto" w:fill="F1F4F5"/>
        </w:rPr>
        <w:t>Nineteenth-Century Photography</w:t>
      </w:r>
      <w:r w:rsidRPr="0070647C">
        <w:rPr>
          <w:rFonts w:ascii="Times New Roman" w:hAnsi="Times New Roman" w:cs="Times New Roman"/>
          <w:color w:val="000000"/>
          <w:shd w:val="clear" w:color="auto" w:fill="F1F4F5"/>
        </w:rPr>
        <w:t>, arthistoryteachingresources.org/lessons/nineteenth-century-photography/.</w:t>
      </w:r>
    </w:p>
    <w:p w:rsidR="00BF2B6B" w:rsidRPr="00BF2B6B" w:rsidRDefault="00BF2B6B" w:rsidP="0070647C">
      <w:pPr>
        <w:pBdr>
          <w:top w:val="single" w:sz="6" w:space="1" w:color="auto"/>
        </w:pBdr>
        <w:spacing w:line="480" w:lineRule="auto"/>
        <w:jc w:val="center"/>
        <w:rPr>
          <w:rFonts w:ascii="Times New Roman" w:eastAsia="Times New Roman" w:hAnsi="Times New Roman" w:cs="Times New Roman"/>
          <w:vanish/>
          <w:lang w:eastAsia="en-US"/>
        </w:rPr>
      </w:pPr>
      <w:r w:rsidRPr="00BF2B6B">
        <w:rPr>
          <w:rFonts w:ascii="Times New Roman" w:eastAsia="Times New Roman" w:hAnsi="Times New Roman" w:cs="Times New Roman"/>
          <w:vanish/>
          <w:lang w:eastAsia="en-US"/>
        </w:rPr>
        <w:t>Bottom of Form</w:t>
      </w:r>
    </w:p>
    <w:p w:rsidR="00F173E9" w:rsidRPr="0070647C" w:rsidRDefault="00F173E9" w:rsidP="0070647C">
      <w:pPr>
        <w:spacing w:line="480" w:lineRule="auto"/>
        <w:rPr>
          <w:rFonts w:ascii="Times New Roman" w:hAnsi="Times New Roman" w:cs="Times New Roman"/>
          <w:color w:val="262626" w:themeColor="text1" w:themeTint="D9"/>
        </w:rPr>
      </w:pPr>
    </w:p>
    <w:p w:rsidR="00B7766E" w:rsidRPr="0070647C" w:rsidRDefault="00B7766E" w:rsidP="0070647C">
      <w:pPr>
        <w:spacing w:line="480" w:lineRule="auto"/>
        <w:rPr>
          <w:rFonts w:ascii="Times New Roman" w:hAnsi="Times New Roman" w:cs="Times New Roman"/>
          <w:b/>
          <w:color w:val="262626" w:themeColor="text1" w:themeTint="D9"/>
        </w:rPr>
      </w:pPr>
    </w:p>
    <w:sectPr w:rsidR="00B7766E" w:rsidRPr="0070647C" w:rsidSect="00976B6B">
      <w:headerReference w:type="default" r:id="rId7"/>
      <w:headerReference w:type="first" r:id="rId8"/>
      <w:pgSz w:w="12240" w:h="15840"/>
      <w:pgMar w:top="1440" w:right="1440" w:bottom="1440" w:left="1440" w:header="720" w:footer="720" w:gutter="0"/>
      <w:cols w:space="720"/>
      <w:titlePg/>
      <w:docGrid w:linePitch="40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F2177" w:rsidRDefault="000F2177" w:rsidP="00976B6B">
      <w:r>
        <w:separator/>
      </w:r>
    </w:p>
  </w:endnote>
  <w:endnote w:type="continuationSeparator" w:id="1">
    <w:p w:rsidR="000F2177" w:rsidRDefault="000F2177" w:rsidP="00976B6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altName w:val="Calibri"/>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F2177" w:rsidRDefault="000F2177" w:rsidP="00976B6B">
      <w:r>
        <w:separator/>
      </w:r>
    </w:p>
  </w:footnote>
  <w:footnote w:type="continuationSeparator" w:id="1">
    <w:p w:rsidR="000F2177" w:rsidRDefault="000F2177" w:rsidP="00976B6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B6B" w:rsidRPr="00976B6B" w:rsidRDefault="00976B6B" w:rsidP="00976B6B">
    <w:pPr>
      <w:pStyle w:val="Header"/>
      <w:spacing w:line="480" w:lineRule="auto"/>
      <w:jc w:val="right"/>
      <w:rPr>
        <w:rFonts w:ascii="Times New Roman" w:hAnsi="Times New Roman" w:cs="Times New Roman"/>
      </w:rPr>
    </w:pPr>
    <w:r w:rsidRPr="00976B6B">
      <w:rPr>
        <w:rFonts w:ascii="Times New Roman" w:hAnsi="Times New Roman" w:cs="Times New Roman"/>
        <w:color w:val="262626" w:themeColor="text1" w:themeTint="D9"/>
      </w:rPr>
      <w:t xml:space="preserve">PHOTOGRAPHY AS </w:t>
    </w:r>
    <w:r w:rsidR="00CE2AF1">
      <w:rPr>
        <w:rFonts w:ascii="Times New Roman" w:hAnsi="Times New Roman" w:cs="Times New Roman"/>
        <w:color w:val="262626" w:themeColor="text1" w:themeTint="D9"/>
      </w:rPr>
      <w:t xml:space="preserve">A </w:t>
    </w:r>
    <w:r w:rsidRPr="00976B6B">
      <w:rPr>
        <w:rFonts w:ascii="Times New Roman" w:hAnsi="Times New Roman" w:cs="Times New Roman"/>
        <w:color w:val="262626" w:themeColor="text1" w:themeTint="D9"/>
      </w:rPr>
      <w:t>SOCIAL DOCUMENTATION</w:t>
    </w:r>
    <w:r w:rsidRPr="00976B6B">
      <w:rPr>
        <w:rFonts w:ascii="Times New Roman" w:hAnsi="Times New Roman" w:cs="Times New Roman"/>
      </w:rPr>
      <w:t xml:space="preserve"> </w:t>
    </w:r>
    <w:r w:rsidRPr="00976B6B">
      <w:rPr>
        <w:rFonts w:ascii="Times New Roman" w:hAnsi="Times New Roman" w:cs="Times New Roman"/>
      </w:rPr>
      <w:tab/>
    </w:r>
    <w:sdt>
      <w:sdtPr>
        <w:rPr>
          <w:rFonts w:ascii="Times New Roman" w:hAnsi="Times New Roman" w:cs="Times New Roman"/>
        </w:rPr>
        <w:id w:val="34668629"/>
        <w:docPartObj>
          <w:docPartGallery w:val="Page Numbers (Top of Page)"/>
          <w:docPartUnique/>
        </w:docPartObj>
      </w:sdtPr>
      <w:sdtContent>
        <w:r w:rsidR="001D2C4C" w:rsidRPr="00976B6B">
          <w:rPr>
            <w:rFonts w:ascii="Times New Roman" w:hAnsi="Times New Roman" w:cs="Times New Roman"/>
          </w:rPr>
          <w:fldChar w:fldCharType="begin"/>
        </w:r>
        <w:r w:rsidRPr="00976B6B">
          <w:rPr>
            <w:rFonts w:ascii="Times New Roman" w:hAnsi="Times New Roman" w:cs="Times New Roman"/>
          </w:rPr>
          <w:instrText xml:space="preserve"> PAGE   \* MERGEFORMAT </w:instrText>
        </w:r>
        <w:r w:rsidR="001D2C4C" w:rsidRPr="00976B6B">
          <w:rPr>
            <w:rFonts w:ascii="Times New Roman" w:hAnsi="Times New Roman" w:cs="Times New Roman"/>
          </w:rPr>
          <w:fldChar w:fldCharType="separate"/>
        </w:r>
        <w:r w:rsidR="00166F82">
          <w:rPr>
            <w:rFonts w:ascii="Times New Roman" w:hAnsi="Times New Roman" w:cs="Times New Roman"/>
            <w:noProof/>
          </w:rPr>
          <w:t>7</w:t>
        </w:r>
        <w:r w:rsidR="001D2C4C" w:rsidRPr="00976B6B">
          <w:rPr>
            <w:rFonts w:ascii="Times New Roman" w:hAnsi="Times New Roman" w:cs="Times New Roman"/>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B6B" w:rsidRPr="00976B6B" w:rsidRDefault="00976B6B" w:rsidP="00976B6B">
    <w:pPr>
      <w:spacing w:line="480" w:lineRule="auto"/>
      <w:jc w:val="center"/>
      <w:rPr>
        <w:rFonts w:ascii="Times New Roman" w:hAnsi="Times New Roman" w:cs="Times New Roman"/>
        <w:color w:val="262626" w:themeColor="text1" w:themeTint="D9"/>
      </w:rPr>
    </w:pPr>
    <w:r w:rsidRPr="00976B6B">
      <w:rPr>
        <w:rFonts w:ascii="Times New Roman" w:hAnsi="Times New Roman" w:cs="Times New Roman"/>
      </w:rPr>
      <w:t xml:space="preserve">Running Head: </w:t>
    </w:r>
    <w:r w:rsidRPr="00976B6B">
      <w:rPr>
        <w:rFonts w:ascii="Times New Roman" w:hAnsi="Times New Roman" w:cs="Times New Roman"/>
        <w:color w:val="262626" w:themeColor="text1" w:themeTint="D9"/>
      </w:rPr>
      <w:t>PHOTOGRAPHY AS</w:t>
    </w:r>
    <w:r w:rsidR="00CE2AF1">
      <w:rPr>
        <w:rFonts w:ascii="Times New Roman" w:hAnsi="Times New Roman" w:cs="Times New Roman"/>
        <w:color w:val="262626" w:themeColor="text1" w:themeTint="D9"/>
      </w:rPr>
      <w:t xml:space="preserve"> A</w:t>
    </w:r>
    <w:r w:rsidRPr="00976B6B">
      <w:rPr>
        <w:rFonts w:ascii="Times New Roman" w:hAnsi="Times New Roman" w:cs="Times New Roman"/>
        <w:color w:val="262626" w:themeColor="text1" w:themeTint="D9"/>
      </w:rPr>
      <w:t xml:space="preserve"> SOCIAL DOCUMENTATION</w:t>
    </w:r>
    <w:r w:rsidRPr="00976B6B">
      <w:rPr>
        <w:rFonts w:ascii="Times New Roman" w:hAnsi="Times New Roman" w:cs="Times New Roman"/>
        <w:color w:val="262626" w:themeColor="text1" w:themeTint="D9"/>
      </w:rPr>
      <w:tab/>
    </w:r>
    <w:r w:rsidRPr="00976B6B">
      <w:rPr>
        <w:rFonts w:ascii="Times New Roman" w:hAnsi="Times New Roman" w:cs="Times New Roman"/>
        <w:color w:val="262626" w:themeColor="text1" w:themeTint="D9"/>
      </w:rPr>
      <w:tab/>
    </w:r>
    <w:r w:rsidRPr="00976B6B">
      <w:rPr>
        <w:rFonts w:ascii="Times New Roman" w:hAnsi="Times New Roman" w:cs="Times New Roman"/>
        <w:color w:val="262626" w:themeColor="text1" w:themeTint="D9"/>
      </w:rPr>
      <w:tab/>
    </w:r>
    <w:sdt>
      <w:sdtPr>
        <w:rPr>
          <w:rFonts w:ascii="Times New Roman" w:hAnsi="Times New Roman" w:cs="Times New Roman"/>
        </w:rPr>
        <w:id w:val="34668594"/>
        <w:docPartObj>
          <w:docPartGallery w:val="Page Numbers (Top of Page)"/>
          <w:docPartUnique/>
        </w:docPartObj>
      </w:sdtPr>
      <w:sdtContent>
        <w:r w:rsidR="001D2C4C" w:rsidRPr="00976B6B">
          <w:rPr>
            <w:rFonts w:ascii="Times New Roman" w:hAnsi="Times New Roman" w:cs="Times New Roman"/>
          </w:rPr>
          <w:fldChar w:fldCharType="begin"/>
        </w:r>
        <w:r w:rsidRPr="00976B6B">
          <w:rPr>
            <w:rFonts w:ascii="Times New Roman" w:hAnsi="Times New Roman" w:cs="Times New Roman"/>
          </w:rPr>
          <w:instrText xml:space="preserve"> PAGE   \* MERGEFORMAT </w:instrText>
        </w:r>
        <w:r w:rsidR="001D2C4C" w:rsidRPr="00976B6B">
          <w:rPr>
            <w:rFonts w:ascii="Times New Roman" w:hAnsi="Times New Roman" w:cs="Times New Roman"/>
          </w:rPr>
          <w:fldChar w:fldCharType="separate"/>
        </w:r>
        <w:r w:rsidR="00166F82">
          <w:rPr>
            <w:rFonts w:ascii="Times New Roman" w:hAnsi="Times New Roman" w:cs="Times New Roman"/>
            <w:noProof/>
          </w:rPr>
          <w:t>1</w:t>
        </w:r>
        <w:r w:rsidR="001D2C4C" w:rsidRPr="00976B6B">
          <w:rPr>
            <w:rFonts w:ascii="Times New Roman" w:hAnsi="Times New Roman" w:cs="Times New Roman"/>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C74C95"/>
    <w:multiLevelType w:val="multilevel"/>
    <w:tmpl w:val="89A61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useFELayout/>
  </w:compat>
  <w:rsids>
    <w:rsidRoot w:val="005E00F3"/>
    <w:rsid w:val="00003E4A"/>
    <w:rsid w:val="00014DED"/>
    <w:rsid w:val="0002407B"/>
    <w:rsid w:val="000642C5"/>
    <w:rsid w:val="00066945"/>
    <w:rsid w:val="00070CDE"/>
    <w:rsid w:val="00081BB8"/>
    <w:rsid w:val="000B619C"/>
    <w:rsid w:val="000B6C5A"/>
    <w:rsid w:val="000D3EFE"/>
    <w:rsid w:val="000F2177"/>
    <w:rsid w:val="001179F4"/>
    <w:rsid w:val="001263F2"/>
    <w:rsid w:val="00141185"/>
    <w:rsid w:val="00147281"/>
    <w:rsid w:val="00155423"/>
    <w:rsid w:val="001652AD"/>
    <w:rsid w:val="00165425"/>
    <w:rsid w:val="00166F82"/>
    <w:rsid w:val="001675A2"/>
    <w:rsid w:val="001B187A"/>
    <w:rsid w:val="001B6D1B"/>
    <w:rsid w:val="001B77ED"/>
    <w:rsid w:val="001B7F56"/>
    <w:rsid w:val="001C03A1"/>
    <w:rsid w:val="001D2C4C"/>
    <w:rsid w:val="001D6204"/>
    <w:rsid w:val="002179B4"/>
    <w:rsid w:val="0023766D"/>
    <w:rsid w:val="00242218"/>
    <w:rsid w:val="002436E6"/>
    <w:rsid w:val="002803EC"/>
    <w:rsid w:val="0028105B"/>
    <w:rsid w:val="002835F0"/>
    <w:rsid w:val="002851E2"/>
    <w:rsid w:val="00291848"/>
    <w:rsid w:val="00292F88"/>
    <w:rsid w:val="002B7B0D"/>
    <w:rsid w:val="002D50D7"/>
    <w:rsid w:val="002E6B91"/>
    <w:rsid w:val="002F2FB8"/>
    <w:rsid w:val="002F6A82"/>
    <w:rsid w:val="003005B5"/>
    <w:rsid w:val="003079D2"/>
    <w:rsid w:val="00312BC6"/>
    <w:rsid w:val="003151EE"/>
    <w:rsid w:val="003573AB"/>
    <w:rsid w:val="00372753"/>
    <w:rsid w:val="00373424"/>
    <w:rsid w:val="0037363E"/>
    <w:rsid w:val="00385835"/>
    <w:rsid w:val="003A3884"/>
    <w:rsid w:val="003D623B"/>
    <w:rsid w:val="003E4605"/>
    <w:rsid w:val="003F702C"/>
    <w:rsid w:val="00403690"/>
    <w:rsid w:val="00433E73"/>
    <w:rsid w:val="00441F80"/>
    <w:rsid w:val="00442ECF"/>
    <w:rsid w:val="00445DFF"/>
    <w:rsid w:val="00453C58"/>
    <w:rsid w:val="0046141E"/>
    <w:rsid w:val="00462998"/>
    <w:rsid w:val="00465C74"/>
    <w:rsid w:val="00472A3B"/>
    <w:rsid w:val="00475C3E"/>
    <w:rsid w:val="004A7092"/>
    <w:rsid w:val="004B1F9A"/>
    <w:rsid w:val="004B5C62"/>
    <w:rsid w:val="004F00A7"/>
    <w:rsid w:val="004F0709"/>
    <w:rsid w:val="00534BB3"/>
    <w:rsid w:val="00537094"/>
    <w:rsid w:val="0055208A"/>
    <w:rsid w:val="00571F70"/>
    <w:rsid w:val="005956DB"/>
    <w:rsid w:val="005A7661"/>
    <w:rsid w:val="005B487C"/>
    <w:rsid w:val="005C2D02"/>
    <w:rsid w:val="005E00F3"/>
    <w:rsid w:val="00601614"/>
    <w:rsid w:val="0060206C"/>
    <w:rsid w:val="00604FEE"/>
    <w:rsid w:val="006138CE"/>
    <w:rsid w:val="0062472E"/>
    <w:rsid w:val="0064132D"/>
    <w:rsid w:val="00642606"/>
    <w:rsid w:val="0064661C"/>
    <w:rsid w:val="006564EB"/>
    <w:rsid w:val="006601A9"/>
    <w:rsid w:val="006D4478"/>
    <w:rsid w:val="006E67AD"/>
    <w:rsid w:val="006F477F"/>
    <w:rsid w:val="00702075"/>
    <w:rsid w:val="0070647C"/>
    <w:rsid w:val="00723483"/>
    <w:rsid w:val="00724B83"/>
    <w:rsid w:val="0075628D"/>
    <w:rsid w:val="0076574B"/>
    <w:rsid w:val="007765D7"/>
    <w:rsid w:val="0078032B"/>
    <w:rsid w:val="0078135F"/>
    <w:rsid w:val="007C1533"/>
    <w:rsid w:val="007D03CB"/>
    <w:rsid w:val="007E078A"/>
    <w:rsid w:val="00814E19"/>
    <w:rsid w:val="0081618C"/>
    <w:rsid w:val="00821739"/>
    <w:rsid w:val="00855884"/>
    <w:rsid w:val="008832F2"/>
    <w:rsid w:val="00884D73"/>
    <w:rsid w:val="0089332B"/>
    <w:rsid w:val="00895777"/>
    <w:rsid w:val="008C109D"/>
    <w:rsid w:val="008D0495"/>
    <w:rsid w:val="009008C5"/>
    <w:rsid w:val="00931A49"/>
    <w:rsid w:val="009532B9"/>
    <w:rsid w:val="00976B6B"/>
    <w:rsid w:val="00995182"/>
    <w:rsid w:val="009B15AE"/>
    <w:rsid w:val="009C5D01"/>
    <w:rsid w:val="009D7EEE"/>
    <w:rsid w:val="009E7FE7"/>
    <w:rsid w:val="00A256D4"/>
    <w:rsid w:val="00A46939"/>
    <w:rsid w:val="00A65C00"/>
    <w:rsid w:val="00A6788B"/>
    <w:rsid w:val="00A93D36"/>
    <w:rsid w:val="00AA45EA"/>
    <w:rsid w:val="00AE3223"/>
    <w:rsid w:val="00B01D60"/>
    <w:rsid w:val="00B17365"/>
    <w:rsid w:val="00B214DA"/>
    <w:rsid w:val="00B222FC"/>
    <w:rsid w:val="00B3785F"/>
    <w:rsid w:val="00B622FF"/>
    <w:rsid w:val="00B64654"/>
    <w:rsid w:val="00B76CED"/>
    <w:rsid w:val="00B7766E"/>
    <w:rsid w:val="00B82058"/>
    <w:rsid w:val="00B87C33"/>
    <w:rsid w:val="00BC2EC1"/>
    <w:rsid w:val="00BC4622"/>
    <w:rsid w:val="00BD64C8"/>
    <w:rsid w:val="00BE11DB"/>
    <w:rsid w:val="00BE1ED4"/>
    <w:rsid w:val="00BF2B6B"/>
    <w:rsid w:val="00C0110D"/>
    <w:rsid w:val="00C42161"/>
    <w:rsid w:val="00C54F30"/>
    <w:rsid w:val="00C656C7"/>
    <w:rsid w:val="00C83492"/>
    <w:rsid w:val="00C8417D"/>
    <w:rsid w:val="00C94AD2"/>
    <w:rsid w:val="00CE2AF1"/>
    <w:rsid w:val="00D23A59"/>
    <w:rsid w:val="00D6107D"/>
    <w:rsid w:val="00D9119A"/>
    <w:rsid w:val="00DC76AF"/>
    <w:rsid w:val="00DE4299"/>
    <w:rsid w:val="00DE626C"/>
    <w:rsid w:val="00DE7186"/>
    <w:rsid w:val="00DF22C7"/>
    <w:rsid w:val="00DF3EEB"/>
    <w:rsid w:val="00E01FDB"/>
    <w:rsid w:val="00E0532E"/>
    <w:rsid w:val="00E17D97"/>
    <w:rsid w:val="00E23862"/>
    <w:rsid w:val="00E24FFD"/>
    <w:rsid w:val="00E36C46"/>
    <w:rsid w:val="00E37D73"/>
    <w:rsid w:val="00E40E94"/>
    <w:rsid w:val="00E55C25"/>
    <w:rsid w:val="00E84D2C"/>
    <w:rsid w:val="00E86039"/>
    <w:rsid w:val="00E90E64"/>
    <w:rsid w:val="00E95AB9"/>
    <w:rsid w:val="00EB1B50"/>
    <w:rsid w:val="00EB5505"/>
    <w:rsid w:val="00ED6258"/>
    <w:rsid w:val="00EF4850"/>
    <w:rsid w:val="00F03713"/>
    <w:rsid w:val="00F173E9"/>
    <w:rsid w:val="00F30BA8"/>
    <w:rsid w:val="00F53352"/>
    <w:rsid w:val="00F65DC1"/>
    <w:rsid w:val="00F7381C"/>
    <w:rsid w:val="00F745A2"/>
    <w:rsid w:val="00F82B5F"/>
    <w:rsid w:val="00F91F77"/>
    <w:rsid w:val="00FA67E1"/>
    <w:rsid w:val="00FB390C"/>
    <w:rsid w:val="00FC6239"/>
    <w:rsid w:val="00FE7316"/>
    <w:rsid w:val="00FF1A7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1F70"/>
  </w:style>
  <w:style w:type="paragraph" w:styleId="Heading3">
    <w:name w:val="heading 3"/>
    <w:basedOn w:val="Normal"/>
    <w:link w:val="Heading3Char"/>
    <w:uiPriority w:val="9"/>
    <w:qFormat/>
    <w:rsid w:val="00472A3B"/>
    <w:pPr>
      <w:spacing w:before="100" w:beforeAutospacing="1" w:after="100" w:afterAutospacing="1"/>
      <w:outlineLvl w:val="2"/>
    </w:pPr>
    <w:rPr>
      <w:rFonts w:ascii="Times New Roman" w:eastAsia="Times New Roman" w:hAnsi="Times New Roman" w:cs="Times New Roman"/>
      <w:b/>
      <w:bCs/>
      <w:sz w:val="27"/>
      <w:szCs w:val="27"/>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72A3B"/>
    <w:rPr>
      <w:rFonts w:ascii="Times New Roman" w:eastAsia="Times New Roman" w:hAnsi="Times New Roman" w:cs="Times New Roman"/>
      <w:b/>
      <w:bCs/>
      <w:sz w:val="27"/>
      <w:szCs w:val="27"/>
      <w:lang w:eastAsia="en-US"/>
    </w:rPr>
  </w:style>
  <w:style w:type="paragraph" w:styleId="NormalWeb">
    <w:name w:val="Normal (Web)"/>
    <w:basedOn w:val="Normal"/>
    <w:uiPriority w:val="99"/>
    <w:semiHidden/>
    <w:unhideWhenUsed/>
    <w:rsid w:val="00472A3B"/>
    <w:pPr>
      <w:spacing w:before="100" w:beforeAutospacing="1" w:after="100" w:afterAutospacing="1"/>
    </w:pPr>
    <w:rPr>
      <w:rFonts w:ascii="Times New Roman" w:eastAsia="Times New Roman" w:hAnsi="Times New Roman" w:cs="Times New Roman"/>
      <w:lang w:eastAsia="en-US"/>
    </w:rPr>
  </w:style>
  <w:style w:type="character" w:styleId="Strong">
    <w:name w:val="Strong"/>
    <w:basedOn w:val="DefaultParagraphFont"/>
    <w:uiPriority w:val="22"/>
    <w:qFormat/>
    <w:rsid w:val="00472A3B"/>
    <w:rPr>
      <w:b/>
      <w:bCs/>
    </w:rPr>
  </w:style>
  <w:style w:type="character" w:styleId="Emphasis">
    <w:name w:val="Emphasis"/>
    <w:basedOn w:val="DefaultParagraphFont"/>
    <w:uiPriority w:val="20"/>
    <w:qFormat/>
    <w:rsid w:val="00472A3B"/>
    <w:rPr>
      <w:i/>
      <w:iCs/>
    </w:rPr>
  </w:style>
  <w:style w:type="character" w:styleId="Hyperlink">
    <w:name w:val="Hyperlink"/>
    <w:basedOn w:val="DefaultParagraphFont"/>
    <w:uiPriority w:val="99"/>
    <w:semiHidden/>
    <w:unhideWhenUsed/>
    <w:rsid w:val="00472A3B"/>
    <w:rPr>
      <w:color w:val="0000FF"/>
      <w:u w:val="single"/>
    </w:rPr>
  </w:style>
  <w:style w:type="paragraph" w:styleId="Header">
    <w:name w:val="header"/>
    <w:basedOn w:val="Normal"/>
    <w:link w:val="HeaderChar"/>
    <w:uiPriority w:val="99"/>
    <w:unhideWhenUsed/>
    <w:rsid w:val="00976B6B"/>
    <w:pPr>
      <w:tabs>
        <w:tab w:val="center" w:pos="4680"/>
        <w:tab w:val="right" w:pos="9360"/>
      </w:tabs>
    </w:pPr>
  </w:style>
  <w:style w:type="character" w:customStyle="1" w:styleId="HeaderChar">
    <w:name w:val="Header Char"/>
    <w:basedOn w:val="DefaultParagraphFont"/>
    <w:link w:val="Header"/>
    <w:uiPriority w:val="99"/>
    <w:rsid w:val="00976B6B"/>
  </w:style>
  <w:style w:type="paragraph" w:styleId="Footer">
    <w:name w:val="footer"/>
    <w:basedOn w:val="Normal"/>
    <w:link w:val="FooterChar"/>
    <w:uiPriority w:val="99"/>
    <w:semiHidden/>
    <w:unhideWhenUsed/>
    <w:rsid w:val="00976B6B"/>
    <w:pPr>
      <w:tabs>
        <w:tab w:val="center" w:pos="4680"/>
        <w:tab w:val="right" w:pos="9360"/>
      </w:tabs>
    </w:pPr>
  </w:style>
  <w:style w:type="character" w:customStyle="1" w:styleId="FooterChar">
    <w:name w:val="Footer Char"/>
    <w:basedOn w:val="DefaultParagraphFont"/>
    <w:link w:val="Footer"/>
    <w:uiPriority w:val="99"/>
    <w:semiHidden/>
    <w:rsid w:val="00976B6B"/>
  </w:style>
  <w:style w:type="paragraph" w:styleId="z-TopofForm">
    <w:name w:val="HTML Top of Form"/>
    <w:basedOn w:val="Normal"/>
    <w:next w:val="Normal"/>
    <w:link w:val="z-TopofFormChar"/>
    <w:hidden/>
    <w:uiPriority w:val="99"/>
    <w:semiHidden/>
    <w:unhideWhenUsed/>
    <w:rsid w:val="00BF2B6B"/>
    <w:pPr>
      <w:pBdr>
        <w:bottom w:val="single" w:sz="6" w:space="1" w:color="auto"/>
      </w:pBdr>
      <w:jc w:val="center"/>
    </w:pPr>
    <w:rPr>
      <w:rFonts w:ascii="Arial" w:eastAsia="Times New Roman" w:hAnsi="Arial" w:cs="Arial"/>
      <w:vanish/>
      <w:sz w:val="16"/>
      <w:szCs w:val="16"/>
      <w:lang w:eastAsia="en-US"/>
    </w:rPr>
  </w:style>
  <w:style w:type="character" w:customStyle="1" w:styleId="z-TopofFormChar">
    <w:name w:val="z-Top of Form Char"/>
    <w:basedOn w:val="DefaultParagraphFont"/>
    <w:link w:val="z-TopofForm"/>
    <w:uiPriority w:val="99"/>
    <w:semiHidden/>
    <w:rsid w:val="00BF2B6B"/>
    <w:rPr>
      <w:rFonts w:ascii="Arial" w:eastAsia="Times New Roman" w:hAnsi="Arial" w:cs="Arial"/>
      <w:vanish/>
      <w:sz w:val="16"/>
      <w:szCs w:val="16"/>
      <w:lang w:eastAsia="en-US"/>
    </w:rPr>
  </w:style>
  <w:style w:type="paragraph" w:styleId="z-BottomofForm">
    <w:name w:val="HTML Bottom of Form"/>
    <w:basedOn w:val="Normal"/>
    <w:next w:val="Normal"/>
    <w:link w:val="z-BottomofFormChar"/>
    <w:hidden/>
    <w:uiPriority w:val="99"/>
    <w:semiHidden/>
    <w:unhideWhenUsed/>
    <w:rsid w:val="00BF2B6B"/>
    <w:pPr>
      <w:pBdr>
        <w:top w:val="single" w:sz="6" w:space="1" w:color="auto"/>
      </w:pBdr>
      <w:jc w:val="center"/>
    </w:pPr>
    <w:rPr>
      <w:rFonts w:ascii="Arial" w:eastAsia="Times New Roman" w:hAnsi="Arial" w:cs="Arial"/>
      <w:vanish/>
      <w:sz w:val="16"/>
      <w:szCs w:val="16"/>
      <w:lang w:eastAsia="en-US"/>
    </w:rPr>
  </w:style>
  <w:style w:type="character" w:customStyle="1" w:styleId="z-BottomofFormChar">
    <w:name w:val="z-Bottom of Form Char"/>
    <w:basedOn w:val="DefaultParagraphFont"/>
    <w:link w:val="z-BottomofForm"/>
    <w:uiPriority w:val="99"/>
    <w:semiHidden/>
    <w:rsid w:val="00BF2B6B"/>
    <w:rPr>
      <w:rFonts w:ascii="Arial" w:eastAsia="Times New Roman" w:hAnsi="Arial" w:cs="Arial"/>
      <w:vanish/>
      <w:sz w:val="16"/>
      <w:szCs w:val="16"/>
      <w:lang w:eastAsia="en-US"/>
    </w:rPr>
  </w:style>
</w:styles>
</file>

<file path=word/webSettings.xml><?xml version="1.0" encoding="utf-8"?>
<w:webSettings xmlns:r="http://schemas.openxmlformats.org/officeDocument/2006/relationships" xmlns:w="http://schemas.openxmlformats.org/wordprocessingml/2006/main">
  <w:divs>
    <w:div w:id="149752743">
      <w:bodyDiv w:val="1"/>
      <w:marLeft w:val="0"/>
      <w:marRight w:val="0"/>
      <w:marTop w:val="0"/>
      <w:marBottom w:val="0"/>
      <w:divBdr>
        <w:top w:val="none" w:sz="0" w:space="0" w:color="auto"/>
        <w:left w:val="none" w:sz="0" w:space="0" w:color="auto"/>
        <w:bottom w:val="none" w:sz="0" w:space="0" w:color="auto"/>
        <w:right w:val="none" w:sz="0" w:space="0" w:color="auto"/>
      </w:divBdr>
      <w:divsChild>
        <w:div w:id="554393338">
          <w:marLeft w:val="0"/>
          <w:marRight w:val="0"/>
          <w:marTop w:val="0"/>
          <w:marBottom w:val="0"/>
          <w:divBdr>
            <w:top w:val="none" w:sz="0" w:space="0" w:color="auto"/>
            <w:left w:val="none" w:sz="0" w:space="0" w:color="auto"/>
            <w:bottom w:val="none" w:sz="0" w:space="0" w:color="auto"/>
            <w:right w:val="none" w:sz="0" w:space="0" w:color="auto"/>
          </w:divBdr>
        </w:div>
        <w:div w:id="1021472815">
          <w:marLeft w:val="0"/>
          <w:marRight w:val="0"/>
          <w:marTop w:val="0"/>
          <w:marBottom w:val="0"/>
          <w:divBdr>
            <w:top w:val="none" w:sz="0" w:space="0" w:color="auto"/>
            <w:left w:val="none" w:sz="0" w:space="0" w:color="auto"/>
            <w:bottom w:val="none" w:sz="0" w:space="0" w:color="auto"/>
            <w:right w:val="none" w:sz="0" w:space="0" w:color="auto"/>
          </w:divBdr>
        </w:div>
        <w:div w:id="1589580224">
          <w:marLeft w:val="0"/>
          <w:marRight w:val="0"/>
          <w:marTop w:val="0"/>
          <w:marBottom w:val="0"/>
          <w:divBdr>
            <w:top w:val="none" w:sz="0" w:space="0" w:color="auto"/>
            <w:left w:val="none" w:sz="0" w:space="0" w:color="auto"/>
            <w:bottom w:val="none" w:sz="0" w:space="0" w:color="auto"/>
            <w:right w:val="none" w:sz="0" w:space="0" w:color="auto"/>
          </w:divBdr>
        </w:div>
      </w:divsChild>
    </w:div>
    <w:div w:id="234168039">
      <w:bodyDiv w:val="1"/>
      <w:marLeft w:val="0"/>
      <w:marRight w:val="0"/>
      <w:marTop w:val="0"/>
      <w:marBottom w:val="0"/>
      <w:divBdr>
        <w:top w:val="none" w:sz="0" w:space="0" w:color="auto"/>
        <w:left w:val="none" w:sz="0" w:space="0" w:color="auto"/>
        <w:bottom w:val="none" w:sz="0" w:space="0" w:color="auto"/>
        <w:right w:val="none" w:sz="0" w:space="0" w:color="auto"/>
      </w:divBdr>
      <w:divsChild>
        <w:div w:id="1565145504">
          <w:marLeft w:val="0"/>
          <w:marRight w:val="0"/>
          <w:marTop w:val="0"/>
          <w:marBottom w:val="0"/>
          <w:divBdr>
            <w:top w:val="none" w:sz="0" w:space="0" w:color="auto"/>
            <w:left w:val="none" w:sz="0" w:space="0" w:color="auto"/>
            <w:bottom w:val="single" w:sz="4" w:space="2" w:color="D0D4D7"/>
            <w:right w:val="none" w:sz="0" w:space="0" w:color="auto"/>
          </w:divBdr>
          <w:divsChild>
            <w:div w:id="1495799115">
              <w:marLeft w:val="0"/>
              <w:marRight w:val="0"/>
              <w:marTop w:val="46"/>
              <w:marBottom w:val="0"/>
              <w:divBdr>
                <w:top w:val="single" w:sz="4" w:space="2" w:color="6A7780"/>
                <w:left w:val="single" w:sz="4" w:space="3" w:color="6A7780"/>
                <w:bottom w:val="single" w:sz="4" w:space="2" w:color="6A7780"/>
                <w:right w:val="single" w:sz="4" w:space="3" w:color="6A7780"/>
              </w:divBdr>
            </w:div>
          </w:divsChild>
        </w:div>
      </w:divsChild>
    </w:div>
    <w:div w:id="974406064">
      <w:bodyDiv w:val="1"/>
      <w:marLeft w:val="0"/>
      <w:marRight w:val="0"/>
      <w:marTop w:val="0"/>
      <w:marBottom w:val="0"/>
      <w:divBdr>
        <w:top w:val="none" w:sz="0" w:space="0" w:color="auto"/>
        <w:left w:val="none" w:sz="0" w:space="0" w:color="auto"/>
        <w:bottom w:val="none" w:sz="0" w:space="0" w:color="auto"/>
        <w:right w:val="none" w:sz="0" w:space="0" w:color="auto"/>
      </w:divBdr>
      <w:divsChild>
        <w:div w:id="2123110592">
          <w:marLeft w:val="0"/>
          <w:marRight w:val="0"/>
          <w:marTop w:val="0"/>
          <w:marBottom w:val="0"/>
          <w:divBdr>
            <w:top w:val="none" w:sz="0" w:space="0" w:color="auto"/>
            <w:left w:val="none" w:sz="0" w:space="0" w:color="auto"/>
            <w:bottom w:val="single" w:sz="4" w:space="2" w:color="D0D4D7"/>
            <w:right w:val="none" w:sz="0" w:space="0" w:color="auto"/>
          </w:divBdr>
          <w:divsChild>
            <w:div w:id="313801252">
              <w:marLeft w:val="0"/>
              <w:marRight w:val="0"/>
              <w:marTop w:val="46"/>
              <w:marBottom w:val="0"/>
              <w:divBdr>
                <w:top w:val="single" w:sz="4" w:space="2" w:color="6A7780"/>
                <w:left w:val="single" w:sz="4" w:space="3" w:color="6A7780"/>
                <w:bottom w:val="single" w:sz="4" w:space="2" w:color="6A7780"/>
                <w:right w:val="single" w:sz="4" w:space="3" w:color="6A7780"/>
              </w:divBdr>
            </w:div>
          </w:divsChild>
        </w:div>
      </w:divsChild>
    </w:div>
    <w:div w:id="1359812645">
      <w:bodyDiv w:val="1"/>
      <w:marLeft w:val="0"/>
      <w:marRight w:val="0"/>
      <w:marTop w:val="0"/>
      <w:marBottom w:val="0"/>
      <w:divBdr>
        <w:top w:val="none" w:sz="0" w:space="0" w:color="auto"/>
        <w:left w:val="none" w:sz="0" w:space="0" w:color="auto"/>
        <w:bottom w:val="none" w:sz="0" w:space="0" w:color="auto"/>
        <w:right w:val="none" w:sz="0" w:space="0" w:color="auto"/>
      </w:divBdr>
      <w:divsChild>
        <w:div w:id="251478019">
          <w:marLeft w:val="0"/>
          <w:marRight w:val="0"/>
          <w:marTop w:val="0"/>
          <w:marBottom w:val="0"/>
          <w:divBdr>
            <w:top w:val="none" w:sz="0" w:space="0" w:color="auto"/>
            <w:left w:val="none" w:sz="0" w:space="0" w:color="auto"/>
            <w:bottom w:val="single" w:sz="4" w:space="2" w:color="D0D4D7"/>
            <w:right w:val="none" w:sz="0" w:space="0" w:color="auto"/>
          </w:divBdr>
          <w:divsChild>
            <w:div w:id="1437095709">
              <w:marLeft w:val="0"/>
              <w:marRight w:val="0"/>
              <w:marTop w:val="46"/>
              <w:marBottom w:val="0"/>
              <w:divBdr>
                <w:top w:val="single" w:sz="4" w:space="2" w:color="6A7780"/>
                <w:left w:val="single" w:sz="4" w:space="3" w:color="6A7780"/>
                <w:bottom w:val="single" w:sz="4" w:space="2" w:color="6A7780"/>
                <w:right w:val="single" w:sz="4" w:space="3" w:color="6A7780"/>
              </w:divBdr>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7</Pages>
  <Words>1528</Words>
  <Characters>8710</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SEOKBAE.LEE@baruchmail.cuny.edu</dc:creator>
  <cp:lastModifiedBy>user</cp:lastModifiedBy>
  <cp:revision>2</cp:revision>
  <dcterms:created xsi:type="dcterms:W3CDTF">2018-05-14T09:05:00Z</dcterms:created>
  <dcterms:modified xsi:type="dcterms:W3CDTF">2018-05-14T09:05:00Z</dcterms:modified>
</cp:coreProperties>
</file>