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FC6" w:rsidRPr="003972CD" w:rsidRDefault="00516FC6" w:rsidP="003972CD">
      <w:pPr>
        <w:spacing w:line="480" w:lineRule="auto"/>
        <w:jc w:val="center"/>
        <w:rPr>
          <w:rFonts w:ascii="Times New Roman" w:hAnsi="Times New Roman" w:cs="Times New Roman"/>
          <w:sz w:val="24"/>
          <w:szCs w:val="24"/>
        </w:rPr>
      </w:pPr>
    </w:p>
    <w:p w:rsidR="00516FC6" w:rsidRPr="003972CD" w:rsidRDefault="00516FC6" w:rsidP="003972CD">
      <w:pPr>
        <w:spacing w:line="480" w:lineRule="auto"/>
        <w:jc w:val="center"/>
        <w:rPr>
          <w:rFonts w:ascii="Times New Roman" w:hAnsi="Times New Roman" w:cs="Times New Roman"/>
          <w:sz w:val="24"/>
          <w:szCs w:val="24"/>
        </w:rPr>
      </w:pPr>
    </w:p>
    <w:p w:rsidR="00516FC6" w:rsidRPr="003972CD" w:rsidRDefault="00516FC6" w:rsidP="003972CD">
      <w:pPr>
        <w:spacing w:line="480" w:lineRule="auto"/>
        <w:jc w:val="center"/>
        <w:rPr>
          <w:rFonts w:ascii="Times New Roman" w:hAnsi="Times New Roman" w:cs="Times New Roman"/>
          <w:sz w:val="24"/>
          <w:szCs w:val="24"/>
        </w:rPr>
      </w:pPr>
    </w:p>
    <w:p w:rsidR="00516FC6" w:rsidRPr="003972CD" w:rsidRDefault="00516FC6" w:rsidP="003972CD">
      <w:pPr>
        <w:spacing w:line="480" w:lineRule="auto"/>
        <w:jc w:val="center"/>
        <w:rPr>
          <w:rFonts w:ascii="Times New Roman" w:hAnsi="Times New Roman" w:cs="Times New Roman"/>
          <w:sz w:val="24"/>
          <w:szCs w:val="24"/>
        </w:rPr>
      </w:pPr>
    </w:p>
    <w:p w:rsidR="00516FC6" w:rsidRPr="003972CD" w:rsidRDefault="00516FC6" w:rsidP="003972CD">
      <w:pPr>
        <w:spacing w:line="480" w:lineRule="auto"/>
        <w:jc w:val="center"/>
        <w:rPr>
          <w:rFonts w:ascii="Times New Roman" w:hAnsi="Times New Roman" w:cs="Times New Roman"/>
          <w:sz w:val="24"/>
          <w:szCs w:val="24"/>
        </w:rPr>
      </w:pPr>
    </w:p>
    <w:p w:rsidR="00516FC6" w:rsidRPr="003972CD" w:rsidRDefault="00516FC6" w:rsidP="003972CD">
      <w:pPr>
        <w:spacing w:line="480" w:lineRule="auto"/>
        <w:jc w:val="center"/>
        <w:rPr>
          <w:rFonts w:ascii="Times New Roman" w:hAnsi="Times New Roman" w:cs="Times New Roman"/>
          <w:sz w:val="24"/>
          <w:szCs w:val="24"/>
        </w:rPr>
      </w:pPr>
    </w:p>
    <w:p w:rsidR="00516FC6" w:rsidRPr="003972CD" w:rsidRDefault="00516FC6" w:rsidP="003972CD">
      <w:pPr>
        <w:spacing w:line="480" w:lineRule="auto"/>
        <w:jc w:val="center"/>
        <w:rPr>
          <w:rFonts w:ascii="Times New Roman" w:hAnsi="Times New Roman" w:cs="Times New Roman"/>
          <w:sz w:val="24"/>
          <w:szCs w:val="24"/>
        </w:rPr>
      </w:pPr>
      <w:r w:rsidRPr="003972CD">
        <w:rPr>
          <w:rFonts w:ascii="Times New Roman" w:hAnsi="Times New Roman" w:cs="Times New Roman"/>
          <w:sz w:val="24"/>
          <w:szCs w:val="24"/>
        </w:rPr>
        <w:t>Name</w:t>
      </w:r>
    </w:p>
    <w:p w:rsidR="00516FC6" w:rsidRPr="003972CD" w:rsidRDefault="00516FC6" w:rsidP="003972CD">
      <w:pPr>
        <w:spacing w:line="480" w:lineRule="auto"/>
        <w:jc w:val="center"/>
        <w:rPr>
          <w:rFonts w:ascii="Times New Roman" w:hAnsi="Times New Roman" w:cs="Times New Roman"/>
          <w:sz w:val="24"/>
          <w:szCs w:val="24"/>
        </w:rPr>
      </w:pPr>
      <w:r w:rsidRPr="003972CD">
        <w:rPr>
          <w:rFonts w:ascii="Times New Roman" w:hAnsi="Times New Roman" w:cs="Times New Roman"/>
          <w:sz w:val="24"/>
          <w:szCs w:val="24"/>
        </w:rPr>
        <w:t>Institution Affiliation</w:t>
      </w:r>
    </w:p>
    <w:p w:rsidR="00516FC6" w:rsidRPr="003972CD" w:rsidRDefault="00516FC6" w:rsidP="003972CD">
      <w:pPr>
        <w:spacing w:line="480" w:lineRule="auto"/>
        <w:jc w:val="center"/>
        <w:rPr>
          <w:rFonts w:ascii="Times New Roman" w:hAnsi="Times New Roman" w:cs="Times New Roman"/>
          <w:sz w:val="24"/>
          <w:szCs w:val="24"/>
        </w:rPr>
      </w:pPr>
      <w:r w:rsidRPr="003972CD">
        <w:rPr>
          <w:rFonts w:ascii="Times New Roman" w:hAnsi="Times New Roman" w:cs="Times New Roman"/>
          <w:sz w:val="24"/>
          <w:szCs w:val="24"/>
        </w:rPr>
        <w:t>Course</w:t>
      </w:r>
    </w:p>
    <w:p w:rsidR="00516FC6" w:rsidRPr="003972CD" w:rsidRDefault="00516FC6" w:rsidP="003972CD">
      <w:pPr>
        <w:spacing w:line="480" w:lineRule="auto"/>
        <w:jc w:val="center"/>
        <w:rPr>
          <w:rFonts w:ascii="Times New Roman" w:hAnsi="Times New Roman" w:cs="Times New Roman"/>
          <w:sz w:val="24"/>
          <w:szCs w:val="24"/>
        </w:rPr>
      </w:pPr>
      <w:r w:rsidRPr="003972CD">
        <w:rPr>
          <w:rFonts w:ascii="Times New Roman" w:hAnsi="Times New Roman" w:cs="Times New Roman"/>
          <w:sz w:val="24"/>
          <w:szCs w:val="24"/>
        </w:rPr>
        <w:t>Date</w:t>
      </w:r>
    </w:p>
    <w:p w:rsidR="00516FC6" w:rsidRPr="003972CD" w:rsidRDefault="00516FC6" w:rsidP="003972CD">
      <w:pPr>
        <w:spacing w:line="480" w:lineRule="auto"/>
        <w:rPr>
          <w:rFonts w:ascii="Times New Roman" w:hAnsi="Times New Roman" w:cs="Times New Roman"/>
          <w:sz w:val="24"/>
          <w:szCs w:val="24"/>
        </w:rPr>
      </w:pPr>
      <w:r w:rsidRPr="003972CD">
        <w:rPr>
          <w:rFonts w:ascii="Times New Roman" w:hAnsi="Times New Roman" w:cs="Times New Roman"/>
          <w:sz w:val="24"/>
          <w:szCs w:val="24"/>
        </w:rPr>
        <w:br w:type="page"/>
      </w:r>
    </w:p>
    <w:p w:rsidR="000B226A" w:rsidRDefault="000B226A" w:rsidP="000B226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This case is a perfect example of ethical dilemma. If it were me, I would not condemn the doctor for being drunk. This is because he also has the right to have light moments outside the workplace. The doctor was not on an official duty so we cannot blame him for being drunk. </w:t>
      </w:r>
      <w:r w:rsidR="00AB7B03">
        <w:rPr>
          <w:rFonts w:ascii="Times New Roman" w:hAnsi="Times New Roman" w:cs="Times New Roman"/>
          <w:sz w:val="24"/>
          <w:szCs w:val="24"/>
        </w:rPr>
        <w:t xml:space="preserve">Given that the situation was an emergency, we would expect the doctor to be doing whatever he may. Like the parents of the child, I would not allow the doctor to attend to my child. I would not take any chances allowing him to attend to my child when I know he is alcoholic. </w:t>
      </w:r>
    </w:p>
    <w:p w:rsidR="000F1533" w:rsidRPr="003972CD" w:rsidRDefault="000F1533" w:rsidP="003972CD">
      <w:pPr>
        <w:spacing w:line="480" w:lineRule="auto"/>
        <w:ind w:firstLine="720"/>
        <w:rPr>
          <w:rFonts w:ascii="Times New Roman" w:hAnsi="Times New Roman" w:cs="Times New Roman"/>
          <w:sz w:val="24"/>
          <w:szCs w:val="24"/>
        </w:rPr>
      </w:pPr>
      <w:r w:rsidRPr="003972CD">
        <w:rPr>
          <w:rFonts w:ascii="Times New Roman" w:hAnsi="Times New Roman" w:cs="Times New Roman"/>
          <w:sz w:val="24"/>
          <w:szCs w:val="24"/>
        </w:rPr>
        <w:t xml:space="preserve">It has been grounded that morals </w:t>
      </w:r>
      <w:r w:rsidR="0056676A" w:rsidRPr="003972CD">
        <w:rPr>
          <w:rFonts w:ascii="Times New Roman" w:hAnsi="Times New Roman" w:cs="Times New Roman"/>
          <w:sz w:val="24"/>
          <w:szCs w:val="24"/>
        </w:rPr>
        <w:t>are</w:t>
      </w:r>
      <w:r w:rsidRPr="003972CD">
        <w:rPr>
          <w:rFonts w:ascii="Times New Roman" w:hAnsi="Times New Roman" w:cs="Times New Roman"/>
          <w:sz w:val="24"/>
          <w:szCs w:val="24"/>
        </w:rPr>
        <w:t xml:space="preserve"> imperative to medical services. Moral standards help guide the safe</w:t>
      </w:r>
      <w:r w:rsidRPr="003972CD">
        <w:rPr>
          <w:rFonts w:ascii="Times New Roman" w:hAnsi="Times New Roman" w:cs="Times New Roman"/>
          <w:sz w:val="24"/>
          <w:szCs w:val="24"/>
        </w:rPr>
        <w:tab/>
        <w:t xml:space="preserve"> and compelling</w:t>
      </w:r>
      <w:r w:rsidR="00F56FBC">
        <w:rPr>
          <w:rFonts w:ascii="Times New Roman" w:hAnsi="Times New Roman" w:cs="Times New Roman"/>
          <w:sz w:val="24"/>
          <w:szCs w:val="24"/>
        </w:rPr>
        <w:t xml:space="preserve"> organization of wellbeing care </w:t>
      </w:r>
      <w:r w:rsidRPr="003972CD">
        <w:rPr>
          <w:rFonts w:ascii="Times New Roman" w:hAnsi="Times New Roman" w:cs="Times New Roman"/>
          <w:sz w:val="24"/>
          <w:szCs w:val="24"/>
        </w:rPr>
        <w:t>as well as ensure that each individual has a chance to have a voice with respect to their very own wellbeing. Due to the significance of morals in medical care, proficient associations, like the National Association for Alcoholism and Drug Abuse Counselors (NAADAC) have created codes of morals to help manage compulsion experts in their delivery of proficient consideration to people looking for their administrations. A code of morals and expert direct blueprints the moral rules that administer choices and conduct at an organization or association. They give general blueprints of how representatives ought to carry on, just as explicit direction fo</w:t>
      </w:r>
      <w:bookmarkStart w:id="0" w:name="_GoBack"/>
      <w:bookmarkEnd w:id="0"/>
      <w:r w:rsidRPr="003972CD">
        <w:rPr>
          <w:rFonts w:ascii="Times New Roman" w:hAnsi="Times New Roman" w:cs="Times New Roman"/>
          <w:sz w:val="24"/>
          <w:szCs w:val="24"/>
        </w:rPr>
        <w:t>r taking care of issues like badgering, wellbeing, and irreconcilable circumstances.</w:t>
      </w:r>
    </w:p>
    <w:p w:rsidR="002E0F27" w:rsidRPr="003972CD" w:rsidRDefault="002E0F27" w:rsidP="003972CD">
      <w:pPr>
        <w:spacing w:line="480" w:lineRule="auto"/>
        <w:ind w:firstLine="720"/>
        <w:rPr>
          <w:rFonts w:ascii="Times New Roman" w:hAnsi="Times New Roman" w:cs="Times New Roman"/>
          <w:sz w:val="24"/>
          <w:szCs w:val="24"/>
        </w:rPr>
      </w:pPr>
      <w:r w:rsidRPr="003972CD">
        <w:rPr>
          <w:rFonts w:ascii="Times New Roman" w:hAnsi="Times New Roman" w:cs="Times New Roman"/>
          <w:sz w:val="24"/>
          <w:szCs w:val="24"/>
        </w:rPr>
        <w:t xml:space="preserve">Substance misuse guides should have a solid moral center and exhibit polished skill in their collaborations with customers, associates and the overall population. Fundamental beliefs incorporate genuineness, trustworthiness and sympathy for customers attempting to beat addictions. They make progress toward multicultural arrangement and may advocate for social equity at an office. They may likewise push for change in open strategy. </w:t>
      </w:r>
    </w:p>
    <w:p w:rsidR="002E0F27" w:rsidRPr="003972CD" w:rsidRDefault="002E0F27" w:rsidP="003972CD">
      <w:pPr>
        <w:spacing w:line="480" w:lineRule="auto"/>
        <w:ind w:firstLine="720"/>
        <w:rPr>
          <w:rFonts w:ascii="Times New Roman" w:hAnsi="Times New Roman" w:cs="Times New Roman"/>
          <w:sz w:val="24"/>
          <w:szCs w:val="24"/>
        </w:rPr>
      </w:pPr>
      <w:r w:rsidRPr="003972CD">
        <w:rPr>
          <w:rFonts w:ascii="Times New Roman" w:hAnsi="Times New Roman" w:cs="Times New Roman"/>
          <w:sz w:val="24"/>
          <w:szCs w:val="24"/>
        </w:rPr>
        <w:t>Substance misuse advocates accept their position truly and don't take part in perilous practices that may make hurt others and stain their standing, like driving under the influence. They move back from their work and look for help if their own substance use causes impedance. In addition, they don't submit unlawful demonstrations or bungle accounts. In the case, the on-call staff of the agency did not exhibit professionalism by availing him/herself drunk.</w:t>
      </w:r>
    </w:p>
    <w:p w:rsidR="002E0F27" w:rsidRPr="003972CD" w:rsidRDefault="002E0F27" w:rsidP="003972CD">
      <w:pPr>
        <w:spacing w:line="480" w:lineRule="auto"/>
        <w:ind w:firstLine="720"/>
        <w:rPr>
          <w:rFonts w:ascii="Times New Roman" w:hAnsi="Times New Roman" w:cs="Times New Roman"/>
          <w:sz w:val="24"/>
          <w:szCs w:val="24"/>
        </w:rPr>
      </w:pPr>
      <w:r w:rsidRPr="003972CD">
        <w:rPr>
          <w:rFonts w:ascii="Times New Roman" w:hAnsi="Times New Roman" w:cs="Times New Roman"/>
          <w:sz w:val="24"/>
          <w:szCs w:val="24"/>
        </w:rPr>
        <w:t>Independence alludes to one side of customers to settle on their own choices, for example, picking whether to enter liquor or medication treatment at the asking of their family. Addictions can have an amazing hang on a customer. Opposition is probably going to happen if the substance misuse guide utilizes compulsion, control or dread strategies to pressure the customer into treatment. The implicit rules for substance misuse guides recommends that they move with customer opposition and regard self-sufficiency. They construct compatibility, offer help and teach the customer</w:t>
      </w:r>
      <w:r w:rsidR="003972CD" w:rsidRPr="003972CD">
        <w:rPr>
          <w:rFonts w:ascii="Times New Roman" w:hAnsi="Times New Roman" w:cs="Times New Roman"/>
          <w:sz w:val="24"/>
          <w:szCs w:val="24"/>
        </w:rPr>
        <w:t xml:space="preserve"> on the objectives of treatment (McKernan et al., 2006).</w:t>
      </w:r>
      <w:r w:rsidRPr="003972CD">
        <w:rPr>
          <w:rFonts w:ascii="Times New Roman" w:hAnsi="Times New Roman" w:cs="Times New Roman"/>
          <w:sz w:val="24"/>
          <w:szCs w:val="24"/>
        </w:rPr>
        <w:t xml:space="preserve"> </w:t>
      </w:r>
    </w:p>
    <w:p w:rsidR="002E0F27" w:rsidRPr="003972CD" w:rsidRDefault="002E0F27" w:rsidP="003972CD">
      <w:pPr>
        <w:spacing w:line="480" w:lineRule="auto"/>
        <w:ind w:firstLine="720"/>
        <w:rPr>
          <w:rFonts w:ascii="Times New Roman" w:hAnsi="Times New Roman" w:cs="Times New Roman"/>
          <w:sz w:val="24"/>
          <w:szCs w:val="24"/>
        </w:rPr>
      </w:pPr>
      <w:r w:rsidRPr="003972CD">
        <w:rPr>
          <w:rFonts w:ascii="Times New Roman" w:hAnsi="Times New Roman" w:cs="Times New Roman"/>
          <w:sz w:val="24"/>
          <w:szCs w:val="24"/>
        </w:rPr>
        <w:t xml:space="preserve">Helpfulness requires substance misuse advocates to act in their customer's eventual benefits. Wellbeing advancement is a significant segment of value. The substance misuse advisor thinks about advantages and dangers to the customer in suggesting intercessions and treatment modalities. Offered administrations may incorporate private treatment, out-patient gathering directing, living in an asylum and aftercare recuperation gatherings, for instance. </w:t>
      </w:r>
    </w:p>
    <w:p w:rsidR="002E0F27" w:rsidRPr="003972CD" w:rsidRDefault="002E0F27" w:rsidP="003972CD">
      <w:pPr>
        <w:spacing w:line="480" w:lineRule="auto"/>
        <w:ind w:firstLine="720"/>
        <w:rPr>
          <w:rFonts w:ascii="Times New Roman" w:hAnsi="Times New Roman" w:cs="Times New Roman"/>
          <w:sz w:val="24"/>
          <w:szCs w:val="24"/>
        </w:rPr>
      </w:pPr>
      <w:r w:rsidRPr="003972CD">
        <w:rPr>
          <w:rFonts w:ascii="Times New Roman" w:hAnsi="Times New Roman" w:cs="Times New Roman"/>
          <w:sz w:val="24"/>
          <w:szCs w:val="24"/>
        </w:rPr>
        <w:t xml:space="preserve">Equity alludes to fair admittance to medical care assets. The code of morals of dependence advisors expects them to advocate for customer admittance to drugs, medical clinic beds and therapy programs, for instance. Choices and assets are distinguished and introduced to the customer. The substance misuse guide campaigns for reasonable and impartial dissemination of restricted assets. </w:t>
      </w:r>
    </w:p>
    <w:p w:rsidR="002E0F27" w:rsidRPr="003972CD" w:rsidRDefault="002E0F27" w:rsidP="003972CD">
      <w:pPr>
        <w:spacing w:line="480" w:lineRule="auto"/>
        <w:ind w:firstLine="720"/>
        <w:rPr>
          <w:rFonts w:ascii="Times New Roman" w:hAnsi="Times New Roman" w:cs="Times New Roman"/>
          <w:sz w:val="24"/>
          <w:szCs w:val="24"/>
        </w:rPr>
      </w:pPr>
      <w:r w:rsidRPr="003972CD">
        <w:rPr>
          <w:rFonts w:ascii="Times New Roman" w:hAnsi="Times New Roman" w:cs="Times New Roman"/>
          <w:sz w:val="24"/>
          <w:szCs w:val="24"/>
        </w:rPr>
        <w:t>Nonmaleficence is the moral standard of doing no damage. Substance misuse guides should be patient and aware of all customers even the individuals who might be furious, pugnacious and threatening to the possibility of liquor or medication treatment. Enslavement instructors don't include customers in investigations or tests without completely educated, uninhibitedly given assent. They should likewise play out their work inside the extent of their permit and preparing. The clients were seeking intervention for their child who was in state of alcohol and drug intoxication but on realizing that the staff was drunk, they took their child and left. All the recommendations that the staff was to make could not make sense to the parents.</w:t>
      </w:r>
    </w:p>
    <w:p w:rsidR="002E0F27" w:rsidRPr="003972CD" w:rsidRDefault="002E0F27" w:rsidP="003972CD">
      <w:pPr>
        <w:spacing w:line="480" w:lineRule="auto"/>
        <w:ind w:firstLine="720"/>
        <w:rPr>
          <w:rFonts w:ascii="Times New Roman" w:hAnsi="Times New Roman" w:cs="Times New Roman"/>
          <w:sz w:val="24"/>
          <w:szCs w:val="24"/>
        </w:rPr>
      </w:pPr>
      <w:r w:rsidRPr="003972CD">
        <w:rPr>
          <w:rFonts w:ascii="Times New Roman" w:hAnsi="Times New Roman" w:cs="Times New Roman"/>
          <w:sz w:val="24"/>
          <w:szCs w:val="24"/>
        </w:rPr>
        <w:t xml:space="preserve">Psychological well-being advocates morally will undoubtedly direction and lead research just in territories inside the limits of their competency, qualifications and level of instruction. They should be properly prepared to see how factors like race, social convictions, sex character, handicap and public root impact a customer's requirements and wanted treatment objectives. A customer may make reference to a past determination that another psychological well-being advocate has not yet experienced, for example, different behavioral condition. </w:t>
      </w:r>
    </w:p>
    <w:p w:rsidR="002E0F27" w:rsidRPr="003972CD" w:rsidRDefault="002E0F27" w:rsidP="003972CD">
      <w:pPr>
        <w:spacing w:line="480" w:lineRule="auto"/>
        <w:ind w:firstLine="720"/>
        <w:rPr>
          <w:rFonts w:ascii="Times New Roman" w:hAnsi="Times New Roman" w:cs="Times New Roman"/>
          <w:sz w:val="24"/>
          <w:szCs w:val="24"/>
        </w:rPr>
      </w:pPr>
      <w:r w:rsidRPr="003972CD">
        <w:rPr>
          <w:rFonts w:ascii="Times New Roman" w:hAnsi="Times New Roman" w:cs="Times New Roman"/>
          <w:sz w:val="24"/>
          <w:szCs w:val="24"/>
        </w:rPr>
        <w:t>Psychological well-being instructors face moral issues in sincerely evaluating their degree of ability and competency. They should have honesty and a moral center to perceive when they should make a reference on the grounds that their insight in a region is lacking and may cause hurt.</w:t>
      </w:r>
      <w:r w:rsidR="00516FC6" w:rsidRPr="003972CD">
        <w:rPr>
          <w:rFonts w:ascii="Times New Roman" w:hAnsi="Times New Roman" w:cs="Times New Roman"/>
          <w:sz w:val="24"/>
          <w:szCs w:val="24"/>
        </w:rPr>
        <w:t xml:space="preserve"> In the state of the staff, he or she could not be of any help to the clients.</w:t>
      </w:r>
    </w:p>
    <w:p w:rsidR="00516FC6" w:rsidRPr="003972CD" w:rsidRDefault="00516FC6" w:rsidP="003972CD">
      <w:pPr>
        <w:spacing w:line="480" w:lineRule="auto"/>
        <w:ind w:firstLine="720"/>
        <w:rPr>
          <w:rFonts w:ascii="Times New Roman" w:hAnsi="Times New Roman" w:cs="Times New Roman"/>
          <w:sz w:val="24"/>
          <w:szCs w:val="24"/>
        </w:rPr>
      </w:pPr>
      <w:r w:rsidRPr="003972CD">
        <w:rPr>
          <w:rFonts w:ascii="Times New Roman" w:hAnsi="Times New Roman" w:cs="Times New Roman"/>
          <w:sz w:val="24"/>
          <w:szCs w:val="24"/>
        </w:rPr>
        <w:t xml:space="preserve">As an instructor, you endeavor to help your customers grapple with issues introducing profound worry to their enthusiastic wellbeing and prosperity. Part of being a powerful guide depends on knowing when you can be of help to your customers and when your obligations as an advisor keep you from causing excessive damage. Your impediments as an advisor are controlled by your degree of involvement, your ability in a given guiding region and the lawful necessities with respect to your obligation to caution in your rehearsing state. </w:t>
      </w:r>
    </w:p>
    <w:p w:rsidR="003972CD" w:rsidRPr="003972CD" w:rsidRDefault="00516FC6" w:rsidP="003972CD">
      <w:pPr>
        <w:spacing w:line="480" w:lineRule="auto"/>
        <w:ind w:firstLine="720"/>
        <w:rPr>
          <w:rFonts w:ascii="Times New Roman" w:hAnsi="Times New Roman" w:cs="Times New Roman"/>
          <w:sz w:val="24"/>
          <w:szCs w:val="24"/>
        </w:rPr>
      </w:pPr>
      <w:r w:rsidRPr="003972CD">
        <w:rPr>
          <w:rFonts w:ascii="Times New Roman" w:hAnsi="Times New Roman" w:cs="Times New Roman"/>
          <w:sz w:val="24"/>
          <w:szCs w:val="24"/>
        </w:rPr>
        <w:t xml:space="preserve">On-call time is a professional time and staff who is under on-call should exhibit professional behavior. An implicit rules characterizes how an organization's representatives should follow up on an everyday premise. It mirrors the association's day by day activities, basic beliefs and generally speaking organization culture. Accordingly, every set of accepted rules is novel </w:t>
      </w:r>
      <w:r w:rsidR="003972CD" w:rsidRPr="003972CD">
        <w:rPr>
          <w:rFonts w:ascii="Times New Roman" w:hAnsi="Times New Roman" w:cs="Times New Roman"/>
          <w:sz w:val="24"/>
          <w:szCs w:val="24"/>
        </w:rPr>
        <w:t>to the association it addresses (Barblett et al., 2008).</w:t>
      </w:r>
    </w:p>
    <w:p w:rsidR="003972CD" w:rsidRPr="003972CD" w:rsidRDefault="003972CD" w:rsidP="003972CD">
      <w:pPr>
        <w:spacing w:line="480" w:lineRule="auto"/>
        <w:rPr>
          <w:rFonts w:ascii="Times New Roman" w:hAnsi="Times New Roman" w:cs="Times New Roman"/>
          <w:sz w:val="24"/>
          <w:szCs w:val="24"/>
        </w:rPr>
      </w:pPr>
      <w:r w:rsidRPr="003972CD">
        <w:rPr>
          <w:rFonts w:ascii="Times New Roman" w:hAnsi="Times New Roman" w:cs="Times New Roman"/>
          <w:sz w:val="24"/>
          <w:szCs w:val="24"/>
        </w:rPr>
        <w:br w:type="page"/>
      </w:r>
    </w:p>
    <w:p w:rsidR="003972CD" w:rsidRPr="000B226A" w:rsidRDefault="003972CD" w:rsidP="003972CD">
      <w:pPr>
        <w:shd w:val="clear" w:color="auto" w:fill="FFFFFF"/>
        <w:spacing w:after="0" w:line="480" w:lineRule="auto"/>
        <w:jc w:val="center"/>
        <w:rPr>
          <w:rFonts w:ascii="Times New Roman" w:eastAsia="Times New Roman" w:hAnsi="Times New Roman" w:cs="Times New Roman"/>
          <w:b/>
          <w:color w:val="000000"/>
          <w:sz w:val="24"/>
          <w:szCs w:val="24"/>
        </w:rPr>
      </w:pPr>
      <w:r w:rsidRPr="000B226A">
        <w:rPr>
          <w:rFonts w:ascii="Times New Roman" w:eastAsia="Times New Roman" w:hAnsi="Times New Roman" w:cs="Times New Roman"/>
          <w:b/>
          <w:color w:val="000000"/>
          <w:sz w:val="24"/>
          <w:szCs w:val="24"/>
        </w:rPr>
        <w:t>References</w:t>
      </w:r>
    </w:p>
    <w:p w:rsidR="003972CD" w:rsidRPr="003972CD" w:rsidRDefault="003972CD" w:rsidP="003972CD">
      <w:pPr>
        <w:shd w:val="clear" w:color="auto" w:fill="FFFFFF"/>
        <w:spacing w:after="0" w:line="480" w:lineRule="auto"/>
        <w:ind w:left="720" w:right="75" w:hanging="720"/>
        <w:rPr>
          <w:rFonts w:ascii="Times New Roman" w:eastAsia="Times New Roman" w:hAnsi="Times New Roman" w:cs="Times New Roman"/>
          <w:color w:val="000000"/>
          <w:sz w:val="24"/>
          <w:szCs w:val="24"/>
        </w:rPr>
      </w:pPr>
      <w:r w:rsidRPr="003972CD">
        <w:rPr>
          <w:rFonts w:ascii="Times New Roman" w:eastAsia="Times New Roman" w:hAnsi="Times New Roman" w:cs="Times New Roman"/>
          <w:color w:val="000000"/>
          <w:sz w:val="24"/>
          <w:szCs w:val="24"/>
        </w:rPr>
        <w:t>Barblett, L., Hydon, C., &amp; Kennedy, A. (2008). </w:t>
      </w:r>
      <w:r w:rsidRPr="003972CD">
        <w:rPr>
          <w:rFonts w:ascii="Times New Roman" w:eastAsia="Times New Roman" w:hAnsi="Times New Roman" w:cs="Times New Roman"/>
          <w:i/>
          <w:iCs/>
          <w:color w:val="000000"/>
          <w:sz w:val="24"/>
          <w:szCs w:val="24"/>
        </w:rPr>
        <w:t>The code of ethics: A guide for everyday practice</w:t>
      </w:r>
      <w:r w:rsidRPr="003972CD">
        <w:rPr>
          <w:rFonts w:ascii="Times New Roman" w:eastAsia="Times New Roman" w:hAnsi="Times New Roman" w:cs="Times New Roman"/>
          <w:color w:val="000000"/>
          <w:sz w:val="24"/>
          <w:szCs w:val="24"/>
        </w:rPr>
        <w:t>.</w:t>
      </w:r>
    </w:p>
    <w:p w:rsidR="003972CD" w:rsidRPr="003972CD" w:rsidRDefault="003972CD" w:rsidP="003972CD">
      <w:pPr>
        <w:shd w:val="clear" w:color="auto" w:fill="FFFFFF"/>
        <w:spacing w:after="0" w:line="480" w:lineRule="auto"/>
        <w:ind w:left="720" w:right="75" w:hanging="720"/>
        <w:rPr>
          <w:rFonts w:ascii="Times New Roman" w:eastAsia="Times New Roman" w:hAnsi="Times New Roman" w:cs="Times New Roman"/>
          <w:color w:val="000000"/>
          <w:sz w:val="24"/>
          <w:szCs w:val="24"/>
        </w:rPr>
      </w:pPr>
      <w:r w:rsidRPr="003972CD">
        <w:rPr>
          <w:rFonts w:ascii="Times New Roman" w:eastAsia="Times New Roman" w:hAnsi="Times New Roman" w:cs="Times New Roman"/>
          <w:color w:val="000000"/>
          <w:sz w:val="24"/>
          <w:szCs w:val="24"/>
        </w:rPr>
        <w:t>McKernan, B., Tuohy, C. M., &amp; Mikell, S. B. (2006). NAADAC, the association for addiction professionals' 2005 Hurricane response. </w:t>
      </w:r>
      <w:r w:rsidRPr="003972CD">
        <w:rPr>
          <w:rFonts w:ascii="Times New Roman" w:eastAsia="Times New Roman" w:hAnsi="Times New Roman" w:cs="Times New Roman"/>
          <w:i/>
          <w:iCs/>
          <w:color w:val="000000"/>
          <w:sz w:val="24"/>
          <w:szCs w:val="24"/>
        </w:rPr>
        <w:t>PsycEXTRA Dataset</w:t>
      </w:r>
      <w:r w:rsidRPr="003972CD">
        <w:rPr>
          <w:rFonts w:ascii="Times New Roman" w:eastAsia="Times New Roman" w:hAnsi="Times New Roman" w:cs="Times New Roman"/>
          <w:color w:val="000000"/>
          <w:sz w:val="24"/>
          <w:szCs w:val="24"/>
        </w:rPr>
        <w:t>. </w:t>
      </w:r>
      <w:hyperlink r:id="rId6" w:history="1">
        <w:r w:rsidRPr="003972CD">
          <w:rPr>
            <w:rFonts w:ascii="Times New Roman" w:eastAsia="Times New Roman" w:hAnsi="Times New Roman" w:cs="Times New Roman"/>
            <w:color w:val="000000"/>
            <w:sz w:val="24"/>
            <w:szCs w:val="24"/>
          </w:rPr>
          <w:t>https://doi.org/10.1037/e592952009-006</w:t>
        </w:r>
      </w:hyperlink>
    </w:p>
    <w:p w:rsidR="00516FC6" w:rsidRPr="003972CD" w:rsidRDefault="00516FC6" w:rsidP="003972CD">
      <w:pPr>
        <w:spacing w:line="480" w:lineRule="auto"/>
        <w:ind w:firstLine="720"/>
        <w:rPr>
          <w:rFonts w:ascii="Times New Roman" w:hAnsi="Times New Roman" w:cs="Times New Roman"/>
          <w:sz w:val="24"/>
          <w:szCs w:val="24"/>
        </w:rPr>
      </w:pPr>
    </w:p>
    <w:sectPr w:rsidR="00516FC6" w:rsidRPr="003972CD" w:rsidSect="00516FC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D8C" w:rsidRDefault="008D0D8C" w:rsidP="00516FC6">
      <w:pPr>
        <w:spacing w:after="0" w:line="240" w:lineRule="auto"/>
      </w:pPr>
      <w:r>
        <w:separator/>
      </w:r>
    </w:p>
  </w:endnote>
  <w:endnote w:type="continuationSeparator" w:id="0">
    <w:p w:rsidR="008D0D8C" w:rsidRDefault="008D0D8C" w:rsidP="00516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D8C" w:rsidRDefault="008D0D8C" w:rsidP="00516FC6">
      <w:pPr>
        <w:spacing w:after="0" w:line="240" w:lineRule="auto"/>
      </w:pPr>
      <w:r>
        <w:separator/>
      </w:r>
    </w:p>
  </w:footnote>
  <w:footnote w:type="continuationSeparator" w:id="0">
    <w:p w:rsidR="008D0D8C" w:rsidRDefault="008D0D8C" w:rsidP="00516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FC6" w:rsidRDefault="00516FC6">
    <w:pPr>
      <w:pStyle w:val="Header"/>
      <w:jc w:val="right"/>
    </w:pPr>
    <w:r>
      <w:t xml:space="preserve">RUNNING HEAD: Code of Ethics                                                                                                                      </w:t>
    </w:r>
    <w:sdt>
      <w:sdtPr>
        <w:id w:val="-20433442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D0D8C">
          <w:rPr>
            <w:noProof/>
          </w:rPr>
          <w:t>1</w:t>
        </w:r>
        <w:r>
          <w:rPr>
            <w:noProof/>
          </w:rPr>
          <w:fldChar w:fldCharType="end"/>
        </w:r>
      </w:sdtContent>
    </w:sdt>
  </w:p>
  <w:p w:rsidR="00516FC6" w:rsidRDefault="00516F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533"/>
    <w:rsid w:val="000B226A"/>
    <w:rsid w:val="000F1533"/>
    <w:rsid w:val="0024475A"/>
    <w:rsid w:val="002E0F27"/>
    <w:rsid w:val="0038735E"/>
    <w:rsid w:val="003972CD"/>
    <w:rsid w:val="00516FC6"/>
    <w:rsid w:val="0056676A"/>
    <w:rsid w:val="00590C65"/>
    <w:rsid w:val="008D0D8C"/>
    <w:rsid w:val="00AB7B03"/>
    <w:rsid w:val="00F56FBC"/>
    <w:rsid w:val="00FB3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741CB"/>
  <w15:chartTrackingRefBased/>
  <w15:docId w15:val="{2235000E-53B5-489A-A4C2-92CE64FFF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F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FC6"/>
  </w:style>
  <w:style w:type="paragraph" w:styleId="Footer">
    <w:name w:val="footer"/>
    <w:basedOn w:val="Normal"/>
    <w:link w:val="FooterChar"/>
    <w:uiPriority w:val="99"/>
    <w:unhideWhenUsed/>
    <w:rsid w:val="00516F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50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37/e592952009-00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6</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Theketha</dc:creator>
  <cp:keywords/>
  <dc:description/>
  <cp:lastModifiedBy>user</cp:lastModifiedBy>
  <cp:revision>4</cp:revision>
  <dcterms:created xsi:type="dcterms:W3CDTF">2021-03-07T19:12:00Z</dcterms:created>
  <dcterms:modified xsi:type="dcterms:W3CDTF">2021-03-07T20:49:00Z</dcterms:modified>
</cp:coreProperties>
</file>