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C4FB3" w14:paraId="4350A84B" w14:textId="4F9BB202"/>
    <w:p w:rsidR="00EB056C" w14:paraId="1ABFFFA8" w14:textId="77777777"/>
    <w:p w:rsidR="00EB056C" w:rsidP="00EB056C" w14:paraId="19A052D4" w14:textId="77777777">
      <w:pPr>
        <w:jc w:val="center"/>
      </w:pPr>
    </w:p>
    <w:p w:rsidR="00EB056C" w:rsidRPr="00EB056C" w:rsidP="00EB056C" w14:paraId="247259B9" w14:textId="202382DC">
      <w:pPr>
        <w:spacing w:line="480" w:lineRule="auto"/>
        <w:jc w:val="center"/>
        <w:rPr>
          <w:rFonts w:ascii="Times New Roman" w:hAnsi="Times New Roman" w:cs="Times New Roman"/>
          <w:sz w:val="24"/>
          <w:szCs w:val="24"/>
        </w:rPr>
      </w:pPr>
      <w:r w:rsidRPr="00EB056C">
        <w:rPr>
          <w:rFonts w:ascii="Times New Roman" w:hAnsi="Times New Roman" w:cs="Times New Roman"/>
          <w:sz w:val="24"/>
          <w:szCs w:val="24"/>
        </w:rPr>
        <w:t>Evaluation Findings</w:t>
      </w:r>
    </w:p>
    <w:p w:rsidR="00EB056C" w:rsidRPr="00EB056C" w:rsidP="00EB056C" w14:paraId="51E8C43B" w14:textId="77777777">
      <w:pPr>
        <w:spacing w:line="480" w:lineRule="auto"/>
        <w:jc w:val="center"/>
        <w:rPr>
          <w:rFonts w:ascii="Times New Roman" w:hAnsi="Times New Roman" w:cs="Times New Roman"/>
          <w:sz w:val="24"/>
          <w:szCs w:val="24"/>
        </w:rPr>
      </w:pPr>
      <w:r w:rsidRPr="00EB056C">
        <w:rPr>
          <w:rFonts w:ascii="Times New Roman" w:hAnsi="Times New Roman" w:cs="Times New Roman"/>
          <w:sz w:val="24"/>
          <w:szCs w:val="24"/>
        </w:rPr>
        <w:t>Student Name</w:t>
      </w:r>
    </w:p>
    <w:p w:rsidR="00EB056C" w:rsidRPr="00EB056C" w:rsidP="00EB056C" w14:paraId="69BCE3D9" w14:textId="77777777">
      <w:pPr>
        <w:spacing w:line="480" w:lineRule="auto"/>
        <w:jc w:val="center"/>
        <w:rPr>
          <w:rFonts w:ascii="Times New Roman" w:hAnsi="Times New Roman" w:cs="Times New Roman"/>
          <w:sz w:val="24"/>
          <w:szCs w:val="24"/>
        </w:rPr>
      </w:pPr>
      <w:r w:rsidRPr="00EB056C">
        <w:rPr>
          <w:rFonts w:ascii="Times New Roman" w:hAnsi="Times New Roman" w:cs="Times New Roman"/>
          <w:sz w:val="24"/>
          <w:szCs w:val="24"/>
        </w:rPr>
        <w:t>Institution Affiliation</w:t>
      </w:r>
    </w:p>
    <w:p w:rsidR="00EB056C" w:rsidRPr="00EB056C" w:rsidP="00EB056C" w14:paraId="0E7DE290" w14:textId="77777777">
      <w:pPr>
        <w:spacing w:line="480" w:lineRule="auto"/>
        <w:jc w:val="center"/>
        <w:rPr>
          <w:rFonts w:ascii="Times New Roman" w:hAnsi="Times New Roman" w:cs="Times New Roman"/>
          <w:sz w:val="24"/>
          <w:szCs w:val="24"/>
        </w:rPr>
      </w:pPr>
      <w:r w:rsidRPr="00EB056C">
        <w:rPr>
          <w:rFonts w:ascii="Times New Roman" w:hAnsi="Times New Roman" w:cs="Times New Roman"/>
          <w:sz w:val="24"/>
          <w:szCs w:val="24"/>
        </w:rPr>
        <w:t>Instructor Name</w:t>
      </w:r>
    </w:p>
    <w:p w:rsidR="00EB056C" w:rsidRPr="00EB056C" w:rsidP="00EB056C" w14:paraId="0E6962EA" w14:textId="77777777">
      <w:pPr>
        <w:spacing w:line="480" w:lineRule="auto"/>
        <w:jc w:val="center"/>
        <w:rPr>
          <w:rFonts w:ascii="Times New Roman" w:hAnsi="Times New Roman" w:cs="Times New Roman"/>
          <w:sz w:val="24"/>
          <w:szCs w:val="24"/>
        </w:rPr>
      </w:pPr>
      <w:r w:rsidRPr="00EB056C">
        <w:rPr>
          <w:rFonts w:ascii="Times New Roman" w:hAnsi="Times New Roman" w:cs="Times New Roman"/>
          <w:sz w:val="24"/>
          <w:szCs w:val="24"/>
        </w:rPr>
        <w:t>Course Title</w:t>
      </w:r>
    </w:p>
    <w:p w:rsidR="00EB056C" w:rsidRPr="00EB056C" w:rsidP="00EB056C" w14:paraId="4227B7E8" w14:textId="7C04721D">
      <w:pPr>
        <w:spacing w:line="480" w:lineRule="auto"/>
        <w:jc w:val="center"/>
        <w:rPr>
          <w:rFonts w:ascii="Times New Roman" w:hAnsi="Times New Roman" w:cs="Times New Roman"/>
          <w:sz w:val="24"/>
          <w:szCs w:val="24"/>
        </w:rPr>
      </w:pPr>
      <w:r w:rsidRPr="00EB056C">
        <w:rPr>
          <w:rFonts w:ascii="Times New Roman" w:hAnsi="Times New Roman" w:cs="Times New Roman"/>
          <w:sz w:val="24"/>
          <w:szCs w:val="24"/>
        </w:rPr>
        <w:t>Date</w:t>
      </w:r>
    </w:p>
    <w:p w:rsidR="00EB056C" w:rsidRPr="00EB056C" w:rsidP="00EB056C" w14:paraId="5652AC01" w14:textId="77777777">
      <w:pPr>
        <w:spacing w:line="480" w:lineRule="auto"/>
        <w:jc w:val="center"/>
        <w:rPr>
          <w:rFonts w:ascii="Times New Roman" w:hAnsi="Times New Roman" w:cs="Times New Roman"/>
          <w:sz w:val="24"/>
          <w:szCs w:val="24"/>
        </w:rPr>
      </w:pPr>
    </w:p>
    <w:p w:rsidR="00EB056C" w:rsidRPr="00EB056C" w:rsidP="00EB056C" w14:paraId="04503EEC" w14:textId="77777777">
      <w:pPr>
        <w:spacing w:line="480" w:lineRule="auto"/>
        <w:rPr>
          <w:rFonts w:ascii="Times New Roman" w:hAnsi="Times New Roman" w:cs="Times New Roman"/>
          <w:sz w:val="24"/>
          <w:szCs w:val="24"/>
        </w:rPr>
      </w:pPr>
    </w:p>
    <w:p w:rsidR="00EB056C" w:rsidRPr="00EB056C" w:rsidP="00EB056C" w14:paraId="032229E9" w14:textId="77777777">
      <w:pPr>
        <w:spacing w:line="480" w:lineRule="auto"/>
        <w:rPr>
          <w:rFonts w:ascii="Times New Roman" w:hAnsi="Times New Roman" w:cs="Times New Roman"/>
          <w:sz w:val="24"/>
          <w:szCs w:val="24"/>
        </w:rPr>
      </w:pPr>
    </w:p>
    <w:p w:rsidR="00EB056C" w:rsidRPr="00EB056C" w:rsidP="00EB056C" w14:paraId="52564905" w14:textId="77777777">
      <w:pPr>
        <w:spacing w:line="480" w:lineRule="auto"/>
        <w:rPr>
          <w:rFonts w:ascii="Times New Roman" w:hAnsi="Times New Roman" w:cs="Times New Roman"/>
          <w:sz w:val="24"/>
          <w:szCs w:val="24"/>
        </w:rPr>
      </w:pPr>
    </w:p>
    <w:p w:rsidR="00EB056C" w:rsidRPr="00EB056C" w:rsidP="00EB056C" w14:paraId="47596335" w14:textId="77777777">
      <w:pPr>
        <w:spacing w:line="480" w:lineRule="auto"/>
        <w:rPr>
          <w:rFonts w:ascii="Times New Roman" w:hAnsi="Times New Roman" w:cs="Times New Roman"/>
          <w:sz w:val="24"/>
          <w:szCs w:val="24"/>
        </w:rPr>
      </w:pPr>
    </w:p>
    <w:p w:rsidR="00EB056C" w:rsidRPr="00EB056C" w:rsidP="00EB056C" w14:paraId="68FA3965" w14:textId="77777777">
      <w:pPr>
        <w:spacing w:line="480" w:lineRule="auto"/>
        <w:rPr>
          <w:rFonts w:ascii="Times New Roman" w:hAnsi="Times New Roman" w:cs="Times New Roman"/>
          <w:sz w:val="24"/>
          <w:szCs w:val="24"/>
        </w:rPr>
      </w:pPr>
    </w:p>
    <w:p w:rsidR="00EB056C" w:rsidRPr="00EB056C" w:rsidP="00EB056C" w14:paraId="502D674E" w14:textId="77777777">
      <w:pPr>
        <w:spacing w:line="480" w:lineRule="auto"/>
        <w:rPr>
          <w:rFonts w:ascii="Times New Roman" w:hAnsi="Times New Roman" w:cs="Times New Roman"/>
          <w:sz w:val="24"/>
          <w:szCs w:val="24"/>
        </w:rPr>
      </w:pPr>
    </w:p>
    <w:p w:rsidR="00EB056C" w:rsidRPr="00EB056C" w:rsidP="00EB056C" w14:paraId="68307C45" w14:textId="77777777">
      <w:pPr>
        <w:spacing w:line="480" w:lineRule="auto"/>
        <w:rPr>
          <w:rFonts w:ascii="Times New Roman" w:hAnsi="Times New Roman" w:cs="Times New Roman"/>
          <w:sz w:val="24"/>
          <w:szCs w:val="24"/>
        </w:rPr>
      </w:pPr>
    </w:p>
    <w:p w:rsidR="00EB056C" w:rsidP="00EB056C" w14:paraId="295B2E54" w14:textId="77777777">
      <w:pPr>
        <w:spacing w:line="480" w:lineRule="auto"/>
        <w:rPr>
          <w:rFonts w:ascii="Times New Roman" w:hAnsi="Times New Roman" w:cs="Times New Roman"/>
          <w:sz w:val="24"/>
          <w:szCs w:val="24"/>
        </w:rPr>
      </w:pPr>
    </w:p>
    <w:p w:rsidR="00EB056C" w:rsidP="00EB056C" w14:paraId="52074AF3" w14:textId="77777777">
      <w:pPr>
        <w:spacing w:line="480" w:lineRule="auto"/>
        <w:rPr>
          <w:rFonts w:ascii="Times New Roman" w:hAnsi="Times New Roman" w:cs="Times New Roman"/>
          <w:sz w:val="24"/>
          <w:szCs w:val="24"/>
        </w:rPr>
      </w:pPr>
    </w:p>
    <w:p w:rsidR="009D6C81" w:rsidRPr="009D6C81" w:rsidP="009D6C81" w14:paraId="506F4E66" w14:textId="361AEEC7">
      <w:pPr>
        <w:spacing w:line="480" w:lineRule="auto"/>
        <w:jc w:val="center"/>
        <w:rPr>
          <w:rFonts w:ascii="Times New Roman" w:hAnsi="Times New Roman" w:cs="Times New Roman"/>
          <w:b/>
          <w:sz w:val="24"/>
          <w:szCs w:val="24"/>
        </w:rPr>
      </w:pPr>
      <w:r w:rsidRPr="009D6C81">
        <w:rPr>
          <w:rFonts w:ascii="Times New Roman" w:hAnsi="Times New Roman" w:cs="Times New Roman"/>
          <w:b/>
          <w:sz w:val="24"/>
          <w:szCs w:val="24"/>
        </w:rPr>
        <w:t>Evaluation findings</w:t>
      </w:r>
    </w:p>
    <w:p w:rsidR="00992AAB" w:rsidRPr="00EB056C" w:rsidP="009D6C81" w14:paraId="746170EA" w14:textId="25127716">
      <w:pPr>
        <w:spacing w:line="480" w:lineRule="auto"/>
        <w:ind w:firstLine="720"/>
        <w:rPr>
          <w:rFonts w:ascii="Times New Roman" w:hAnsi="Times New Roman" w:cs="Times New Roman"/>
          <w:sz w:val="24"/>
          <w:szCs w:val="24"/>
        </w:rPr>
      </w:pPr>
      <w:r w:rsidRPr="00EB056C">
        <w:rPr>
          <w:rFonts w:ascii="Times New Roman" w:hAnsi="Times New Roman" w:cs="Times New Roman"/>
          <w:sz w:val="24"/>
          <w:szCs w:val="24"/>
        </w:rPr>
        <w:t xml:space="preserve">Sharing results of the findings of an evaluation is significant. One of the major stakeholders who are involved in data interpretation is the community. Evaluators of social justice have always been engaging members of the community to help in data interpretation. Various members of the community held gatherings in the communities, thus engaging various members of the community to discuss the </w:t>
      </w:r>
      <w:r w:rsidRPr="00EB056C" w:rsidR="004B1507">
        <w:rPr>
          <w:rFonts w:ascii="Times New Roman" w:hAnsi="Times New Roman" w:cs="Times New Roman"/>
          <w:sz w:val="24"/>
          <w:szCs w:val="24"/>
        </w:rPr>
        <w:t>findings of an evaluation. Data analysis was a concept which was indicating various categories which not imposed on data. This process of data analysis and collection happens at the same time because they influence each other</w:t>
      </w:r>
      <w:r w:rsidR="006B310E">
        <w:rPr>
          <w:rFonts w:ascii="Times New Roman" w:hAnsi="Times New Roman" w:cs="Times New Roman"/>
          <w:sz w:val="24"/>
          <w:szCs w:val="24"/>
        </w:rPr>
        <w:t xml:space="preserve"> (Mertens &amp; Wilson, </w:t>
      </w:r>
      <w:r w:rsidRPr="00EB056C" w:rsidR="002C10F2">
        <w:rPr>
          <w:rFonts w:ascii="Times New Roman" w:hAnsi="Times New Roman" w:cs="Times New Roman"/>
          <w:sz w:val="24"/>
          <w:szCs w:val="24"/>
        </w:rPr>
        <w:t>2018)</w:t>
      </w:r>
      <w:r w:rsidRPr="00EB056C" w:rsidR="004B1507">
        <w:rPr>
          <w:rFonts w:ascii="Times New Roman" w:hAnsi="Times New Roman" w:cs="Times New Roman"/>
          <w:sz w:val="24"/>
          <w:szCs w:val="24"/>
        </w:rPr>
        <w:t xml:space="preserve">. </w:t>
      </w:r>
    </w:p>
    <w:p w:rsidR="00F970EB" w:rsidRPr="00EB056C" w:rsidP="00237ECF" w14:paraId="5D5672C4" w14:textId="23AF8A5D">
      <w:pPr>
        <w:spacing w:line="480" w:lineRule="auto"/>
        <w:ind w:firstLine="720"/>
        <w:rPr>
          <w:rFonts w:ascii="Times New Roman" w:hAnsi="Times New Roman" w:cs="Times New Roman"/>
          <w:sz w:val="24"/>
          <w:szCs w:val="24"/>
        </w:rPr>
      </w:pPr>
      <w:r w:rsidRPr="00EB056C">
        <w:rPr>
          <w:rFonts w:ascii="Times New Roman" w:hAnsi="Times New Roman" w:cs="Times New Roman"/>
          <w:sz w:val="24"/>
          <w:szCs w:val="24"/>
        </w:rPr>
        <w:t xml:space="preserve">An advisory of leaders in the community in order to ensure the findings are valid and credible. A detailed summary of the interpretations, findings and conclusions of the evaluation are handed over to the board and thus help in giving feedback on the research. The same board of advisors can be useful also for data interpretation. </w:t>
      </w:r>
      <w:r w:rsidRPr="00EB056C" w:rsidR="00E964ED">
        <w:rPr>
          <w:rFonts w:ascii="Times New Roman" w:hAnsi="Times New Roman" w:cs="Times New Roman"/>
          <w:sz w:val="24"/>
          <w:szCs w:val="24"/>
        </w:rPr>
        <w:t>Evaluation findings help in the representation of their various communities to shine more knowledge on them. Some of the concepts can be catered for by the participants in understanding various aspects in the community such as</w:t>
      </w:r>
      <w:r w:rsidR="00237ECF">
        <w:rPr>
          <w:rFonts w:ascii="Times New Roman" w:hAnsi="Times New Roman" w:cs="Times New Roman"/>
          <w:sz w:val="24"/>
          <w:szCs w:val="24"/>
        </w:rPr>
        <w:t xml:space="preserve"> culture, behavior and language </w:t>
      </w:r>
      <w:r w:rsidRPr="00237ECF" w:rsidR="00237ECF">
        <w:rPr>
          <w:rFonts w:ascii="Times New Roman" w:hAnsi="Times New Roman" w:cs="Times New Roman"/>
          <w:sz w:val="24"/>
          <w:szCs w:val="24"/>
        </w:rPr>
        <w:t xml:space="preserve">(Mertens &amp; Wilson, 2018). </w:t>
      </w:r>
    </w:p>
    <w:p w:rsidR="00AC4FB3" w:rsidRPr="00EB056C" w:rsidP="006B310E" w14:paraId="0F3A728E" w14:textId="79DA6663">
      <w:pPr>
        <w:spacing w:line="480" w:lineRule="auto"/>
        <w:ind w:firstLine="720"/>
        <w:rPr>
          <w:rFonts w:ascii="Times New Roman" w:hAnsi="Times New Roman" w:cs="Times New Roman"/>
          <w:sz w:val="24"/>
          <w:szCs w:val="24"/>
        </w:rPr>
      </w:pPr>
      <w:r w:rsidRPr="00EB056C">
        <w:rPr>
          <w:rFonts w:ascii="Times New Roman" w:hAnsi="Times New Roman" w:cs="Times New Roman"/>
          <w:sz w:val="24"/>
          <w:szCs w:val="24"/>
        </w:rPr>
        <w:t xml:space="preserve"> </w:t>
      </w:r>
      <w:r w:rsidRPr="00EB056C" w:rsidR="009547BE">
        <w:rPr>
          <w:rFonts w:ascii="Times New Roman" w:hAnsi="Times New Roman" w:cs="Times New Roman"/>
          <w:sz w:val="24"/>
          <w:szCs w:val="24"/>
        </w:rPr>
        <w:t>An evaluator plays an essential role in the making of findings useful and practical. This entails the evaluator to be able to clearly specify and present how the implementation of the program was done according to how it was designed originally</w:t>
      </w:r>
      <w:r w:rsidR="00237ECF">
        <w:rPr>
          <w:rFonts w:ascii="Times New Roman" w:hAnsi="Times New Roman" w:cs="Times New Roman"/>
          <w:sz w:val="24"/>
          <w:szCs w:val="24"/>
        </w:rPr>
        <w:t xml:space="preserve"> </w:t>
      </w:r>
      <w:r w:rsidRPr="00237ECF" w:rsidR="00237ECF">
        <w:rPr>
          <w:rFonts w:ascii="Times New Roman" w:hAnsi="Times New Roman" w:cs="Times New Roman"/>
          <w:sz w:val="24"/>
          <w:szCs w:val="24"/>
        </w:rPr>
        <w:t>(Vito &amp; Higgins, 2014)</w:t>
      </w:r>
      <w:r w:rsidRPr="00237ECF" w:rsidR="009547BE">
        <w:rPr>
          <w:rFonts w:ascii="Times New Roman" w:hAnsi="Times New Roman" w:cs="Times New Roman"/>
          <w:sz w:val="24"/>
          <w:szCs w:val="24"/>
        </w:rPr>
        <w:t>.</w:t>
      </w:r>
      <w:r w:rsidRPr="00EB056C" w:rsidR="009547BE">
        <w:rPr>
          <w:rFonts w:ascii="Times New Roman" w:hAnsi="Times New Roman" w:cs="Times New Roman"/>
          <w:sz w:val="24"/>
          <w:szCs w:val="24"/>
        </w:rPr>
        <w:t xml:space="preserve"> The description should also be provided by the evaluator of the program on how service was d</w:t>
      </w:r>
      <w:bookmarkStart w:id="0" w:name="_GoBack"/>
      <w:bookmarkEnd w:id="0"/>
      <w:r w:rsidRPr="00EB056C" w:rsidR="009547BE">
        <w:rPr>
          <w:rFonts w:ascii="Times New Roman" w:hAnsi="Times New Roman" w:cs="Times New Roman"/>
          <w:sz w:val="24"/>
          <w:szCs w:val="24"/>
        </w:rPr>
        <w:t xml:space="preserve">elivered. Evaluation research must entail both the clients and staff. Of much significance is also </w:t>
      </w:r>
      <w:r w:rsidRPr="00EB056C" w:rsidR="002F2689">
        <w:rPr>
          <w:rFonts w:ascii="Times New Roman" w:hAnsi="Times New Roman" w:cs="Times New Roman"/>
          <w:sz w:val="24"/>
          <w:szCs w:val="24"/>
        </w:rPr>
        <w:t>the target audience. The evaluator must identify the issues of the management that arise during the implementation of the program.
</w:t>
      </w:r>
    </w:p>
    <w:p w:rsidR="008D4DAA" w:rsidRPr="00EB056C" w:rsidP="006B310E" w14:paraId="61E08249" w14:textId="6E609B82">
      <w:pPr>
        <w:spacing w:line="480" w:lineRule="auto"/>
        <w:ind w:firstLine="720"/>
        <w:rPr>
          <w:rFonts w:ascii="Times New Roman" w:hAnsi="Times New Roman" w:cs="Times New Roman"/>
          <w:sz w:val="24"/>
          <w:szCs w:val="24"/>
        </w:rPr>
      </w:pPr>
      <w:r w:rsidRPr="00EB056C">
        <w:rPr>
          <w:rFonts w:ascii="Times New Roman" w:hAnsi="Times New Roman" w:cs="Times New Roman"/>
          <w:sz w:val="24"/>
          <w:szCs w:val="24"/>
        </w:rPr>
        <w:t xml:space="preserve">The program evaluator must be able to consider issues of implementation, which might affect the delivery of various services. He or she must also be able to assess how the delivery of services by the staff of the program. </w:t>
      </w:r>
      <w:r w:rsidRPr="00EB056C">
        <w:rPr>
          <w:rFonts w:ascii="Times New Roman" w:hAnsi="Times New Roman" w:cs="Times New Roman"/>
          <w:sz w:val="24"/>
          <w:szCs w:val="24"/>
        </w:rPr>
        <w:t>These processes of evaluation should also consider other aspects, such as funding and staffing management</w:t>
      </w:r>
      <w:r w:rsidR="006B310E">
        <w:rPr>
          <w:rFonts w:ascii="Times New Roman" w:hAnsi="Times New Roman" w:cs="Times New Roman"/>
          <w:sz w:val="24"/>
          <w:szCs w:val="24"/>
        </w:rPr>
        <w:t xml:space="preserve"> (Vito &amp; Higgins, </w:t>
      </w:r>
      <w:r w:rsidRPr="00EB056C" w:rsidR="00CD261A">
        <w:rPr>
          <w:rFonts w:ascii="Times New Roman" w:hAnsi="Times New Roman" w:cs="Times New Roman"/>
          <w:sz w:val="24"/>
          <w:szCs w:val="24"/>
        </w:rPr>
        <w:t>2014)</w:t>
      </w:r>
      <w:r w:rsidRPr="00EB056C">
        <w:rPr>
          <w:rFonts w:ascii="Times New Roman" w:hAnsi="Times New Roman" w:cs="Times New Roman"/>
          <w:sz w:val="24"/>
          <w:szCs w:val="24"/>
        </w:rPr>
        <w:t>. Relevance in describing the operations of the program should also be considered in giving information, thus also assessing and describing the provision of the desired services by the program.
</w:t>
      </w:r>
    </w:p>
    <w:p w:rsidR="008D4DAA" w:rsidRPr="00EB056C" w:rsidP="006B310E" w14:paraId="7D23EC43" w14:textId="2308D464">
      <w:pPr>
        <w:spacing w:line="480" w:lineRule="auto"/>
        <w:ind w:firstLine="720"/>
        <w:rPr>
          <w:rFonts w:ascii="Times New Roman" w:hAnsi="Times New Roman" w:cs="Times New Roman"/>
          <w:sz w:val="24"/>
          <w:szCs w:val="24"/>
        </w:rPr>
      </w:pPr>
      <w:r w:rsidRPr="00EB056C">
        <w:rPr>
          <w:rFonts w:ascii="Times New Roman" w:hAnsi="Times New Roman" w:cs="Times New Roman"/>
          <w:sz w:val="24"/>
          <w:szCs w:val="24"/>
        </w:rPr>
        <w:t>In conclusion, the evaluation process describes the program in its actual context. This provides a platform which shows the i</w:t>
      </w:r>
      <w:r w:rsidRPr="00EB056C" w:rsidR="00DA5F8D">
        <w:rPr>
          <w:rFonts w:ascii="Times New Roman" w:hAnsi="Times New Roman" w:cs="Times New Roman"/>
          <w:sz w:val="24"/>
          <w:szCs w:val="24"/>
        </w:rPr>
        <w:t>n</w:t>
      </w:r>
      <w:r w:rsidRPr="00EB056C">
        <w:rPr>
          <w:rFonts w:ascii="Times New Roman" w:hAnsi="Times New Roman" w:cs="Times New Roman"/>
          <w:sz w:val="24"/>
          <w:szCs w:val="24"/>
        </w:rPr>
        <w:t xml:space="preserve">formation </w:t>
      </w:r>
      <w:r w:rsidRPr="00EB056C" w:rsidR="00DA5F8D">
        <w:rPr>
          <w:rFonts w:ascii="Times New Roman" w:hAnsi="Times New Roman" w:cs="Times New Roman"/>
          <w:sz w:val="24"/>
          <w:szCs w:val="24"/>
        </w:rPr>
        <w:t>in terms of delivery of services. These services include who did it, how the delivery was and also their weaknesses and strengths in terms of the approach used. The opinion of the staff determines the opinion of participants of the program. This evaluation process is a strong foundation in life.
</w:t>
      </w:r>
    </w:p>
    <w:p w:rsidR="00F92C54" w:rsidP="00EB056C" w14:paraId="6F9BA4FC" w14:textId="77777777">
      <w:pPr>
        <w:spacing w:line="480" w:lineRule="auto"/>
        <w:rPr>
          <w:rFonts w:ascii="Times New Roman" w:hAnsi="Times New Roman" w:cs="Times New Roman"/>
          <w:sz w:val="24"/>
          <w:szCs w:val="24"/>
        </w:rPr>
      </w:pPr>
    </w:p>
    <w:p w:rsidR="00F92C54" w:rsidP="00EB056C" w14:paraId="6AD9F23C" w14:textId="77777777">
      <w:pPr>
        <w:spacing w:line="480" w:lineRule="auto"/>
        <w:rPr>
          <w:rFonts w:ascii="Times New Roman" w:hAnsi="Times New Roman" w:cs="Times New Roman"/>
          <w:sz w:val="24"/>
          <w:szCs w:val="24"/>
        </w:rPr>
      </w:pPr>
    </w:p>
    <w:p w:rsidR="00F92C54" w:rsidP="00EB056C" w14:paraId="1044FCA6" w14:textId="77777777">
      <w:pPr>
        <w:spacing w:line="480" w:lineRule="auto"/>
        <w:rPr>
          <w:rFonts w:ascii="Times New Roman" w:hAnsi="Times New Roman" w:cs="Times New Roman"/>
          <w:sz w:val="24"/>
          <w:szCs w:val="24"/>
        </w:rPr>
      </w:pPr>
    </w:p>
    <w:p w:rsidR="00F92C54" w:rsidP="00EB056C" w14:paraId="467C8EF0" w14:textId="77777777">
      <w:pPr>
        <w:spacing w:line="480" w:lineRule="auto"/>
        <w:rPr>
          <w:rFonts w:ascii="Times New Roman" w:hAnsi="Times New Roman" w:cs="Times New Roman"/>
          <w:sz w:val="24"/>
          <w:szCs w:val="24"/>
        </w:rPr>
      </w:pPr>
    </w:p>
    <w:p w:rsidR="00F92C54" w:rsidP="00EB056C" w14:paraId="77F8BA27" w14:textId="77777777">
      <w:pPr>
        <w:spacing w:line="480" w:lineRule="auto"/>
        <w:rPr>
          <w:rFonts w:ascii="Times New Roman" w:hAnsi="Times New Roman" w:cs="Times New Roman"/>
          <w:sz w:val="24"/>
          <w:szCs w:val="24"/>
        </w:rPr>
      </w:pPr>
    </w:p>
    <w:p w:rsidR="00F92C54" w:rsidP="00EB056C" w14:paraId="56F8AC53" w14:textId="77777777">
      <w:pPr>
        <w:spacing w:line="480" w:lineRule="auto"/>
        <w:rPr>
          <w:rFonts w:ascii="Times New Roman" w:hAnsi="Times New Roman" w:cs="Times New Roman"/>
          <w:sz w:val="24"/>
          <w:szCs w:val="24"/>
        </w:rPr>
      </w:pPr>
    </w:p>
    <w:p w:rsidR="00F92C54" w:rsidP="00EB056C" w14:paraId="68931185" w14:textId="77777777">
      <w:pPr>
        <w:spacing w:line="480" w:lineRule="auto"/>
        <w:rPr>
          <w:rFonts w:ascii="Times New Roman" w:hAnsi="Times New Roman" w:cs="Times New Roman"/>
          <w:sz w:val="24"/>
          <w:szCs w:val="24"/>
        </w:rPr>
      </w:pPr>
    </w:p>
    <w:p w:rsidR="00F92C54" w:rsidP="00EB056C" w14:paraId="3653FBCB" w14:textId="77777777">
      <w:pPr>
        <w:spacing w:line="480" w:lineRule="auto"/>
        <w:rPr>
          <w:rFonts w:ascii="Times New Roman" w:hAnsi="Times New Roman" w:cs="Times New Roman"/>
          <w:sz w:val="24"/>
          <w:szCs w:val="24"/>
        </w:rPr>
      </w:pPr>
    </w:p>
    <w:p w:rsidR="00F92C54" w:rsidP="00EB056C" w14:paraId="51EADDD6" w14:textId="0289837F">
      <w:pPr>
        <w:spacing w:line="480" w:lineRule="auto"/>
        <w:rPr>
          <w:rFonts w:ascii="Times New Roman" w:hAnsi="Times New Roman" w:cs="Times New Roman"/>
          <w:sz w:val="24"/>
          <w:szCs w:val="24"/>
        </w:rPr>
      </w:pPr>
    </w:p>
    <w:p w:rsidR="004A5ABE" w:rsidRPr="00FD6577" w:rsidP="009D6C81" w14:paraId="24C8B5C1" w14:textId="7C1F9F2F">
      <w:pPr>
        <w:spacing w:line="480" w:lineRule="auto"/>
        <w:jc w:val="center"/>
        <w:rPr>
          <w:rFonts w:ascii="Times New Roman" w:hAnsi="Times New Roman" w:cs="Times New Roman"/>
          <w:b/>
          <w:sz w:val="24"/>
          <w:szCs w:val="24"/>
        </w:rPr>
      </w:pPr>
      <w:r w:rsidRPr="00FD6577">
        <w:rPr>
          <w:rFonts w:ascii="Times New Roman" w:hAnsi="Times New Roman" w:cs="Times New Roman"/>
          <w:b/>
          <w:sz w:val="24"/>
          <w:szCs w:val="24"/>
        </w:rPr>
        <w:t>References</w:t>
      </w:r>
    </w:p>
    <w:p w:rsidR="00D03102" w:rsidRPr="00EB056C" w:rsidP="00EB056C" w14:paraId="69221AD5" w14:textId="47049E0D">
      <w:pPr>
        <w:spacing w:line="480" w:lineRule="auto"/>
        <w:rPr>
          <w:rFonts w:ascii="Times New Roman" w:hAnsi="Times New Roman" w:cs="Times New Roman"/>
          <w:sz w:val="24"/>
          <w:szCs w:val="24"/>
        </w:rPr>
      </w:pPr>
      <w:bookmarkStart w:id="1" w:name="_Hlk45512078"/>
      <w:r w:rsidRPr="00EB056C">
        <w:rPr>
          <w:rFonts w:ascii="Times New Roman" w:hAnsi="Times New Roman" w:cs="Times New Roman"/>
          <w:sz w:val="24"/>
          <w:szCs w:val="24"/>
        </w:rPr>
        <w:t>Mertens, D. M., &amp; Wilson, A. T. (2018)</w:t>
      </w:r>
      <w:bookmarkEnd w:id="1"/>
      <w:r w:rsidRPr="00EB056C">
        <w:rPr>
          <w:rFonts w:ascii="Times New Roman" w:hAnsi="Times New Roman" w:cs="Times New Roman"/>
          <w:sz w:val="24"/>
          <w:szCs w:val="24"/>
        </w:rPr>
        <w:t>. Program evaluation theory and practice. Guilford Publications.</w:t>
      </w:r>
    </w:p>
    <w:p w:rsidR="002C10F2" w:rsidRPr="00EB056C" w:rsidP="00EB056C" w14:paraId="1730381C" w14:textId="52A0F6E7">
      <w:pPr>
        <w:spacing w:line="480" w:lineRule="auto"/>
        <w:rPr>
          <w:rFonts w:ascii="Times New Roman" w:hAnsi="Times New Roman" w:cs="Times New Roman"/>
          <w:sz w:val="24"/>
          <w:szCs w:val="24"/>
        </w:rPr>
      </w:pPr>
      <w:r w:rsidRPr="00EB056C">
        <w:rPr>
          <w:rFonts w:ascii="Times New Roman" w:hAnsi="Times New Roman" w:cs="Times New Roman"/>
          <w:sz w:val="24"/>
          <w:szCs w:val="24"/>
        </w:rPr>
        <w:t>Vito, G. F., &amp; Higgins, G. E. (2014). Practical program evaluation for criminal justice. Routledge.</w:t>
      </w:r>
    </w:p>
    <w:p w:rsidR="004A5ABE" w:rsidRPr="00EB056C" w:rsidP="00EB056C" w14:paraId="0162B623" w14:textId="77777777">
      <w:pPr>
        <w:spacing w:line="480" w:lineRule="auto"/>
        <w:rPr>
          <w:rFonts w:ascii="Times New Roman" w:hAnsi="Times New Roman" w:cs="Times New Roman"/>
          <w:sz w:val="24"/>
          <w:szCs w:val="24"/>
        </w:rPr>
      </w:pPr>
    </w:p>
    <w:sectPr>
      <w:headerReference w:type="default" r:id="rId4"/>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8126264"/>
      <w:docPartObj>
        <w:docPartGallery w:val="Page Numbers (Bottom of Page)"/>
        <w:docPartUnique/>
      </w:docPartObj>
    </w:sdtPr>
    <w:sdtEndPr>
      <w:rPr>
        <w:noProof/>
      </w:rPr>
    </w:sdtEndPr>
    <w:sdtContent>
      <w:p w:rsidR="00116492" w14:paraId="72931236" w14:textId="07D7B012">
        <w:pPr>
          <w:pStyle w:val="Footer"/>
          <w:jc w:val="center"/>
        </w:pPr>
        <w:r>
          <w:fldChar w:fldCharType="begin"/>
        </w:r>
        <w:r>
          <w:instrText xml:space="preserve"> PAGE   \* MERGEFORMAT </w:instrText>
        </w:r>
        <w:r>
          <w:fldChar w:fldCharType="separate"/>
        </w:r>
        <w:r w:rsidR="00237ECF">
          <w:rPr>
            <w:noProof/>
          </w:rPr>
          <w:t>4</w:t>
        </w:r>
        <w:r>
          <w:rPr>
            <w:noProof/>
          </w:rPr>
          <w:fldChar w:fldCharType="end"/>
        </w:r>
      </w:p>
    </w:sdtContent>
  </w:sdt>
  <w:p w:rsidR="00116492" w14:paraId="6087D72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92" w14:paraId="5FEE1EDC" w14:textId="57F2AE38">
    <w:pPr>
      <w:pStyle w:val="Header"/>
    </w:pPr>
  </w:p>
  <w:p w:rsidR="00116492" w:rsidRPr="00FD6577" w14:paraId="0D036F25" w14:textId="63F1E624">
    <w:pPr>
      <w:pStyle w:val="Header"/>
      <w:rPr>
        <w:rFonts w:ascii="Times New Roman" w:hAnsi="Times New Roman" w:cs="Times New Roman"/>
        <w:sz w:val="24"/>
        <w:szCs w:val="24"/>
      </w:rPr>
    </w:pPr>
    <w:r w:rsidRPr="00FD6577">
      <w:rPr>
        <w:rFonts w:ascii="Times New Roman" w:hAnsi="Times New Roman" w:cs="Times New Roman"/>
        <w:sz w:val="24"/>
        <w:szCs w:val="24"/>
      </w:rPr>
      <w:t>EVALUATION FINDINGS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FB3"/>
    <w:rsid w:val="00036B03"/>
    <w:rsid w:val="00116492"/>
    <w:rsid w:val="00237ECF"/>
    <w:rsid w:val="002C10F2"/>
    <w:rsid w:val="002F2689"/>
    <w:rsid w:val="00397DA4"/>
    <w:rsid w:val="004A5ABE"/>
    <w:rsid w:val="004B1507"/>
    <w:rsid w:val="006B310E"/>
    <w:rsid w:val="00701B8F"/>
    <w:rsid w:val="00832FAF"/>
    <w:rsid w:val="008D4DAA"/>
    <w:rsid w:val="009547BE"/>
    <w:rsid w:val="00992AAB"/>
    <w:rsid w:val="009D6C81"/>
    <w:rsid w:val="00AC4FB3"/>
    <w:rsid w:val="00C82ED8"/>
    <w:rsid w:val="00CD261A"/>
    <w:rsid w:val="00D03102"/>
    <w:rsid w:val="00DA5F8D"/>
    <w:rsid w:val="00E964ED"/>
    <w:rsid w:val="00EB056C"/>
    <w:rsid w:val="00F92C54"/>
    <w:rsid w:val="00F970EB"/>
    <w:rsid w:val="00FD657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11D8D63-EBDD-496D-A25A-F5F65BABB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64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6492"/>
  </w:style>
  <w:style w:type="paragraph" w:styleId="Footer">
    <w:name w:val="footer"/>
    <w:basedOn w:val="Normal"/>
    <w:link w:val="FooterChar"/>
    <w:uiPriority w:val="99"/>
    <w:unhideWhenUsed/>
    <w:rsid w:val="001164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6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4</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hp</cp:lastModifiedBy>
  <cp:revision>13</cp:revision>
  <dcterms:created xsi:type="dcterms:W3CDTF">2020-07-13T10:19:00Z</dcterms:created>
  <dcterms:modified xsi:type="dcterms:W3CDTF">2020-07-13T14:51:00Z</dcterms:modified>
</cp:coreProperties>
</file>