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1C7C" w:rsidRPr="00D6271B" w:rsidRDefault="00991C7C" w:rsidP="00D6271B">
      <w:pPr>
        <w:spacing w:line="480" w:lineRule="auto"/>
        <w:jc w:val="center"/>
        <w:rPr>
          <w:rFonts w:ascii="Times New Roman" w:hAnsi="Times New Roman" w:cs="Times New Roman"/>
          <w:sz w:val="24"/>
          <w:szCs w:val="24"/>
        </w:rPr>
      </w:pPr>
    </w:p>
    <w:p w:rsidR="00991C7C" w:rsidRPr="00D6271B" w:rsidRDefault="00991C7C" w:rsidP="00D6271B">
      <w:pPr>
        <w:spacing w:line="480" w:lineRule="auto"/>
        <w:jc w:val="center"/>
        <w:rPr>
          <w:rFonts w:ascii="Times New Roman" w:hAnsi="Times New Roman" w:cs="Times New Roman"/>
          <w:sz w:val="24"/>
          <w:szCs w:val="24"/>
        </w:rPr>
      </w:pPr>
    </w:p>
    <w:p w:rsidR="00991C7C" w:rsidRPr="00D6271B" w:rsidRDefault="00991C7C" w:rsidP="00D6271B">
      <w:pPr>
        <w:spacing w:line="480" w:lineRule="auto"/>
        <w:jc w:val="center"/>
        <w:rPr>
          <w:rFonts w:ascii="Times New Roman" w:hAnsi="Times New Roman" w:cs="Times New Roman"/>
          <w:sz w:val="24"/>
          <w:szCs w:val="24"/>
        </w:rPr>
      </w:pPr>
    </w:p>
    <w:p w:rsidR="00991C7C" w:rsidRPr="00D6271B" w:rsidRDefault="00991C7C" w:rsidP="00D6271B">
      <w:pPr>
        <w:spacing w:line="480" w:lineRule="auto"/>
        <w:jc w:val="center"/>
        <w:rPr>
          <w:rFonts w:ascii="Times New Roman" w:hAnsi="Times New Roman" w:cs="Times New Roman"/>
          <w:sz w:val="24"/>
          <w:szCs w:val="24"/>
        </w:rPr>
      </w:pPr>
    </w:p>
    <w:p w:rsidR="00991C7C" w:rsidRPr="00D6271B" w:rsidRDefault="00991C7C" w:rsidP="00D6271B">
      <w:pPr>
        <w:spacing w:line="480" w:lineRule="auto"/>
        <w:jc w:val="center"/>
        <w:rPr>
          <w:rFonts w:ascii="Times New Roman" w:hAnsi="Times New Roman" w:cs="Times New Roman"/>
          <w:sz w:val="24"/>
          <w:szCs w:val="24"/>
        </w:rPr>
      </w:pPr>
    </w:p>
    <w:p w:rsidR="00991C7C" w:rsidRPr="00D6271B" w:rsidRDefault="00991C7C" w:rsidP="00D6271B">
      <w:pPr>
        <w:spacing w:line="480" w:lineRule="auto"/>
        <w:jc w:val="center"/>
        <w:rPr>
          <w:rFonts w:ascii="Times New Roman" w:hAnsi="Times New Roman" w:cs="Times New Roman"/>
          <w:sz w:val="24"/>
          <w:szCs w:val="24"/>
        </w:rPr>
      </w:pPr>
    </w:p>
    <w:p w:rsidR="00991C7C" w:rsidRPr="00D6271B" w:rsidRDefault="00991C7C" w:rsidP="00D6271B">
      <w:pPr>
        <w:spacing w:line="480" w:lineRule="auto"/>
        <w:jc w:val="center"/>
        <w:rPr>
          <w:rFonts w:ascii="Times New Roman" w:hAnsi="Times New Roman" w:cs="Times New Roman"/>
          <w:sz w:val="24"/>
          <w:szCs w:val="24"/>
        </w:rPr>
      </w:pPr>
    </w:p>
    <w:p w:rsidR="00991C7C" w:rsidRPr="00D6271B" w:rsidRDefault="00D6271B" w:rsidP="00D6271B">
      <w:pPr>
        <w:spacing w:line="480" w:lineRule="auto"/>
        <w:jc w:val="center"/>
        <w:rPr>
          <w:rFonts w:ascii="Times New Roman" w:hAnsi="Times New Roman" w:cs="Times New Roman"/>
          <w:sz w:val="24"/>
          <w:szCs w:val="24"/>
        </w:rPr>
      </w:pPr>
      <w:r w:rsidRPr="00D6271B">
        <w:rPr>
          <w:rFonts w:ascii="Times New Roman" w:hAnsi="Times New Roman" w:cs="Times New Roman"/>
          <w:color w:val="505151"/>
          <w:sz w:val="24"/>
          <w:szCs w:val="24"/>
          <w:shd w:val="clear" w:color="auto" w:fill="FFFFFF"/>
        </w:rPr>
        <w:t>Impact of evidence-based practice (EBP) on optimal patient outcomes</w:t>
      </w:r>
    </w:p>
    <w:p w:rsidR="00991C7C" w:rsidRPr="00D6271B" w:rsidRDefault="00991C7C" w:rsidP="00D6271B">
      <w:pPr>
        <w:spacing w:line="480" w:lineRule="auto"/>
        <w:jc w:val="center"/>
        <w:rPr>
          <w:rFonts w:ascii="Times New Roman" w:hAnsi="Times New Roman" w:cs="Times New Roman"/>
          <w:sz w:val="24"/>
          <w:szCs w:val="24"/>
        </w:rPr>
      </w:pPr>
      <w:r w:rsidRPr="00D6271B">
        <w:rPr>
          <w:rFonts w:ascii="Times New Roman" w:hAnsi="Times New Roman" w:cs="Times New Roman"/>
          <w:sz w:val="24"/>
          <w:szCs w:val="24"/>
        </w:rPr>
        <w:t>Name</w:t>
      </w:r>
    </w:p>
    <w:p w:rsidR="00991C7C" w:rsidRPr="00D6271B" w:rsidRDefault="00D6271B" w:rsidP="00D6271B">
      <w:pPr>
        <w:spacing w:line="480" w:lineRule="auto"/>
        <w:jc w:val="center"/>
        <w:rPr>
          <w:rFonts w:ascii="Times New Roman" w:hAnsi="Times New Roman" w:cs="Times New Roman"/>
          <w:sz w:val="24"/>
          <w:szCs w:val="24"/>
        </w:rPr>
      </w:pPr>
      <w:r w:rsidRPr="00D6271B">
        <w:rPr>
          <w:rFonts w:ascii="Times New Roman" w:hAnsi="Times New Roman" w:cs="Times New Roman"/>
          <w:sz w:val="24"/>
          <w:szCs w:val="24"/>
        </w:rPr>
        <w:t>Instructor</w:t>
      </w:r>
    </w:p>
    <w:p w:rsidR="00D6271B" w:rsidRPr="00D6271B" w:rsidRDefault="00D6271B" w:rsidP="00D6271B">
      <w:pPr>
        <w:spacing w:line="480" w:lineRule="auto"/>
        <w:jc w:val="center"/>
        <w:rPr>
          <w:rFonts w:ascii="Times New Roman" w:hAnsi="Times New Roman" w:cs="Times New Roman"/>
          <w:sz w:val="24"/>
          <w:szCs w:val="24"/>
        </w:rPr>
      </w:pPr>
      <w:r w:rsidRPr="00D6271B">
        <w:rPr>
          <w:rFonts w:ascii="Times New Roman" w:hAnsi="Times New Roman" w:cs="Times New Roman"/>
          <w:sz w:val="24"/>
          <w:szCs w:val="24"/>
        </w:rPr>
        <w:t>Course</w:t>
      </w:r>
    </w:p>
    <w:p w:rsidR="00991C7C" w:rsidRPr="00D6271B" w:rsidRDefault="00991C7C" w:rsidP="00D6271B">
      <w:pPr>
        <w:spacing w:line="480" w:lineRule="auto"/>
        <w:jc w:val="center"/>
        <w:rPr>
          <w:rFonts w:ascii="Times New Roman" w:hAnsi="Times New Roman" w:cs="Times New Roman"/>
          <w:sz w:val="24"/>
          <w:szCs w:val="24"/>
        </w:rPr>
      </w:pPr>
      <w:r w:rsidRPr="00D6271B">
        <w:rPr>
          <w:rFonts w:ascii="Times New Roman" w:hAnsi="Times New Roman" w:cs="Times New Roman"/>
          <w:sz w:val="24"/>
          <w:szCs w:val="24"/>
        </w:rPr>
        <w:t>Date</w:t>
      </w:r>
    </w:p>
    <w:p w:rsidR="00991C7C" w:rsidRPr="00D6271B" w:rsidRDefault="00991C7C" w:rsidP="00D6271B">
      <w:pPr>
        <w:spacing w:line="480" w:lineRule="auto"/>
        <w:rPr>
          <w:rFonts w:ascii="Times New Roman" w:hAnsi="Times New Roman" w:cs="Times New Roman"/>
          <w:sz w:val="24"/>
          <w:szCs w:val="24"/>
        </w:rPr>
      </w:pPr>
    </w:p>
    <w:p w:rsidR="00991C7C" w:rsidRPr="00D6271B" w:rsidRDefault="00991C7C" w:rsidP="00D6271B">
      <w:pPr>
        <w:spacing w:line="480" w:lineRule="auto"/>
        <w:rPr>
          <w:rFonts w:ascii="Times New Roman" w:hAnsi="Times New Roman" w:cs="Times New Roman"/>
          <w:sz w:val="24"/>
          <w:szCs w:val="24"/>
        </w:rPr>
      </w:pPr>
    </w:p>
    <w:p w:rsidR="00991C7C" w:rsidRPr="00D6271B" w:rsidRDefault="00991C7C" w:rsidP="00D6271B">
      <w:pPr>
        <w:spacing w:line="480" w:lineRule="auto"/>
        <w:rPr>
          <w:rFonts w:ascii="Times New Roman" w:hAnsi="Times New Roman" w:cs="Times New Roman"/>
          <w:sz w:val="24"/>
          <w:szCs w:val="24"/>
        </w:rPr>
      </w:pPr>
    </w:p>
    <w:p w:rsidR="00991C7C" w:rsidRPr="00D6271B" w:rsidRDefault="00991C7C" w:rsidP="00D6271B">
      <w:pPr>
        <w:spacing w:line="480" w:lineRule="auto"/>
        <w:rPr>
          <w:rFonts w:ascii="Times New Roman" w:hAnsi="Times New Roman" w:cs="Times New Roman"/>
          <w:sz w:val="24"/>
          <w:szCs w:val="24"/>
        </w:rPr>
      </w:pPr>
    </w:p>
    <w:p w:rsidR="00991C7C" w:rsidRPr="00D6271B" w:rsidRDefault="00991C7C" w:rsidP="00D6271B">
      <w:pPr>
        <w:spacing w:line="480" w:lineRule="auto"/>
        <w:rPr>
          <w:rFonts w:ascii="Times New Roman" w:hAnsi="Times New Roman" w:cs="Times New Roman"/>
          <w:sz w:val="24"/>
          <w:szCs w:val="24"/>
        </w:rPr>
      </w:pPr>
    </w:p>
    <w:p w:rsidR="000D1801" w:rsidRPr="00D6271B" w:rsidRDefault="000D1801" w:rsidP="00D6271B">
      <w:pPr>
        <w:spacing w:line="480" w:lineRule="auto"/>
        <w:jc w:val="center"/>
        <w:rPr>
          <w:rFonts w:ascii="Times New Roman" w:hAnsi="Times New Roman" w:cs="Times New Roman"/>
          <w:b/>
          <w:sz w:val="24"/>
          <w:szCs w:val="24"/>
        </w:rPr>
      </w:pPr>
      <w:r w:rsidRPr="00D6271B">
        <w:rPr>
          <w:rFonts w:ascii="Times New Roman" w:hAnsi="Times New Roman" w:cs="Times New Roman"/>
          <w:b/>
          <w:sz w:val="24"/>
          <w:szCs w:val="24"/>
        </w:rPr>
        <w:lastRenderedPageBreak/>
        <w:t>Introduction</w:t>
      </w:r>
    </w:p>
    <w:p w:rsidR="000D1801" w:rsidRPr="00D6271B" w:rsidRDefault="000D1801" w:rsidP="00D6271B">
      <w:pPr>
        <w:spacing w:line="480" w:lineRule="auto"/>
        <w:ind w:firstLine="720"/>
        <w:rPr>
          <w:rFonts w:ascii="Times New Roman" w:hAnsi="Times New Roman" w:cs="Times New Roman"/>
          <w:sz w:val="24"/>
          <w:szCs w:val="24"/>
        </w:rPr>
      </w:pPr>
      <w:r w:rsidRPr="00D6271B">
        <w:rPr>
          <w:rFonts w:ascii="Times New Roman" w:hAnsi="Times New Roman" w:cs="Times New Roman"/>
          <w:sz w:val="24"/>
          <w:szCs w:val="24"/>
        </w:rPr>
        <w:t xml:space="preserve">Evidence-based practice (EBP) refers to the integration of all available evidence gathered externally with clinical expertise from individuals. Evidence-based practice (EBP) refers to the integration of patient values, clinical expertise and research evidence gathered in the process of making decisions in regards to patients and their health care. Clinical expertise is the clinical experience accumulated by an individual in regards to education and clinical skills. Each patient is different which makes it so that they have various preferences and concerns, values and expectations whenever they visit a clinical facility. According to Houser &amp; Oman, (2011) the evidence alone is not in apposition to help to make any decisions however it helps in giving support to the process of giving patients the care they need. When these three factors are combined they make it possible for the most optimum levels of clinical outcomes and therefore the best possible quality of life. Practicing evidence-based practice was inspired by various encounters with patients with the clinical staff, which generally is a source of numerous questions. These questions range from the effects of therapy, the etiology of disorders, prognosis of diseases and the utility of diagnostic tests. In order for the evidence-based practice to be effective, it needs the skills possessed by a clinician such as </w:t>
      </w:r>
      <w:r w:rsidR="00B309B6" w:rsidRPr="00D6271B">
        <w:rPr>
          <w:rFonts w:ascii="Times New Roman" w:hAnsi="Times New Roman" w:cs="Times New Roman"/>
          <w:sz w:val="24"/>
          <w:szCs w:val="24"/>
        </w:rPr>
        <w:t>efficiency</w:t>
      </w:r>
      <w:r w:rsidRPr="00D6271B">
        <w:rPr>
          <w:rFonts w:ascii="Times New Roman" w:hAnsi="Times New Roman" w:cs="Times New Roman"/>
          <w:sz w:val="24"/>
          <w:szCs w:val="24"/>
        </w:rPr>
        <w:t xml:space="preserve"> in the research of literature and making sure to apply the formal rules of evidence in the valuation of all the clinical literature gathered. </w:t>
      </w:r>
    </w:p>
    <w:p w:rsidR="000D1801" w:rsidRPr="00D6271B" w:rsidRDefault="000D1801" w:rsidP="00D6271B">
      <w:pPr>
        <w:spacing w:line="480" w:lineRule="auto"/>
        <w:rPr>
          <w:rFonts w:ascii="Times New Roman" w:hAnsi="Times New Roman" w:cs="Times New Roman"/>
          <w:sz w:val="24"/>
          <w:szCs w:val="24"/>
        </w:rPr>
      </w:pPr>
      <w:r w:rsidRPr="00D6271B">
        <w:rPr>
          <w:rFonts w:ascii="Times New Roman" w:hAnsi="Times New Roman" w:cs="Times New Roman"/>
          <w:sz w:val="24"/>
          <w:szCs w:val="24"/>
        </w:rPr>
        <w:t xml:space="preserve">    There are a number of steps that require being followed when practicing evidence-based practice. The first step is the assessment of the patient in which a problem of a clinical nature or a question in regards to the healthcare of a patient arises. The second step of evidence-based practice is asking questions. This step requires the construction of a clinical question derived from the case that is well built. The third step of EBP is the acquisition of evidence, which </w:t>
      </w:r>
      <w:r w:rsidRPr="00D6271B">
        <w:rPr>
          <w:rFonts w:ascii="Times New Roman" w:hAnsi="Times New Roman" w:cs="Times New Roman"/>
          <w:sz w:val="24"/>
          <w:szCs w:val="24"/>
        </w:rPr>
        <w:lastRenderedPageBreak/>
        <w:t xml:space="preserve">involves selection of the appropriate resources and carrying out of a search. Step four of EBP is the appraisal of the evidence. Appraisal of evidence includes verification of its validity, which implies the closeness of the evidence found to the truth and verification of its applicability which means the usefulness of the evidence in clinical practice (Godshall, 2016). The fifth step is the application, which means having a talk with the patient. Talking with the patient includes returning to the patient and integrating the evidence found with clinical expertise the preferences of a patient and application of all these factors into practice. The final step of the evidence-based practice is self-evaluation which involves the evaluation of the clinical technician’s performance with the patient they are treating. This paper will discuss the impact of the evidence based practice on optimal patient outcomes. In addition, the proposed research will aim to answer a number of questions such as the experiences that patients have with evidence-based practice, the percentage of patients that are aware of the use of evidence-based practice and the overall benefits of patient-based practice on patients. </w:t>
      </w:r>
    </w:p>
    <w:p w:rsidR="000D1801" w:rsidRPr="00D6271B" w:rsidRDefault="000D1801" w:rsidP="00D6271B">
      <w:pPr>
        <w:spacing w:line="480" w:lineRule="auto"/>
        <w:jc w:val="center"/>
        <w:rPr>
          <w:rFonts w:ascii="Times New Roman" w:hAnsi="Times New Roman" w:cs="Times New Roman"/>
          <w:b/>
          <w:sz w:val="24"/>
          <w:szCs w:val="24"/>
        </w:rPr>
      </w:pPr>
      <w:r w:rsidRPr="00D6271B">
        <w:rPr>
          <w:rFonts w:ascii="Times New Roman" w:hAnsi="Times New Roman" w:cs="Times New Roman"/>
          <w:b/>
          <w:sz w:val="24"/>
          <w:szCs w:val="24"/>
        </w:rPr>
        <w:t>Theoretical Framework</w:t>
      </w:r>
    </w:p>
    <w:p w:rsidR="000D1801" w:rsidRPr="00D6271B" w:rsidRDefault="000D1801" w:rsidP="00D6271B">
      <w:pPr>
        <w:spacing w:line="480" w:lineRule="auto"/>
        <w:ind w:firstLine="720"/>
        <w:rPr>
          <w:rFonts w:ascii="Times New Roman" w:hAnsi="Times New Roman" w:cs="Times New Roman"/>
          <w:sz w:val="24"/>
          <w:szCs w:val="24"/>
        </w:rPr>
      </w:pPr>
      <w:r w:rsidRPr="00D6271B">
        <w:rPr>
          <w:rFonts w:ascii="Times New Roman" w:hAnsi="Times New Roman" w:cs="Times New Roman"/>
          <w:sz w:val="24"/>
          <w:szCs w:val="24"/>
        </w:rPr>
        <w:t xml:space="preserve">In order to determine the impact of evidence-based practice in terms of optimizing the outcomes of the patients is important to conduct research. The evidenced-based practice has a number of benefits to the patients as discussed in previous sections of the research proposal.  These benefits include saving money and better and quick improvement on behalf of the patient. This paper will look into specifics about the positive impact of evidence-based practice on patients (Anfara, &amp; Mertz, 2014). The research proposal also seeks to answer a number of questions relevant to evidence-based practice. These questions include the type of experiences patients have with the use of evidence-based practice and the percentage of patients who are aware of the concept of evidence-based practice and its use in improving positive outcomes </w:t>
      </w:r>
      <w:r w:rsidRPr="00D6271B">
        <w:rPr>
          <w:rFonts w:ascii="Times New Roman" w:hAnsi="Times New Roman" w:cs="Times New Roman"/>
          <w:sz w:val="24"/>
          <w:szCs w:val="24"/>
        </w:rPr>
        <w:lastRenderedPageBreak/>
        <w:t xml:space="preserve">among various patients it is used on.  This research proposal provides a guide in terms of the research that is proposed to be conducted in regards to the impact of evidence-based practice on the outcomes of patients. At the end of the research proposed in this proposal, all individuals will be in a position to determine if the evidence-based practice is worth practicing based on its impact. </w:t>
      </w:r>
    </w:p>
    <w:p w:rsidR="000D1801" w:rsidRPr="00D6271B" w:rsidRDefault="000D1801" w:rsidP="00D6271B">
      <w:pPr>
        <w:spacing w:line="480" w:lineRule="auto"/>
        <w:jc w:val="center"/>
        <w:rPr>
          <w:rFonts w:ascii="Times New Roman" w:hAnsi="Times New Roman" w:cs="Times New Roman"/>
          <w:b/>
          <w:sz w:val="24"/>
          <w:szCs w:val="24"/>
        </w:rPr>
      </w:pPr>
      <w:r w:rsidRPr="00D6271B">
        <w:rPr>
          <w:rFonts w:ascii="Times New Roman" w:hAnsi="Times New Roman" w:cs="Times New Roman"/>
          <w:b/>
          <w:sz w:val="24"/>
          <w:szCs w:val="24"/>
        </w:rPr>
        <w:t>Literature Review</w:t>
      </w:r>
    </w:p>
    <w:p w:rsidR="000D1801" w:rsidRPr="00D6271B" w:rsidRDefault="000D1801" w:rsidP="00D6271B">
      <w:pPr>
        <w:spacing w:line="480" w:lineRule="auto"/>
        <w:ind w:firstLine="720"/>
        <w:rPr>
          <w:rFonts w:ascii="Times New Roman" w:hAnsi="Times New Roman" w:cs="Times New Roman"/>
          <w:sz w:val="24"/>
          <w:szCs w:val="24"/>
        </w:rPr>
      </w:pPr>
      <w:r w:rsidRPr="00D6271B">
        <w:rPr>
          <w:rFonts w:ascii="Times New Roman" w:hAnsi="Times New Roman" w:cs="Times New Roman"/>
          <w:sz w:val="24"/>
          <w:szCs w:val="24"/>
        </w:rPr>
        <w:t xml:space="preserve">Evidence-based practice has various patient outcomes most of them of a positive nature. Some of these outcomes include an increase in the safety of patients, an improvement in the quality of life of patients and of course an increase in positive patient outcomes. Before evidence-based practice patients simply used to receive medical care. Things are different now in the sense that patients are consumers if healthcare, which means there is demand for improvement in the treatment of the patient and an increase in the safety of the patient. When evidence-based practice is followed in a systematic manner it makes it possible to give results of treatments that give patients increased chances of improvement. The reliable information on treatments provided by research is the foundation of evidence-based practice. In order to make a determination in regards to the possibility of a positive result, it is imperative to make an analysis of the information regarding the situation of the patient. This fulfills the main purpose of evidence-based practice which is the needs of the patient in terms of increased efficiency and effectiveness in treatment (Ellis, 2016). </w:t>
      </w:r>
    </w:p>
    <w:p w:rsidR="00C2632F" w:rsidRPr="00D6271B" w:rsidRDefault="000D1801" w:rsidP="00D6271B">
      <w:pPr>
        <w:spacing w:line="480" w:lineRule="auto"/>
        <w:ind w:firstLine="720"/>
        <w:rPr>
          <w:rFonts w:ascii="Times New Roman" w:hAnsi="Times New Roman" w:cs="Times New Roman"/>
          <w:sz w:val="24"/>
          <w:szCs w:val="24"/>
        </w:rPr>
      </w:pPr>
      <w:r w:rsidRPr="00D6271B">
        <w:rPr>
          <w:rFonts w:ascii="Times New Roman" w:hAnsi="Times New Roman" w:cs="Times New Roman"/>
          <w:sz w:val="24"/>
          <w:szCs w:val="24"/>
        </w:rPr>
        <w:t xml:space="preserve">More benefits of evidence-based practice are a decrease in the cost of healthcare and a reduction in all types of medical complications that may occur in any and all clinical specialties. In addition to being used in the fields of nursing and medicine evidence-based practice has also </w:t>
      </w:r>
      <w:r w:rsidRPr="00D6271B">
        <w:rPr>
          <w:rFonts w:ascii="Times New Roman" w:hAnsi="Times New Roman" w:cs="Times New Roman"/>
          <w:sz w:val="24"/>
          <w:szCs w:val="24"/>
        </w:rPr>
        <w:lastRenderedPageBreak/>
        <w:t>spread to the fields of education and psychology among other disciplines. The Institute of Medicine was responsible for identifying the problems affecting healthcare and patient results and made a major recommendation which requires that all evidence ought to determine at 90% of the decisions made by a patient by the year 2020. This recommendation is a testament to the strong belief possessed by the Institute of Medicine (IOM) which is the positive advantages of evidence-based practice on patient outcomes. There is a continuous demand for the improvement of results of evidence-based practice, which creates a gap in the market for the training of more nurses.</w:t>
      </w:r>
    </w:p>
    <w:p w:rsidR="000D1801" w:rsidRPr="00D6271B" w:rsidRDefault="000D1801" w:rsidP="00D6271B">
      <w:pPr>
        <w:spacing w:line="480" w:lineRule="auto"/>
        <w:ind w:firstLine="720"/>
        <w:rPr>
          <w:rFonts w:ascii="Times New Roman" w:hAnsi="Times New Roman" w:cs="Times New Roman"/>
          <w:sz w:val="24"/>
          <w:szCs w:val="24"/>
        </w:rPr>
      </w:pPr>
      <w:r w:rsidRPr="00D6271B">
        <w:rPr>
          <w:rFonts w:ascii="Times New Roman" w:hAnsi="Times New Roman" w:cs="Times New Roman"/>
          <w:sz w:val="24"/>
          <w:szCs w:val="24"/>
        </w:rPr>
        <w:t xml:space="preserve"> Various patients will have various experiences with evidence-based practice. Evidence-based practice helps in ensuring that the clinical technician makes a correct assessment of the patient by asking a question that is well constructed with the aim of coming up with a clinical question. Both of these are positive experiences especially because the patient at this moment is getting top-notch care. The patient may have to wait while a clinical technician acquires evidence in an effort to answer the carefully constructed clinical question. A clinical technician requires furthering appraising the evidence gathered to prove its validity which would require more time on behalf of the patient. The patient then interacts with a doctor once more where they apply the evidence gathered to come up with a diagnosis for the patient in question at the time. In general, the experiences that a parent has with the evidence-based practice are positive in terms of finding out the root cause of the problem, which is made possible by practicing the evidence-based practice. The only negative part of the patient's experience with evidence-based practice is the fact that receiving patient care takes a lot longer than it normally would without the use of evidence-based practice. In the words of Keele, (2011), in the practice of health-based practice patients spend a lot more time with their doctor who personalizes the visit and the patients’ </w:t>
      </w:r>
      <w:r w:rsidRPr="00D6271B">
        <w:rPr>
          <w:rFonts w:ascii="Times New Roman" w:hAnsi="Times New Roman" w:cs="Times New Roman"/>
          <w:sz w:val="24"/>
          <w:szCs w:val="24"/>
        </w:rPr>
        <w:lastRenderedPageBreak/>
        <w:t xml:space="preserve">experience. This kind of personal experience with a doctor gives the patient the impression that the doctor is there to serve them personally, which indeed is true. The personalized experience also gives the patients adequate time to get a proper diagnosis and receive treatment as by the EBP.  </w:t>
      </w:r>
    </w:p>
    <w:p w:rsidR="000D1801" w:rsidRPr="00D6271B" w:rsidRDefault="000D1801" w:rsidP="00D6271B">
      <w:pPr>
        <w:spacing w:line="480" w:lineRule="auto"/>
        <w:ind w:firstLine="720"/>
        <w:rPr>
          <w:rFonts w:ascii="Times New Roman" w:hAnsi="Times New Roman" w:cs="Times New Roman"/>
          <w:sz w:val="24"/>
          <w:szCs w:val="24"/>
        </w:rPr>
      </w:pPr>
      <w:r w:rsidRPr="00D6271B">
        <w:rPr>
          <w:rFonts w:ascii="Times New Roman" w:hAnsi="Times New Roman" w:cs="Times New Roman"/>
          <w:sz w:val="24"/>
          <w:szCs w:val="24"/>
        </w:rPr>
        <w:t xml:space="preserve">Once an individual is sick, their first instinct is to visit the doctor in order to find out what’s wrong / what’s happening with their bodies.  Evidence-based research is relatively new so much that many countries around the world are slowly catching up to make use of it. At the moment there is an increase in the need for clinical technicians with the ability to conduct and perform the evidence-based practice. As a result, more and more nurses and clinical technicians are training in evidence-based practices. However, it is safe to say that not all nurses are knowledgeable in the use of evidence-based practices. It is due to this reason that is fathomable that only a small percentage of patients are aware of the use of the evidence based practice. This is because patients have complete faith in their doctors thus; they do not tend to think beyond the diagnosis and the cure given to them. The gruesome process of applying evidence in conjunction with clinical expertise is not a concern for them (Hall, &amp; In Roussel, 2017). Apart from the ordinary patient who knows nothing about evidence-based practice, there is a patient with a minute knowledge of the evidence-based practice. Such a patient might know that in addition to tests carried out at the hospital, that there are additional processes to be conducted in order to come up with the correct diagnoses for the right patient. These patients may not be aware of the intricate details of the evidence-based practice but they possess the basic knowledge and understanding to fathom the use of evidence-based practice which helps in working towards the common goals of helping patients and increasing the positive patient outcomes. </w:t>
      </w:r>
    </w:p>
    <w:p w:rsidR="000D1801" w:rsidRPr="00D6271B" w:rsidRDefault="000D1801" w:rsidP="00D6271B">
      <w:pPr>
        <w:spacing w:line="480" w:lineRule="auto"/>
        <w:ind w:firstLine="720"/>
        <w:rPr>
          <w:rFonts w:ascii="Times New Roman" w:hAnsi="Times New Roman" w:cs="Times New Roman"/>
          <w:sz w:val="24"/>
          <w:szCs w:val="24"/>
        </w:rPr>
      </w:pPr>
      <w:r w:rsidRPr="00D6271B">
        <w:rPr>
          <w:rFonts w:ascii="Times New Roman" w:hAnsi="Times New Roman" w:cs="Times New Roman"/>
          <w:sz w:val="24"/>
          <w:szCs w:val="24"/>
        </w:rPr>
        <w:lastRenderedPageBreak/>
        <w:t xml:space="preserve">Just as discussed in previous sections of this paper evidence-based practice has loads of benefits especially for the patient. The whole point of a patient seeking clinical treatment is to get better and continue leading life as normal. Evidence-based practice is responsible for the acquisition of research information from both internal and external sources, which is then used in conjunction with the skills of a clinical technician to come up with diagnoses and the best course of treatment for the diagnoses. Medical care has always been an expensive venture especially for individuals without medical insurance. Even the individuals with medical insurance may sometimes find themselves in situations where their insurance fails to cover a number of medical expenses. Evidence-based practice is responsible for the reduction of expenses involved in the acquisition of medical care, which is a great benefit to patients as it helps them save money. In the words of Schmidt, &amp; Brown (2012), evidence-based practice benefits patients especially in the numerous ways and fields in which it can be applied. Evidence-based practice is not only restricted to the medical and nursing fields it is also applicable in areas such as psychology which is a big benefit to psychological patients. Evidence-based practice is also used in education, which makes it beneficial to anyone including patients who may be interested in learning about evidence-based practice. Due to the use of evidence-based practice, there are better chances of patients recovering at a faster rate due to the combined effort in the use of clinical skills and skills in research possessed by clinical technicians. Patients’ needs and preferences are considered when coming up with a diagnosis and also in the course of providing treatment for the diagnosis (Burns, Grove, &amp; Gray, 2015). </w:t>
      </w:r>
    </w:p>
    <w:p w:rsidR="000D1801" w:rsidRPr="00D6271B" w:rsidRDefault="000D1801" w:rsidP="00D6271B">
      <w:pPr>
        <w:spacing w:line="480" w:lineRule="auto"/>
        <w:jc w:val="center"/>
        <w:rPr>
          <w:rFonts w:ascii="Times New Roman" w:hAnsi="Times New Roman" w:cs="Times New Roman"/>
          <w:b/>
          <w:sz w:val="24"/>
          <w:szCs w:val="24"/>
        </w:rPr>
      </w:pPr>
      <w:r w:rsidRPr="00D6271B">
        <w:rPr>
          <w:rFonts w:ascii="Times New Roman" w:hAnsi="Times New Roman" w:cs="Times New Roman"/>
          <w:b/>
          <w:sz w:val="24"/>
          <w:szCs w:val="24"/>
        </w:rPr>
        <w:t>Methodology</w:t>
      </w:r>
    </w:p>
    <w:p w:rsidR="000D1801" w:rsidRPr="00D6271B" w:rsidRDefault="000D1801" w:rsidP="00D6271B">
      <w:pPr>
        <w:spacing w:line="480" w:lineRule="auto"/>
        <w:ind w:firstLine="720"/>
        <w:rPr>
          <w:rFonts w:ascii="Times New Roman" w:hAnsi="Times New Roman" w:cs="Times New Roman"/>
          <w:sz w:val="24"/>
          <w:szCs w:val="24"/>
        </w:rPr>
      </w:pPr>
      <w:r w:rsidRPr="00D6271B">
        <w:rPr>
          <w:rFonts w:ascii="Times New Roman" w:hAnsi="Times New Roman" w:cs="Times New Roman"/>
          <w:sz w:val="24"/>
          <w:szCs w:val="24"/>
        </w:rPr>
        <w:t xml:space="preserve">This study will be qualitative nature since the determination of the exact level of the impact of evidence-based practice is not possible to determine.  The research design of the </w:t>
      </w:r>
      <w:r w:rsidRPr="00D6271B">
        <w:rPr>
          <w:rFonts w:ascii="Times New Roman" w:hAnsi="Times New Roman" w:cs="Times New Roman"/>
          <w:sz w:val="24"/>
          <w:szCs w:val="24"/>
        </w:rPr>
        <w:lastRenderedPageBreak/>
        <w:t>research project will be in a position to answer the question on the percentage of patients who are aware of the use of evidence-based practice. The design also answers the question on the various experiences that patients have had in the course of the use of the evidence-based practice. The experience of the patient is very significant to the research as it helps in determining the impact of evidence-based practice on the improvement and increase in positive patient outcomes. The other question answered by the design of this research is the advantage that evidence-based practice has on behalf of the patient. This research study will make use of a descriptive research design, which is important as it gives detailed descriptions of the various impacts of evidence-based practice on the patient outcome. The research is responsible for providing information in regards to the population being studied for the purpose of this research. The population taking part in the research study is important because in a descriptive study it is important to capture all the aspects of the research. The target population refers to the patients with and without experience with the use of evidence-based practice used for the study. The target population makes it possible to come up with inferences related to the impact of the evidence-based practice on patient outcome.</w:t>
      </w:r>
    </w:p>
    <w:p w:rsidR="000D1801" w:rsidRPr="00D6271B" w:rsidRDefault="000D1801" w:rsidP="00D6271B">
      <w:pPr>
        <w:spacing w:line="480" w:lineRule="auto"/>
        <w:ind w:firstLine="720"/>
        <w:rPr>
          <w:rFonts w:ascii="Times New Roman" w:hAnsi="Times New Roman" w:cs="Times New Roman"/>
          <w:sz w:val="24"/>
          <w:szCs w:val="24"/>
        </w:rPr>
      </w:pPr>
      <w:r w:rsidRPr="00D6271B">
        <w:rPr>
          <w:rFonts w:ascii="Times New Roman" w:hAnsi="Times New Roman" w:cs="Times New Roman"/>
          <w:sz w:val="24"/>
          <w:szCs w:val="24"/>
        </w:rPr>
        <w:t xml:space="preserve"> The rationale I used in terms of picking a descriptive design of research is the fact that there are many patient outcomes within a day and even within an hour. The descriptive design emphasizes on various impacts/ effects that the patients might go through in terms of the outcome of the patient in regards to their health. The sample size used to conduct this research study will be all the inpatient and outpatient patients receiving treatment at the Grey Sloane Memorial Hospital on Wednesdays and Saturdays which are the busiest days at the hospital. The sampling technique that is most appropriate for this type of research is cluster sampling. </w:t>
      </w:r>
    </w:p>
    <w:p w:rsidR="001E193C" w:rsidRPr="00D6271B" w:rsidRDefault="001E193C" w:rsidP="00D6271B">
      <w:pPr>
        <w:spacing w:line="480" w:lineRule="auto"/>
        <w:rPr>
          <w:rFonts w:ascii="Times New Roman" w:hAnsi="Times New Roman" w:cs="Times New Roman"/>
          <w:sz w:val="24"/>
          <w:szCs w:val="24"/>
        </w:rPr>
      </w:pPr>
    </w:p>
    <w:p w:rsidR="000D1801" w:rsidRPr="00D6271B" w:rsidRDefault="000D1801" w:rsidP="00D6271B">
      <w:pPr>
        <w:spacing w:line="480" w:lineRule="auto"/>
        <w:jc w:val="center"/>
        <w:rPr>
          <w:rFonts w:ascii="Times New Roman" w:hAnsi="Times New Roman" w:cs="Times New Roman"/>
          <w:b/>
          <w:sz w:val="24"/>
          <w:szCs w:val="24"/>
        </w:rPr>
      </w:pPr>
      <w:r w:rsidRPr="00D6271B">
        <w:rPr>
          <w:rFonts w:ascii="Times New Roman" w:hAnsi="Times New Roman" w:cs="Times New Roman"/>
          <w:b/>
          <w:sz w:val="24"/>
          <w:szCs w:val="24"/>
        </w:rPr>
        <w:lastRenderedPageBreak/>
        <w:t>Data Analysis</w:t>
      </w:r>
    </w:p>
    <w:p w:rsidR="000D1801" w:rsidRPr="00D6271B" w:rsidRDefault="000D1801" w:rsidP="00D6271B">
      <w:pPr>
        <w:spacing w:line="480" w:lineRule="auto"/>
        <w:ind w:firstLine="720"/>
        <w:rPr>
          <w:rFonts w:ascii="Times New Roman" w:hAnsi="Times New Roman" w:cs="Times New Roman"/>
          <w:sz w:val="24"/>
          <w:szCs w:val="24"/>
        </w:rPr>
      </w:pPr>
      <w:r w:rsidRPr="00D6271B">
        <w:rPr>
          <w:rFonts w:ascii="Times New Roman" w:hAnsi="Times New Roman" w:cs="Times New Roman"/>
          <w:sz w:val="24"/>
          <w:szCs w:val="24"/>
        </w:rPr>
        <w:t xml:space="preserve">The sources of data that will be gathered in the course of conducting research in regards to the impact of the evidence based practice on patient outcomes are both secondary and primary. Primary data refers to information gathered from the patients themselves in regards to their experiences with evidence-based practice and the kinds of impact it has on the outcome of their health as patients. Secondary sources of information, on the other hand, refer to sources of information that are derived from information written by another author based on the same topic of research. Both primary and secondary sources of data are vital to the successful conduction and conclusion of the research. During the analysis of data, a summary of all the information gathered followed by a detailed description of the gathered data via the use of descriptive statistics. The use of both statistics and indices is important as it makes information more meaningful, which is the main reason for making use of the descriptive statistics. After data analysis, the researcher will then be in a position to come up with conclusions to the topic of research (Grbich, 2012). </w:t>
      </w:r>
    </w:p>
    <w:p w:rsidR="00111C6B" w:rsidRPr="00D6271B" w:rsidRDefault="00111C6B" w:rsidP="00D6271B">
      <w:pPr>
        <w:spacing w:line="480" w:lineRule="auto"/>
        <w:rPr>
          <w:rFonts w:ascii="Times New Roman" w:hAnsi="Times New Roman" w:cs="Times New Roman"/>
          <w:sz w:val="24"/>
          <w:szCs w:val="24"/>
        </w:rPr>
      </w:pPr>
      <w:r w:rsidRPr="00D6271B">
        <w:rPr>
          <w:rFonts w:ascii="Times New Roman" w:hAnsi="Times New Roman" w:cs="Times New Roman"/>
          <w:sz w:val="24"/>
          <w:szCs w:val="24"/>
        </w:rPr>
        <w:br w:type="page"/>
      </w:r>
    </w:p>
    <w:p w:rsidR="005C4E14" w:rsidRPr="00D6271B" w:rsidRDefault="005C4E14" w:rsidP="00D6271B">
      <w:pPr>
        <w:spacing w:line="480" w:lineRule="auto"/>
        <w:jc w:val="center"/>
        <w:rPr>
          <w:rFonts w:ascii="Times New Roman" w:hAnsi="Times New Roman" w:cs="Times New Roman"/>
          <w:sz w:val="24"/>
          <w:szCs w:val="24"/>
        </w:rPr>
      </w:pPr>
      <w:r w:rsidRPr="00D6271B">
        <w:rPr>
          <w:rFonts w:ascii="Times New Roman" w:hAnsi="Times New Roman" w:cs="Times New Roman"/>
          <w:sz w:val="24"/>
          <w:szCs w:val="24"/>
        </w:rPr>
        <w:lastRenderedPageBreak/>
        <w:t>References</w:t>
      </w:r>
    </w:p>
    <w:p w:rsidR="005C4E14" w:rsidRPr="00D6271B" w:rsidRDefault="005C4E14" w:rsidP="00D6271B">
      <w:pPr>
        <w:spacing w:line="480" w:lineRule="auto"/>
        <w:rPr>
          <w:rFonts w:ascii="Times New Roman" w:eastAsia="Arial Unicode MS" w:hAnsi="Times New Roman" w:cs="Times New Roman"/>
          <w:color w:val="000000"/>
          <w:sz w:val="24"/>
          <w:szCs w:val="24"/>
          <w:shd w:val="clear" w:color="auto" w:fill="FFFFFF"/>
        </w:rPr>
      </w:pPr>
      <w:r w:rsidRPr="00D6271B">
        <w:rPr>
          <w:rFonts w:ascii="Times New Roman" w:eastAsia="Arial Unicode MS" w:hAnsi="Times New Roman" w:cs="Times New Roman"/>
          <w:color w:val="000000"/>
          <w:sz w:val="24"/>
          <w:szCs w:val="24"/>
          <w:shd w:val="clear" w:color="auto" w:fill="FFFFFF"/>
        </w:rPr>
        <w:t>Anfara, V. A., &amp; Mertz, N. T. (2014). </w:t>
      </w:r>
      <w:r w:rsidRPr="00D6271B">
        <w:rPr>
          <w:rFonts w:ascii="Times New Roman" w:eastAsia="Arial Unicode MS" w:hAnsi="Times New Roman" w:cs="Times New Roman"/>
          <w:i/>
          <w:iCs/>
          <w:color w:val="000000"/>
          <w:sz w:val="24"/>
          <w:szCs w:val="24"/>
          <w:shd w:val="clear" w:color="auto" w:fill="FFFFFF"/>
        </w:rPr>
        <w:t>Theoretical frameworks in qualitative research</w:t>
      </w:r>
      <w:r w:rsidRPr="00D6271B">
        <w:rPr>
          <w:rFonts w:ascii="Times New Roman" w:eastAsia="Arial Unicode MS" w:hAnsi="Times New Roman" w:cs="Times New Roman"/>
          <w:color w:val="000000"/>
          <w:sz w:val="24"/>
          <w:szCs w:val="24"/>
          <w:shd w:val="clear" w:color="auto" w:fill="FFFFFF"/>
        </w:rPr>
        <w:t>.</w:t>
      </w:r>
    </w:p>
    <w:p w:rsidR="005C4E14" w:rsidRPr="00D6271B" w:rsidRDefault="005C4E14" w:rsidP="00D6271B">
      <w:pPr>
        <w:spacing w:line="480" w:lineRule="auto"/>
        <w:rPr>
          <w:rFonts w:ascii="Times New Roman" w:eastAsia="Arial Unicode MS" w:hAnsi="Times New Roman" w:cs="Times New Roman"/>
          <w:color w:val="000000"/>
          <w:sz w:val="24"/>
          <w:szCs w:val="24"/>
          <w:shd w:val="clear" w:color="auto" w:fill="FFFFFF"/>
        </w:rPr>
      </w:pPr>
      <w:r w:rsidRPr="00D6271B">
        <w:rPr>
          <w:rFonts w:ascii="Times New Roman" w:eastAsia="Arial Unicode MS" w:hAnsi="Times New Roman" w:cs="Times New Roman"/>
          <w:color w:val="000000"/>
          <w:sz w:val="24"/>
          <w:szCs w:val="24"/>
          <w:shd w:val="clear" w:color="auto" w:fill="FFFFFF"/>
        </w:rPr>
        <w:t>Burns, N., Grove, S. K., &amp; Gray, J. (2015). </w:t>
      </w:r>
      <w:r w:rsidRPr="00D6271B">
        <w:rPr>
          <w:rFonts w:ascii="Times New Roman" w:eastAsia="Arial Unicode MS" w:hAnsi="Times New Roman" w:cs="Times New Roman"/>
          <w:i/>
          <w:iCs/>
          <w:color w:val="000000"/>
          <w:sz w:val="24"/>
          <w:szCs w:val="24"/>
          <w:shd w:val="clear" w:color="auto" w:fill="FFFFFF"/>
        </w:rPr>
        <w:t xml:space="preserve">Understanding nursing research: Building an </w:t>
      </w:r>
      <w:r w:rsidR="00111C6B" w:rsidRPr="00D6271B">
        <w:rPr>
          <w:rFonts w:ascii="Times New Roman" w:eastAsia="Arial Unicode MS" w:hAnsi="Times New Roman" w:cs="Times New Roman"/>
          <w:i/>
          <w:iCs/>
          <w:color w:val="000000"/>
          <w:sz w:val="24"/>
          <w:szCs w:val="24"/>
          <w:shd w:val="clear" w:color="auto" w:fill="FFFFFF"/>
        </w:rPr>
        <w:tab/>
      </w:r>
      <w:r w:rsidRPr="00D6271B">
        <w:rPr>
          <w:rFonts w:ascii="Times New Roman" w:eastAsia="Arial Unicode MS" w:hAnsi="Times New Roman" w:cs="Times New Roman"/>
          <w:i/>
          <w:iCs/>
          <w:color w:val="000000"/>
          <w:sz w:val="24"/>
          <w:szCs w:val="24"/>
          <w:shd w:val="clear" w:color="auto" w:fill="FFFFFF"/>
        </w:rPr>
        <w:t>evidence-based practice</w:t>
      </w:r>
      <w:r w:rsidRPr="00D6271B">
        <w:rPr>
          <w:rFonts w:ascii="Times New Roman" w:eastAsia="Arial Unicode MS" w:hAnsi="Times New Roman" w:cs="Times New Roman"/>
          <w:color w:val="000000"/>
          <w:sz w:val="24"/>
          <w:szCs w:val="24"/>
          <w:shd w:val="clear" w:color="auto" w:fill="FFFFFF"/>
        </w:rPr>
        <w:t>.</w:t>
      </w:r>
    </w:p>
    <w:p w:rsidR="005C4E14" w:rsidRPr="00D6271B" w:rsidRDefault="005C4E14" w:rsidP="00D6271B">
      <w:pPr>
        <w:spacing w:line="480" w:lineRule="auto"/>
        <w:rPr>
          <w:rFonts w:ascii="Times New Roman" w:eastAsia="Arial Unicode MS" w:hAnsi="Times New Roman" w:cs="Times New Roman"/>
          <w:color w:val="000000"/>
          <w:sz w:val="24"/>
          <w:szCs w:val="24"/>
          <w:shd w:val="clear" w:color="auto" w:fill="FFFFFF"/>
        </w:rPr>
      </w:pPr>
      <w:r w:rsidRPr="00D6271B">
        <w:rPr>
          <w:rFonts w:ascii="Times New Roman" w:eastAsia="Arial Unicode MS" w:hAnsi="Times New Roman" w:cs="Times New Roman"/>
          <w:color w:val="000000"/>
          <w:sz w:val="24"/>
          <w:szCs w:val="24"/>
          <w:shd w:val="clear" w:color="auto" w:fill="FFFFFF"/>
        </w:rPr>
        <w:t>Ellis, P. (2016). </w:t>
      </w:r>
      <w:r w:rsidRPr="00D6271B">
        <w:rPr>
          <w:rFonts w:ascii="Times New Roman" w:eastAsia="Arial Unicode MS" w:hAnsi="Times New Roman" w:cs="Times New Roman"/>
          <w:i/>
          <w:iCs/>
          <w:color w:val="000000"/>
          <w:sz w:val="24"/>
          <w:szCs w:val="24"/>
          <w:shd w:val="clear" w:color="auto" w:fill="FFFFFF"/>
        </w:rPr>
        <w:t>Evidence-based practice in nursing</w:t>
      </w:r>
      <w:r w:rsidRPr="00D6271B">
        <w:rPr>
          <w:rFonts w:ascii="Times New Roman" w:eastAsia="Arial Unicode MS" w:hAnsi="Times New Roman" w:cs="Times New Roman"/>
          <w:color w:val="000000"/>
          <w:sz w:val="24"/>
          <w:szCs w:val="24"/>
          <w:shd w:val="clear" w:color="auto" w:fill="FFFFFF"/>
        </w:rPr>
        <w:t>.</w:t>
      </w:r>
    </w:p>
    <w:p w:rsidR="005C4E14" w:rsidRPr="00D6271B" w:rsidRDefault="005C4E14" w:rsidP="00D6271B">
      <w:pPr>
        <w:spacing w:line="480" w:lineRule="auto"/>
        <w:rPr>
          <w:rFonts w:ascii="Times New Roman" w:eastAsia="Arial Unicode MS" w:hAnsi="Times New Roman" w:cs="Times New Roman"/>
          <w:color w:val="000000"/>
          <w:sz w:val="24"/>
          <w:szCs w:val="24"/>
          <w:shd w:val="clear" w:color="auto" w:fill="FFFFFF"/>
        </w:rPr>
      </w:pPr>
      <w:r w:rsidRPr="00D6271B">
        <w:rPr>
          <w:rFonts w:ascii="Times New Roman" w:eastAsia="Arial Unicode MS" w:hAnsi="Times New Roman" w:cs="Times New Roman"/>
          <w:color w:val="000000"/>
          <w:sz w:val="24"/>
          <w:szCs w:val="24"/>
          <w:shd w:val="clear" w:color="auto" w:fill="FFFFFF"/>
        </w:rPr>
        <w:t>Grbich, C. (2012). </w:t>
      </w:r>
      <w:r w:rsidRPr="00D6271B">
        <w:rPr>
          <w:rFonts w:ascii="Times New Roman" w:eastAsia="Arial Unicode MS" w:hAnsi="Times New Roman" w:cs="Times New Roman"/>
          <w:i/>
          <w:iCs/>
          <w:color w:val="000000"/>
          <w:sz w:val="24"/>
          <w:szCs w:val="24"/>
          <w:shd w:val="clear" w:color="auto" w:fill="FFFFFF"/>
        </w:rPr>
        <w:t>Qualitative data analysis: An introduction</w:t>
      </w:r>
      <w:r w:rsidRPr="00D6271B">
        <w:rPr>
          <w:rFonts w:ascii="Times New Roman" w:eastAsia="Arial Unicode MS" w:hAnsi="Times New Roman" w:cs="Times New Roman"/>
          <w:color w:val="000000"/>
          <w:sz w:val="24"/>
          <w:szCs w:val="24"/>
          <w:shd w:val="clear" w:color="auto" w:fill="FFFFFF"/>
        </w:rPr>
        <w:t>.</w:t>
      </w:r>
    </w:p>
    <w:p w:rsidR="005C4E14" w:rsidRPr="00D6271B" w:rsidRDefault="005C4E14" w:rsidP="00D6271B">
      <w:pPr>
        <w:spacing w:line="480" w:lineRule="auto"/>
        <w:rPr>
          <w:rFonts w:ascii="Times New Roman" w:eastAsia="Arial Unicode MS" w:hAnsi="Times New Roman" w:cs="Times New Roman"/>
          <w:color w:val="000000"/>
          <w:sz w:val="24"/>
          <w:szCs w:val="24"/>
          <w:shd w:val="clear" w:color="auto" w:fill="FFFFFF"/>
        </w:rPr>
      </w:pPr>
      <w:r w:rsidRPr="00D6271B">
        <w:rPr>
          <w:rFonts w:ascii="Times New Roman" w:eastAsia="Arial Unicode MS" w:hAnsi="Times New Roman" w:cs="Times New Roman"/>
          <w:color w:val="000000"/>
          <w:sz w:val="24"/>
          <w:szCs w:val="24"/>
          <w:shd w:val="clear" w:color="auto" w:fill="FFFFFF"/>
        </w:rPr>
        <w:t>Godshall, M. (2016). </w:t>
      </w:r>
      <w:r w:rsidRPr="00D6271B">
        <w:rPr>
          <w:rFonts w:ascii="Times New Roman" w:eastAsia="Arial Unicode MS" w:hAnsi="Times New Roman" w:cs="Times New Roman"/>
          <w:i/>
          <w:iCs/>
          <w:color w:val="000000"/>
          <w:sz w:val="24"/>
          <w:szCs w:val="24"/>
          <w:shd w:val="clear" w:color="auto" w:fill="FFFFFF"/>
        </w:rPr>
        <w:t xml:space="preserve">Fast facts for evidence-based practice in nursing: Implementing EBP in a </w:t>
      </w:r>
      <w:r w:rsidR="00111C6B" w:rsidRPr="00D6271B">
        <w:rPr>
          <w:rFonts w:ascii="Times New Roman" w:eastAsia="Arial Unicode MS" w:hAnsi="Times New Roman" w:cs="Times New Roman"/>
          <w:i/>
          <w:iCs/>
          <w:color w:val="000000"/>
          <w:sz w:val="24"/>
          <w:szCs w:val="24"/>
          <w:shd w:val="clear" w:color="auto" w:fill="FFFFFF"/>
        </w:rPr>
        <w:tab/>
      </w:r>
      <w:r w:rsidR="00111C6B" w:rsidRPr="00D6271B">
        <w:rPr>
          <w:rFonts w:ascii="Times New Roman" w:eastAsia="Arial Unicode MS" w:hAnsi="Times New Roman" w:cs="Times New Roman"/>
          <w:i/>
          <w:iCs/>
          <w:color w:val="000000"/>
          <w:sz w:val="24"/>
          <w:szCs w:val="24"/>
          <w:shd w:val="clear" w:color="auto" w:fill="FFFFFF"/>
        </w:rPr>
        <w:tab/>
      </w:r>
      <w:r w:rsidRPr="00D6271B">
        <w:rPr>
          <w:rFonts w:ascii="Times New Roman" w:eastAsia="Arial Unicode MS" w:hAnsi="Times New Roman" w:cs="Times New Roman"/>
          <w:i/>
          <w:iCs/>
          <w:color w:val="000000"/>
          <w:sz w:val="24"/>
          <w:szCs w:val="24"/>
          <w:shd w:val="clear" w:color="auto" w:fill="FFFFFF"/>
        </w:rPr>
        <w:t>nutshell</w:t>
      </w:r>
      <w:r w:rsidRPr="00D6271B">
        <w:rPr>
          <w:rFonts w:ascii="Times New Roman" w:eastAsia="Arial Unicode MS" w:hAnsi="Times New Roman" w:cs="Times New Roman"/>
          <w:color w:val="000000"/>
          <w:sz w:val="24"/>
          <w:szCs w:val="24"/>
          <w:shd w:val="clear" w:color="auto" w:fill="FFFFFF"/>
        </w:rPr>
        <w:t>.</w:t>
      </w:r>
    </w:p>
    <w:p w:rsidR="005C4E14" w:rsidRPr="00D6271B" w:rsidRDefault="005C4E14" w:rsidP="00D6271B">
      <w:pPr>
        <w:spacing w:line="480" w:lineRule="auto"/>
        <w:rPr>
          <w:rFonts w:ascii="Times New Roman" w:eastAsia="Arial Unicode MS" w:hAnsi="Times New Roman" w:cs="Times New Roman"/>
          <w:color w:val="000000"/>
          <w:sz w:val="24"/>
          <w:szCs w:val="24"/>
          <w:shd w:val="clear" w:color="auto" w:fill="FFFFFF"/>
        </w:rPr>
      </w:pPr>
      <w:r w:rsidRPr="00D6271B">
        <w:rPr>
          <w:rFonts w:ascii="Times New Roman" w:eastAsia="Arial Unicode MS" w:hAnsi="Times New Roman" w:cs="Times New Roman"/>
          <w:color w:val="000000"/>
          <w:sz w:val="24"/>
          <w:szCs w:val="24"/>
          <w:shd w:val="clear" w:color="auto" w:fill="FFFFFF"/>
        </w:rPr>
        <w:t>Houser, J., &amp; Oman, K. S. (2011). </w:t>
      </w:r>
      <w:r w:rsidRPr="00D6271B">
        <w:rPr>
          <w:rFonts w:ascii="Times New Roman" w:eastAsia="Arial Unicode MS" w:hAnsi="Times New Roman" w:cs="Times New Roman"/>
          <w:i/>
          <w:iCs/>
          <w:color w:val="000000"/>
          <w:sz w:val="24"/>
          <w:szCs w:val="24"/>
          <w:shd w:val="clear" w:color="auto" w:fill="FFFFFF"/>
        </w:rPr>
        <w:t xml:space="preserve">Evidence-based practice: An implementation guide for </w:t>
      </w:r>
      <w:r w:rsidR="00111C6B" w:rsidRPr="00D6271B">
        <w:rPr>
          <w:rFonts w:ascii="Times New Roman" w:eastAsia="Arial Unicode MS" w:hAnsi="Times New Roman" w:cs="Times New Roman"/>
          <w:i/>
          <w:iCs/>
          <w:color w:val="000000"/>
          <w:sz w:val="24"/>
          <w:szCs w:val="24"/>
          <w:shd w:val="clear" w:color="auto" w:fill="FFFFFF"/>
        </w:rPr>
        <w:tab/>
      </w:r>
      <w:r w:rsidRPr="00D6271B">
        <w:rPr>
          <w:rFonts w:ascii="Times New Roman" w:eastAsia="Arial Unicode MS" w:hAnsi="Times New Roman" w:cs="Times New Roman"/>
          <w:i/>
          <w:iCs/>
          <w:color w:val="000000"/>
          <w:sz w:val="24"/>
          <w:szCs w:val="24"/>
          <w:shd w:val="clear" w:color="auto" w:fill="FFFFFF"/>
        </w:rPr>
        <w:t>healthcare organizations</w:t>
      </w:r>
      <w:r w:rsidRPr="00D6271B">
        <w:rPr>
          <w:rFonts w:ascii="Times New Roman" w:eastAsia="Arial Unicode MS" w:hAnsi="Times New Roman" w:cs="Times New Roman"/>
          <w:color w:val="000000"/>
          <w:sz w:val="24"/>
          <w:szCs w:val="24"/>
          <w:shd w:val="clear" w:color="auto" w:fill="FFFFFF"/>
        </w:rPr>
        <w:t>. Sudbury, MA: Jones and Bartlett Learning.</w:t>
      </w:r>
    </w:p>
    <w:p w:rsidR="005C4E14" w:rsidRPr="00D6271B" w:rsidRDefault="005C4E14" w:rsidP="00D6271B">
      <w:pPr>
        <w:spacing w:line="480" w:lineRule="auto"/>
        <w:rPr>
          <w:rFonts w:ascii="Times New Roman" w:eastAsia="Arial Unicode MS" w:hAnsi="Times New Roman" w:cs="Times New Roman"/>
          <w:color w:val="000000"/>
          <w:sz w:val="24"/>
          <w:szCs w:val="24"/>
          <w:shd w:val="clear" w:color="auto" w:fill="FFFFFF"/>
        </w:rPr>
      </w:pPr>
      <w:r w:rsidRPr="00D6271B">
        <w:rPr>
          <w:rFonts w:ascii="Times New Roman" w:eastAsia="Arial Unicode MS" w:hAnsi="Times New Roman" w:cs="Times New Roman"/>
          <w:color w:val="000000"/>
          <w:sz w:val="24"/>
          <w:szCs w:val="24"/>
          <w:shd w:val="clear" w:color="auto" w:fill="FFFFFF"/>
        </w:rPr>
        <w:t>In Hall, H. R., &amp; In Roussel, L. (2017). </w:t>
      </w:r>
      <w:r w:rsidRPr="00D6271B">
        <w:rPr>
          <w:rFonts w:ascii="Times New Roman" w:eastAsia="Arial Unicode MS" w:hAnsi="Times New Roman" w:cs="Times New Roman"/>
          <w:i/>
          <w:iCs/>
          <w:color w:val="000000"/>
          <w:sz w:val="24"/>
          <w:szCs w:val="24"/>
          <w:shd w:val="clear" w:color="auto" w:fill="FFFFFF"/>
        </w:rPr>
        <w:t xml:space="preserve">Evidence-based practice: An integrative approach to </w:t>
      </w:r>
      <w:r w:rsidR="00111C6B" w:rsidRPr="00D6271B">
        <w:rPr>
          <w:rFonts w:ascii="Times New Roman" w:eastAsia="Arial Unicode MS" w:hAnsi="Times New Roman" w:cs="Times New Roman"/>
          <w:i/>
          <w:iCs/>
          <w:color w:val="000000"/>
          <w:sz w:val="24"/>
          <w:szCs w:val="24"/>
          <w:shd w:val="clear" w:color="auto" w:fill="FFFFFF"/>
        </w:rPr>
        <w:tab/>
      </w:r>
      <w:r w:rsidRPr="00D6271B">
        <w:rPr>
          <w:rFonts w:ascii="Times New Roman" w:eastAsia="Arial Unicode MS" w:hAnsi="Times New Roman" w:cs="Times New Roman"/>
          <w:i/>
          <w:iCs/>
          <w:color w:val="000000"/>
          <w:sz w:val="24"/>
          <w:szCs w:val="24"/>
          <w:shd w:val="clear" w:color="auto" w:fill="FFFFFF"/>
        </w:rPr>
        <w:t>research, administration, and practice</w:t>
      </w:r>
      <w:r w:rsidRPr="00D6271B">
        <w:rPr>
          <w:rFonts w:ascii="Times New Roman" w:eastAsia="Arial Unicode MS" w:hAnsi="Times New Roman" w:cs="Times New Roman"/>
          <w:color w:val="000000"/>
          <w:sz w:val="24"/>
          <w:szCs w:val="24"/>
          <w:shd w:val="clear" w:color="auto" w:fill="FFFFFF"/>
        </w:rPr>
        <w:t>.</w:t>
      </w:r>
    </w:p>
    <w:p w:rsidR="005C4E14" w:rsidRPr="00D6271B" w:rsidRDefault="005C4E14" w:rsidP="00D6271B">
      <w:pPr>
        <w:spacing w:line="480" w:lineRule="auto"/>
        <w:rPr>
          <w:rFonts w:ascii="Times New Roman" w:eastAsia="Arial Unicode MS" w:hAnsi="Times New Roman" w:cs="Times New Roman"/>
          <w:color w:val="000000"/>
          <w:sz w:val="24"/>
          <w:szCs w:val="24"/>
          <w:shd w:val="clear" w:color="auto" w:fill="FFFFFF"/>
        </w:rPr>
      </w:pPr>
      <w:r w:rsidRPr="00D6271B">
        <w:rPr>
          <w:rFonts w:ascii="Times New Roman" w:eastAsia="Arial Unicode MS" w:hAnsi="Times New Roman" w:cs="Times New Roman"/>
          <w:color w:val="000000"/>
          <w:sz w:val="24"/>
          <w:szCs w:val="24"/>
          <w:shd w:val="clear" w:color="auto" w:fill="FFFFFF"/>
        </w:rPr>
        <w:t>Keele, R. (2011). </w:t>
      </w:r>
      <w:r w:rsidRPr="00D6271B">
        <w:rPr>
          <w:rFonts w:ascii="Times New Roman" w:eastAsia="Arial Unicode MS" w:hAnsi="Times New Roman" w:cs="Times New Roman"/>
          <w:i/>
          <w:iCs/>
          <w:color w:val="000000"/>
          <w:sz w:val="24"/>
          <w:szCs w:val="24"/>
          <w:shd w:val="clear" w:color="auto" w:fill="FFFFFF"/>
        </w:rPr>
        <w:t>Nursing research and evidence-based practice: Ten steps to success</w:t>
      </w:r>
      <w:r w:rsidRPr="00D6271B">
        <w:rPr>
          <w:rFonts w:ascii="Times New Roman" w:eastAsia="Arial Unicode MS" w:hAnsi="Times New Roman" w:cs="Times New Roman"/>
          <w:color w:val="000000"/>
          <w:sz w:val="24"/>
          <w:szCs w:val="24"/>
          <w:shd w:val="clear" w:color="auto" w:fill="FFFFFF"/>
        </w:rPr>
        <w:t xml:space="preserve">. Sudbury, </w:t>
      </w:r>
      <w:r w:rsidR="00111C6B" w:rsidRPr="00D6271B">
        <w:rPr>
          <w:rFonts w:ascii="Times New Roman" w:eastAsia="Arial Unicode MS" w:hAnsi="Times New Roman" w:cs="Times New Roman"/>
          <w:color w:val="000000"/>
          <w:sz w:val="24"/>
          <w:szCs w:val="24"/>
          <w:shd w:val="clear" w:color="auto" w:fill="FFFFFF"/>
        </w:rPr>
        <w:tab/>
      </w:r>
      <w:r w:rsidRPr="00D6271B">
        <w:rPr>
          <w:rFonts w:ascii="Times New Roman" w:eastAsia="Arial Unicode MS" w:hAnsi="Times New Roman" w:cs="Times New Roman"/>
          <w:color w:val="000000"/>
          <w:sz w:val="24"/>
          <w:szCs w:val="24"/>
          <w:shd w:val="clear" w:color="auto" w:fill="FFFFFF"/>
        </w:rPr>
        <w:t>MA: Jones &amp; Bartlett Learning.</w:t>
      </w:r>
    </w:p>
    <w:p w:rsidR="005C4E14" w:rsidRPr="00D6271B" w:rsidRDefault="005C4E14" w:rsidP="00D6271B">
      <w:pPr>
        <w:spacing w:line="480" w:lineRule="auto"/>
        <w:rPr>
          <w:rFonts w:ascii="Times New Roman" w:eastAsia="Arial Unicode MS" w:hAnsi="Times New Roman" w:cs="Times New Roman"/>
          <w:color w:val="000000"/>
          <w:sz w:val="24"/>
          <w:szCs w:val="24"/>
          <w:shd w:val="clear" w:color="auto" w:fill="FFFFFF"/>
        </w:rPr>
      </w:pPr>
      <w:r w:rsidRPr="00D6271B">
        <w:rPr>
          <w:rFonts w:ascii="Times New Roman" w:eastAsia="Arial Unicode MS" w:hAnsi="Times New Roman" w:cs="Times New Roman"/>
          <w:color w:val="000000"/>
          <w:sz w:val="24"/>
          <w:szCs w:val="24"/>
          <w:shd w:val="clear" w:color="auto" w:fill="FFFFFF"/>
        </w:rPr>
        <w:t>Schmidt, N. A., &amp; Brown, J. M. (2012). </w:t>
      </w:r>
      <w:r w:rsidRPr="00D6271B">
        <w:rPr>
          <w:rFonts w:ascii="Times New Roman" w:eastAsia="Arial Unicode MS" w:hAnsi="Times New Roman" w:cs="Times New Roman"/>
          <w:i/>
          <w:iCs/>
          <w:color w:val="000000"/>
          <w:sz w:val="24"/>
          <w:szCs w:val="24"/>
          <w:shd w:val="clear" w:color="auto" w:fill="FFFFFF"/>
        </w:rPr>
        <w:t xml:space="preserve">Evidence-based practice for nurses: Appraisal and </w:t>
      </w:r>
      <w:r w:rsidR="00111C6B" w:rsidRPr="00D6271B">
        <w:rPr>
          <w:rFonts w:ascii="Times New Roman" w:eastAsia="Arial Unicode MS" w:hAnsi="Times New Roman" w:cs="Times New Roman"/>
          <w:i/>
          <w:iCs/>
          <w:color w:val="000000"/>
          <w:sz w:val="24"/>
          <w:szCs w:val="24"/>
          <w:shd w:val="clear" w:color="auto" w:fill="FFFFFF"/>
        </w:rPr>
        <w:tab/>
      </w:r>
      <w:bookmarkStart w:id="0" w:name="_GoBack"/>
      <w:bookmarkEnd w:id="0"/>
      <w:r w:rsidRPr="00D6271B">
        <w:rPr>
          <w:rFonts w:ascii="Times New Roman" w:eastAsia="Arial Unicode MS" w:hAnsi="Times New Roman" w:cs="Times New Roman"/>
          <w:i/>
          <w:iCs/>
          <w:color w:val="000000"/>
          <w:sz w:val="24"/>
          <w:szCs w:val="24"/>
          <w:shd w:val="clear" w:color="auto" w:fill="FFFFFF"/>
        </w:rPr>
        <w:t>application of research</w:t>
      </w:r>
      <w:r w:rsidRPr="00D6271B">
        <w:rPr>
          <w:rFonts w:ascii="Times New Roman" w:eastAsia="Arial Unicode MS" w:hAnsi="Times New Roman" w:cs="Times New Roman"/>
          <w:color w:val="000000"/>
          <w:sz w:val="24"/>
          <w:szCs w:val="24"/>
          <w:shd w:val="clear" w:color="auto" w:fill="FFFFFF"/>
        </w:rPr>
        <w:t>. Sudbury, MA: Jones &amp; Bartlett Learning.</w:t>
      </w:r>
    </w:p>
    <w:p w:rsidR="005C4E14" w:rsidRPr="00D6271B" w:rsidRDefault="005C4E14" w:rsidP="00D6271B">
      <w:pPr>
        <w:spacing w:line="480" w:lineRule="auto"/>
        <w:rPr>
          <w:rFonts w:ascii="Times New Roman" w:hAnsi="Times New Roman" w:cs="Times New Roman"/>
          <w:sz w:val="24"/>
          <w:szCs w:val="24"/>
        </w:rPr>
      </w:pPr>
    </w:p>
    <w:p w:rsidR="005C4E14" w:rsidRPr="00D6271B" w:rsidRDefault="005C4E14" w:rsidP="00D6271B">
      <w:pPr>
        <w:spacing w:line="480" w:lineRule="auto"/>
        <w:rPr>
          <w:rFonts w:ascii="Times New Roman" w:hAnsi="Times New Roman" w:cs="Times New Roman"/>
          <w:sz w:val="24"/>
          <w:szCs w:val="24"/>
        </w:rPr>
      </w:pPr>
    </w:p>
    <w:p w:rsidR="0044304B" w:rsidRPr="00D6271B" w:rsidRDefault="0044304B" w:rsidP="00D6271B">
      <w:pPr>
        <w:spacing w:line="480" w:lineRule="auto"/>
        <w:rPr>
          <w:rFonts w:ascii="Times New Roman" w:hAnsi="Times New Roman" w:cs="Times New Roman"/>
          <w:sz w:val="24"/>
          <w:szCs w:val="24"/>
        </w:rPr>
      </w:pPr>
    </w:p>
    <w:sectPr w:rsidR="0044304B" w:rsidRPr="00D6271B" w:rsidSect="0044304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6A96" w:rsidRDefault="002B6A96" w:rsidP="0044304B">
      <w:pPr>
        <w:spacing w:after="0" w:line="240" w:lineRule="auto"/>
      </w:pPr>
      <w:r>
        <w:separator/>
      </w:r>
    </w:p>
  </w:endnote>
  <w:endnote w:type="continuationSeparator" w:id="1">
    <w:p w:rsidR="002B6A96" w:rsidRDefault="002B6A96" w:rsidP="004430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6A96" w:rsidRDefault="002B6A96" w:rsidP="0044304B">
      <w:pPr>
        <w:spacing w:after="0" w:line="240" w:lineRule="auto"/>
      </w:pPr>
      <w:r>
        <w:separator/>
      </w:r>
    </w:p>
  </w:footnote>
  <w:footnote w:type="continuationSeparator" w:id="1">
    <w:p w:rsidR="002B6A96" w:rsidRDefault="002B6A96" w:rsidP="0044304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40725464"/>
      <w:docPartObj>
        <w:docPartGallery w:val="Page Numbers (Top of Page)"/>
        <w:docPartUnique/>
      </w:docPartObj>
    </w:sdtPr>
    <w:sdtEndPr>
      <w:rPr>
        <w:noProof/>
      </w:rPr>
    </w:sdtEndPr>
    <w:sdtContent>
      <w:p w:rsidR="0044304B" w:rsidRPr="00E77C96" w:rsidRDefault="00E77C96" w:rsidP="00111C6B">
        <w:pPr>
          <w:pStyle w:val="Header"/>
          <w:jc w:val="center"/>
          <w:rPr>
            <w:rFonts w:ascii="Times New Roman" w:hAnsi="Times New Roman" w:cs="Times New Roman"/>
            <w:sz w:val="24"/>
            <w:szCs w:val="24"/>
          </w:rPr>
        </w:pPr>
        <w:r w:rsidRPr="00E77C96">
          <w:rPr>
            <w:rFonts w:ascii="Times New Roman" w:hAnsi="Times New Roman" w:cs="Times New Roman"/>
            <w:sz w:val="24"/>
            <w:szCs w:val="24"/>
          </w:rPr>
          <w:t xml:space="preserve">EVIDENCE BASED PRACTICE                         </w:t>
        </w:r>
        <w:r>
          <w:rPr>
            <w:rFonts w:ascii="Times New Roman" w:hAnsi="Times New Roman" w:cs="Times New Roman"/>
            <w:sz w:val="24"/>
            <w:szCs w:val="24"/>
          </w:rPr>
          <w:t xml:space="preserve">                        </w:t>
        </w:r>
        <w:r w:rsidRPr="00E77C96">
          <w:rPr>
            <w:rFonts w:ascii="Times New Roman" w:hAnsi="Times New Roman" w:cs="Times New Roman"/>
            <w:sz w:val="24"/>
            <w:szCs w:val="24"/>
          </w:rPr>
          <w:t xml:space="preserve">                 </w:t>
        </w:r>
        <w:r w:rsidR="00111C6B">
          <w:rPr>
            <w:rFonts w:ascii="Times New Roman" w:hAnsi="Times New Roman" w:cs="Times New Roman"/>
            <w:sz w:val="24"/>
            <w:szCs w:val="24"/>
          </w:rPr>
          <w:t xml:space="preserve">                               </w:t>
        </w:r>
        <w:r w:rsidR="00A15FDB" w:rsidRPr="00E77C96">
          <w:rPr>
            <w:rFonts w:ascii="Times New Roman" w:hAnsi="Times New Roman" w:cs="Times New Roman"/>
            <w:sz w:val="24"/>
            <w:szCs w:val="24"/>
          </w:rPr>
          <w:fldChar w:fldCharType="begin"/>
        </w:r>
        <w:r w:rsidR="0044304B" w:rsidRPr="00E77C96">
          <w:rPr>
            <w:rFonts w:ascii="Times New Roman" w:hAnsi="Times New Roman" w:cs="Times New Roman"/>
            <w:sz w:val="24"/>
            <w:szCs w:val="24"/>
          </w:rPr>
          <w:instrText xml:space="preserve"> PAGE   \* MERGEFORMAT </w:instrText>
        </w:r>
        <w:r w:rsidR="00A15FDB" w:rsidRPr="00E77C96">
          <w:rPr>
            <w:rFonts w:ascii="Times New Roman" w:hAnsi="Times New Roman" w:cs="Times New Roman"/>
            <w:sz w:val="24"/>
            <w:szCs w:val="24"/>
          </w:rPr>
          <w:fldChar w:fldCharType="separate"/>
        </w:r>
        <w:r w:rsidR="00D6271B">
          <w:rPr>
            <w:rFonts w:ascii="Times New Roman" w:hAnsi="Times New Roman" w:cs="Times New Roman"/>
            <w:noProof/>
            <w:sz w:val="24"/>
            <w:szCs w:val="24"/>
          </w:rPr>
          <w:t>3</w:t>
        </w:r>
        <w:r w:rsidR="00A15FDB" w:rsidRPr="00E77C96">
          <w:rPr>
            <w:rFonts w:ascii="Times New Roman" w:hAnsi="Times New Roman" w:cs="Times New Roman"/>
            <w:noProof/>
            <w:sz w:val="24"/>
            <w:szCs w:val="24"/>
          </w:rPr>
          <w:fldChar w:fldCharType="end"/>
        </w:r>
      </w:p>
    </w:sdtContent>
  </w:sdt>
  <w:p w:rsidR="0044304B" w:rsidRPr="00E77C96" w:rsidRDefault="0044304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04B" w:rsidRPr="0044304B" w:rsidRDefault="0044304B">
    <w:pPr>
      <w:pStyle w:val="Header"/>
      <w:jc w:val="right"/>
      <w:rPr>
        <w:rFonts w:ascii="Times New Roman" w:hAnsi="Times New Roman" w:cs="Times New Roman"/>
        <w:sz w:val="24"/>
        <w:szCs w:val="24"/>
      </w:rPr>
    </w:pPr>
    <w:r w:rsidRPr="0044304B">
      <w:rPr>
        <w:rFonts w:ascii="Times New Roman" w:hAnsi="Times New Roman" w:cs="Times New Roman"/>
        <w:sz w:val="24"/>
        <w:szCs w:val="24"/>
      </w:rPr>
      <w:t>Running head: EVIDENCE BASED PRACTICE</w:t>
    </w:r>
    <w:r>
      <w:rPr>
        <w:rFonts w:ascii="Times New Roman" w:hAnsi="Times New Roman" w:cs="Times New Roman"/>
        <w:sz w:val="24"/>
        <w:szCs w:val="24"/>
      </w:rPr>
      <w:t xml:space="preserve">                                                                          </w:t>
    </w:r>
    <w:r w:rsidRPr="0044304B">
      <w:rPr>
        <w:rFonts w:ascii="Times New Roman" w:hAnsi="Times New Roman" w:cs="Times New Roman"/>
        <w:sz w:val="24"/>
        <w:szCs w:val="24"/>
      </w:rPr>
      <w:t xml:space="preserve"> </w:t>
    </w:r>
    <w:sdt>
      <w:sdtPr>
        <w:rPr>
          <w:rFonts w:ascii="Times New Roman" w:hAnsi="Times New Roman" w:cs="Times New Roman"/>
          <w:sz w:val="24"/>
          <w:szCs w:val="24"/>
        </w:rPr>
        <w:id w:val="1550875266"/>
        <w:docPartObj>
          <w:docPartGallery w:val="Page Numbers (Top of Page)"/>
          <w:docPartUnique/>
        </w:docPartObj>
      </w:sdtPr>
      <w:sdtEndPr>
        <w:rPr>
          <w:noProof/>
        </w:rPr>
      </w:sdtEndPr>
      <w:sdtContent>
        <w:r w:rsidR="00A15FDB" w:rsidRPr="0044304B">
          <w:rPr>
            <w:rFonts w:ascii="Times New Roman" w:hAnsi="Times New Roman" w:cs="Times New Roman"/>
            <w:sz w:val="24"/>
            <w:szCs w:val="24"/>
          </w:rPr>
          <w:fldChar w:fldCharType="begin"/>
        </w:r>
        <w:r w:rsidRPr="0044304B">
          <w:rPr>
            <w:rFonts w:ascii="Times New Roman" w:hAnsi="Times New Roman" w:cs="Times New Roman"/>
            <w:sz w:val="24"/>
            <w:szCs w:val="24"/>
          </w:rPr>
          <w:instrText xml:space="preserve"> PAGE   \* MERGEFORMAT </w:instrText>
        </w:r>
        <w:r w:rsidR="00A15FDB" w:rsidRPr="0044304B">
          <w:rPr>
            <w:rFonts w:ascii="Times New Roman" w:hAnsi="Times New Roman" w:cs="Times New Roman"/>
            <w:sz w:val="24"/>
            <w:szCs w:val="24"/>
          </w:rPr>
          <w:fldChar w:fldCharType="separate"/>
        </w:r>
        <w:r w:rsidR="00D6271B">
          <w:rPr>
            <w:rFonts w:ascii="Times New Roman" w:hAnsi="Times New Roman" w:cs="Times New Roman"/>
            <w:noProof/>
            <w:sz w:val="24"/>
            <w:szCs w:val="24"/>
          </w:rPr>
          <w:t>1</w:t>
        </w:r>
        <w:r w:rsidR="00A15FDB" w:rsidRPr="0044304B">
          <w:rPr>
            <w:rFonts w:ascii="Times New Roman" w:hAnsi="Times New Roman" w:cs="Times New Roman"/>
            <w:noProof/>
            <w:sz w:val="24"/>
            <w:szCs w:val="24"/>
          </w:rPr>
          <w:fldChar w:fldCharType="end"/>
        </w:r>
      </w:sdtContent>
    </w:sdt>
  </w:p>
  <w:p w:rsidR="0044304B" w:rsidRDefault="0044304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18C8"/>
    <w:rsid w:val="0004774B"/>
    <w:rsid w:val="00084E34"/>
    <w:rsid w:val="000B0BA5"/>
    <w:rsid w:val="000D1801"/>
    <w:rsid w:val="00111C6B"/>
    <w:rsid w:val="00165024"/>
    <w:rsid w:val="0018422F"/>
    <w:rsid w:val="001E193C"/>
    <w:rsid w:val="00226772"/>
    <w:rsid w:val="00243159"/>
    <w:rsid w:val="00292FD7"/>
    <w:rsid w:val="002B49FD"/>
    <w:rsid w:val="002B6A96"/>
    <w:rsid w:val="002D5D7B"/>
    <w:rsid w:val="00365E51"/>
    <w:rsid w:val="003A0F9E"/>
    <w:rsid w:val="003D7BBC"/>
    <w:rsid w:val="003E4648"/>
    <w:rsid w:val="003E56B1"/>
    <w:rsid w:val="00411AB5"/>
    <w:rsid w:val="0044304B"/>
    <w:rsid w:val="004B228F"/>
    <w:rsid w:val="004E2567"/>
    <w:rsid w:val="00547A3E"/>
    <w:rsid w:val="00574573"/>
    <w:rsid w:val="005C4E14"/>
    <w:rsid w:val="005D7C20"/>
    <w:rsid w:val="00611B39"/>
    <w:rsid w:val="00621B1D"/>
    <w:rsid w:val="00685C54"/>
    <w:rsid w:val="0072746F"/>
    <w:rsid w:val="00755C4B"/>
    <w:rsid w:val="00776A44"/>
    <w:rsid w:val="007A3954"/>
    <w:rsid w:val="007F18C8"/>
    <w:rsid w:val="008077BD"/>
    <w:rsid w:val="00817E71"/>
    <w:rsid w:val="00836045"/>
    <w:rsid w:val="00883208"/>
    <w:rsid w:val="0088320C"/>
    <w:rsid w:val="008D0EA6"/>
    <w:rsid w:val="008F4BB5"/>
    <w:rsid w:val="0090214B"/>
    <w:rsid w:val="0091024B"/>
    <w:rsid w:val="009244C7"/>
    <w:rsid w:val="00991C7C"/>
    <w:rsid w:val="009D3474"/>
    <w:rsid w:val="009E2240"/>
    <w:rsid w:val="00A15FDB"/>
    <w:rsid w:val="00A1637F"/>
    <w:rsid w:val="00A87A02"/>
    <w:rsid w:val="00AB019C"/>
    <w:rsid w:val="00B05472"/>
    <w:rsid w:val="00B06824"/>
    <w:rsid w:val="00B309B6"/>
    <w:rsid w:val="00B4633E"/>
    <w:rsid w:val="00B46557"/>
    <w:rsid w:val="00B74D80"/>
    <w:rsid w:val="00B92852"/>
    <w:rsid w:val="00BE2F8B"/>
    <w:rsid w:val="00BE3537"/>
    <w:rsid w:val="00C2632F"/>
    <w:rsid w:val="00C864AE"/>
    <w:rsid w:val="00CA34F7"/>
    <w:rsid w:val="00D6271B"/>
    <w:rsid w:val="00D7068F"/>
    <w:rsid w:val="00E217BE"/>
    <w:rsid w:val="00E617A2"/>
    <w:rsid w:val="00E73314"/>
    <w:rsid w:val="00E77C96"/>
    <w:rsid w:val="00EA585F"/>
    <w:rsid w:val="00F11118"/>
    <w:rsid w:val="00F16D7B"/>
    <w:rsid w:val="00F273B1"/>
    <w:rsid w:val="00F40352"/>
    <w:rsid w:val="00F57A77"/>
    <w:rsid w:val="00FD10FE"/>
    <w:rsid w:val="00FD73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17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04B"/>
  </w:style>
  <w:style w:type="paragraph" w:styleId="Footer">
    <w:name w:val="footer"/>
    <w:basedOn w:val="Normal"/>
    <w:link w:val="FooterChar"/>
    <w:uiPriority w:val="99"/>
    <w:unhideWhenUsed/>
    <w:rsid w:val="00443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04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0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04B"/>
  </w:style>
  <w:style w:type="paragraph" w:styleId="Footer">
    <w:name w:val="footer"/>
    <w:basedOn w:val="Normal"/>
    <w:link w:val="FooterChar"/>
    <w:uiPriority w:val="99"/>
    <w:unhideWhenUsed/>
    <w:rsid w:val="004430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04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2452</Words>
  <Characters>13979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2018-01-03T00:12:00Z</dcterms:created>
  <dcterms:modified xsi:type="dcterms:W3CDTF">2018-01-03T00:12:00Z</dcterms:modified>
</cp:coreProperties>
</file>