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8571B" w14:textId="0579EF22" w:rsidR="006D1036" w:rsidRDefault="006D1036" w:rsidP="006D1036">
      <w:pPr>
        <w:pStyle w:val="NormalWeb"/>
        <w:shd w:val="clear" w:color="auto" w:fill="FFFFFF"/>
        <w:spacing w:before="0" w:beforeAutospacing="0" w:after="0" w:afterAutospacing="0"/>
        <w:jc w:val="center"/>
        <w:rPr>
          <w:color w:val="000000"/>
          <w:bdr w:val="none" w:sz="0" w:space="0" w:color="auto" w:frame="1"/>
          <w:shd w:val="clear" w:color="auto" w:fill="FFFFFF"/>
        </w:rPr>
      </w:pPr>
      <w:r w:rsidRPr="006D1036">
        <w:rPr>
          <w:color w:val="000000"/>
          <w:bdr w:val="none" w:sz="0" w:space="0" w:color="auto" w:frame="1"/>
          <w:shd w:val="clear" w:color="auto" w:fill="FFFFFF"/>
        </w:rPr>
        <w:t>Recommendations for helping Mrs. Ling overcome trauma, while respecting her cultural beliefs and biases as an unlicensed school-based caseworker.</w:t>
      </w:r>
    </w:p>
    <w:p w14:paraId="31D78C06" w14:textId="77777777" w:rsidR="006D1036" w:rsidRPr="006D1036" w:rsidRDefault="006D1036" w:rsidP="006D1036">
      <w:pPr>
        <w:pStyle w:val="NormalWeb"/>
        <w:shd w:val="clear" w:color="auto" w:fill="FFFFFF"/>
        <w:spacing w:before="0" w:beforeAutospacing="0" w:after="0" w:afterAutospacing="0"/>
        <w:jc w:val="center"/>
        <w:rPr>
          <w:color w:val="000000"/>
        </w:rPr>
      </w:pPr>
    </w:p>
    <w:p w14:paraId="7EE27854" w14:textId="35237D26" w:rsidR="006D1036" w:rsidRDefault="006D1036" w:rsidP="006D1036">
      <w:pPr>
        <w:pStyle w:val="NormalWeb"/>
        <w:shd w:val="clear" w:color="auto" w:fill="FFFFFF"/>
        <w:spacing w:before="0" w:beforeAutospacing="0" w:after="0" w:afterAutospacing="0"/>
        <w:rPr>
          <w:color w:val="000000"/>
          <w:bdr w:val="none" w:sz="0" w:space="0" w:color="auto" w:frame="1"/>
          <w:shd w:val="clear" w:color="auto" w:fill="FFFFFF"/>
        </w:rPr>
      </w:pPr>
      <w:r w:rsidRPr="006D1036">
        <w:rPr>
          <w:color w:val="000000"/>
          <w:bdr w:val="none" w:sz="0" w:space="0" w:color="auto" w:frame="1"/>
          <w:shd w:val="clear" w:color="auto" w:fill="FFFFFF"/>
        </w:rPr>
        <w:t xml:space="preserve">            As an unlicensed school-based caseworker, my client </w:t>
      </w:r>
      <w:proofErr w:type="spellStart"/>
      <w:r w:rsidRPr="006D1036">
        <w:rPr>
          <w:color w:val="000000"/>
          <w:bdr w:val="none" w:sz="0" w:space="0" w:color="auto" w:frame="1"/>
          <w:shd w:val="clear" w:color="auto" w:fill="FFFFFF"/>
        </w:rPr>
        <w:t>Pareth</w:t>
      </w:r>
      <w:proofErr w:type="spellEnd"/>
      <w:r w:rsidRPr="006D1036">
        <w:rPr>
          <w:color w:val="000000"/>
          <w:bdr w:val="none" w:sz="0" w:space="0" w:color="auto" w:frame="1"/>
          <w:shd w:val="clear" w:color="auto" w:fill="FFFFFF"/>
        </w:rPr>
        <w:t xml:space="preserve"> has returned and brought her mother with her. Since some of </w:t>
      </w:r>
      <w:proofErr w:type="spellStart"/>
      <w:r w:rsidRPr="006D1036">
        <w:rPr>
          <w:color w:val="000000"/>
          <w:bdr w:val="none" w:sz="0" w:space="0" w:color="auto" w:frame="1"/>
          <w:shd w:val="clear" w:color="auto" w:fill="FFFFFF"/>
        </w:rPr>
        <w:t>Pareth’s</w:t>
      </w:r>
      <w:proofErr w:type="spellEnd"/>
      <w:r w:rsidRPr="006D1036">
        <w:rPr>
          <w:color w:val="000000"/>
          <w:bdr w:val="none" w:sz="0" w:space="0" w:color="auto" w:frame="1"/>
          <w:shd w:val="clear" w:color="auto" w:fill="FFFFFF"/>
        </w:rPr>
        <w:t xml:space="preserve"> concern about completing school is based around her responsibilities at home, having a joint session may be beneficial in meeting her needs. </w:t>
      </w:r>
      <w:proofErr w:type="gramStart"/>
      <w:r w:rsidRPr="006D1036">
        <w:rPr>
          <w:color w:val="000000"/>
          <w:bdr w:val="none" w:sz="0" w:space="0" w:color="auto" w:frame="1"/>
          <w:shd w:val="clear" w:color="auto" w:fill="FFFFFF"/>
        </w:rPr>
        <w:t>That being said, it</w:t>
      </w:r>
      <w:proofErr w:type="gramEnd"/>
      <w:r w:rsidRPr="006D1036">
        <w:rPr>
          <w:color w:val="000000"/>
          <w:bdr w:val="none" w:sz="0" w:space="0" w:color="auto" w:frame="1"/>
          <w:shd w:val="clear" w:color="auto" w:fill="FFFFFF"/>
        </w:rPr>
        <w:t xml:space="preserve"> imperative at in this meeting, I remember to stay within my expertise and not work outside my education and training. According to NOHS Standard 27, human service professionals are to know and practice within the limits of their understanding of their chosen profession (NOHS, 2015). In this case, I do not have experience or training in PTSD, therefore it would be unethical of me to try to start treating Mrs. Ling for the trauma she has experienced. </w:t>
      </w:r>
      <w:proofErr w:type="gramStart"/>
      <w:r w:rsidRPr="006D1036">
        <w:rPr>
          <w:color w:val="000000"/>
          <w:bdr w:val="none" w:sz="0" w:space="0" w:color="auto" w:frame="1"/>
          <w:shd w:val="clear" w:color="auto" w:fill="FFFFFF"/>
        </w:rPr>
        <w:t>That being said, as</w:t>
      </w:r>
      <w:proofErr w:type="gramEnd"/>
      <w:r w:rsidRPr="006D1036">
        <w:rPr>
          <w:color w:val="000000"/>
          <w:bdr w:val="none" w:sz="0" w:space="0" w:color="auto" w:frame="1"/>
          <w:shd w:val="clear" w:color="auto" w:fill="FFFFFF"/>
        </w:rPr>
        <w:t xml:space="preserve"> with </w:t>
      </w:r>
      <w:proofErr w:type="spellStart"/>
      <w:r w:rsidRPr="006D1036">
        <w:rPr>
          <w:color w:val="000000"/>
          <w:bdr w:val="none" w:sz="0" w:space="0" w:color="auto" w:frame="1"/>
          <w:shd w:val="clear" w:color="auto" w:fill="FFFFFF"/>
        </w:rPr>
        <w:t>Pareth</w:t>
      </w:r>
      <w:proofErr w:type="spellEnd"/>
      <w:r w:rsidRPr="006D1036">
        <w:rPr>
          <w:color w:val="000000"/>
          <w:bdr w:val="none" w:sz="0" w:space="0" w:color="auto" w:frame="1"/>
          <w:shd w:val="clear" w:color="auto" w:fill="FFFFFF"/>
        </w:rPr>
        <w:t>, I would want to work to establish rapport with Mrs. Ling in an effort to help her be more comfortable connecting with a professional that can help her.</w:t>
      </w:r>
    </w:p>
    <w:p w14:paraId="2D84F2C6" w14:textId="77777777" w:rsidR="006D1036" w:rsidRPr="006D1036" w:rsidRDefault="006D1036" w:rsidP="006D1036">
      <w:pPr>
        <w:pStyle w:val="NormalWeb"/>
        <w:shd w:val="clear" w:color="auto" w:fill="FFFFFF"/>
        <w:spacing w:before="0" w:beforeAutospacing="0" w:after="0" w:afterAutospacing="0"/>
        <w:rPr>
          <w:color w:val="000000"/>
        </w:rPr>
      </w:pPr>
    </w:p>
    <w:p w14:paraId="512F2055" w14:textId="606252D8" w:rsidR="006D1036" w:rsidRDefault="006D1036" w:rsidP="006D1036">
      <w:pPr>
        <w:pStyle w:val="NormalWeb"/>
        <w:shd w:val="clear" w:color="auto" w:fill="FFFFFF"/>
        <w:spacing w:before="0" w:beforeAutospacing="0" w:after="0" w:afterAutospacing="0"/>
        <w:rPr>
          <w:color w:val="000000"/>
          <w:bdr w:val="none" w:sz="0" w:space="0" w:color="auto" w:frame="1"/>
          <w:shd w:val="clear" w:color="auto" w:fill="FFFFFF"/>
        </w:rPr>
      </w:pPr>
      <w:r w:rsidRPr="006D1036">
        <w:rPr>
          <w:color w:val="000000"/>
          <w:bdr w:val="none" w:sz="0" w:space="0" w:color="auto" w:frame="1"/>
          <w:shd w:val="clear" w:color="auto" w:fill="FFFFFF"/>
        </w:rPr>
        <w:t xml:space="preserve">            Since this family connects strongly with their Cambodian values and roles, it is important that as a professional I take this into consideration when working with this family. Additionally, because Mrs. Ling has suffered from trauma related to her experiences, it would be easy for a human service professional to break her trust causing her to be set back even further (Laureate Education, 2015e). Reviewing this week’s literature, I learned the importance of understanding what Mrs. Ling has experienced. </w:t>
      </w:r>
      <w:proofErr w:type="spellStart"/>
      <w:r w:rsidRPr="006D1036">
        <w:rPr>
          <w:color w:val="000000"/>
          <w:bdr w:val="none" w:sz="0" w:space="0" w:color="auto" w:frame="1"/>
          <w:shd w:val="clear" w:color="auto" w:fill="FFFFFF"/>
        </w:rPr>
        <w:t>Camplin</w:t>
      </w:r>
      <w:proofErr w:type="spellEnd"/>
      <w:r w:rsidRPr="006D1036">
        <w:rPr>
          <w:color w:val="000000"/>
          <w:bdr w:val="none" w:sz="0" w:space="0" w:color="auto" w:frame="1"/>
          <w:shd w:val="clear" w:color="auto" w:fill="FFFFFF"/>
        </w:rPr>
        <w:t xml:space="preserve">-Welch (2015) note that those who have experienced travesties such as the one Mrs. Ling has, can be suffering from </w:t>
      </w:r>
      <w:proofErr w:type="gramStart"/>
      <w:r w:rsidRPr="006D1036">
        <w:rPr>
          <w:color w:val="000000"/>
          <w:bdr w:val="none" w:sz="0" w:space="0" w:color="auto" w:frame="1"/>
          <w:shd w:val="clear" w:color="auto" w:fill="FFFFFF"/>
        </w:rPr>
        <w:t>survivors</w:t>
      </w:r>
      <w:proofErr w:type="gramEnd"/>
      <w:r w:rsidRPr="006D1036">
        <w:rPr>
          <w:color w:val="000000"/>
          <w:bdr w:val="none" w:sz="0" w:space="0" w:color="auto" w:frame="1"/>
          <w:shd w:val="clear" w:color="auto" w:fill="FFFFFF"/>
        </w:rPr>
        <w:t xml:space="preserve"> guilt, a lack of family and cultural support as well as other unresolved issues. Therefore, in my quest to connect her with appropriate resources I would want to keep this understanding in mind. Although I would want to help her with all that she is experiencing because as a Human Service professional my main goal is to help people, it is imperative that I remember both mine and Mrs. Ling and </w:t>
      </w:r>
      <w:proofErr w:type="spellStart"/>
      <w:r w:rsidRPr="006D1036">
        <w:rPr>
          <w:color w:val="000000"/>
          <w:bdr w:val="none" w:sz="0" w:space="0" w:color="auto" w:frame="1"/>
          <w:shd w:val="clear" w:color="auto" w:fill="FFFFFF"/>
        </w:rPr>
        <w:t>Pareth’s</w:t>
      </w:r>
      <w:proofErr w:type="spellEnd"/>
      <w:r w:rsidRPr="006D1036">
        <w:rPr>
          <w:color w:val="000000"/>
          <w:bdr w:val="none" w:sz="0" w:space="0" w:color="auto" w:frame="1"/>
          <w:shd w:val="clear" w:color="auto" w:fill="FFFFFF"/>
        </w:rPr>
        <w:t xml:space="preserve"> role in this situation.</w:t>
      </w:r>
    </w:p>
    <w:p w14:paraId="37111C29" w14:textId="77777777" w:rsidR="006D1036" w:rsidRPr="006D1036" w:rsidRDefault="006D1036" w:rsidP="006D1036">
      <w:pPr>
        <w:pStyle w:val="NormalWeb"/>
        <w:shd w:val="clear" w:color="auto" w:fill="FFFFFF"/>
        <w:spacing w:before="0" w:beforeAutospacing="0" w:after="0" w:afterAutospacing="0"/>
        <w:rPr>
          <w:color w:val="000000"/>
        </w:rPr>
      </w:pPr>
      <w:bookmarkStart w:id="0" w:name="_GoBack"/>
      <w:bookmarkEnd w:id="0"/>
    </w:p>
    <w:p w14:paraId="17F8336D" w14:textId="77777777" w:rsidR="006D1036" w:rsidRPr="006D1036" w:rsidRDefault="006D1036" w:rsidP="006D1036">
      <w:pPr>
        <w:pStyle w:val="NormalWeb"/>
        <w:shd w:val="clear" w:color="auto" w:fill="FFFFFF"/>
        <w:spacing w:before="0" w:beforeAutospacing="0" w:after="0" w:afterAutospacing="0"/>
        <w:rPr>
          <w:color w:val="000000"/>
        </w:rPr>
      </w:pPr>
      <w:r w:rsidRPr="006D1036">
        <w:rPr>
          <w:color w:val="000000"/>
          <w:bdr w:val="none" w:sz="0" w:space="0" w:color="auto" w:frame="1"/>
          <w:shd w:val="clear" w:color="auto" w:fill="FFFFFF"/>
        </w:rPr>
        <w:t xml:space="preserve">            Working to establish open communication with Mrs. Ling may allow her to feel more comfortable and talk more openly with me regarding her daughter’s responsibilities at home as well as her desire to complete school. Diller (2015) shares the history of refugees noting specifically the treatment women received which can lead to depression and mistrust. Once she feels more comfortable she may be more willing to </w:t>
      </w:r>
      <w:proofErr w:type="gramStart"/>
      <w:r w:rsidRPr="006D1036">
        <w:rPr>
          <w:color w:val="000000"/>
          <w:bdr w:val="none" w:sz="0" w:space="0" w:color="auto" w:frame="1"/>
          <w:shd w:val="clear" w:color="auto" w:fill="FFFFFF"/>
        </w:rPr>
        <w:t>open up</w:t>
      </w:r>
      <w:proofErr w:type="gramEnd"/>
      <w:r w:rsidRPr="006D1036">
        <w:rPr>
          <w:color w:val="000000"/>
          <w:bdr w:val="none" w:sz="0" w:space="0" w:color="auto" w:frame="1"/>
          <w:shd w:val="clear" w:color="auto" w:fill="FFFFFF"/>
        </w:rPr>
        <w:t xml:space="preserve"> and share and this may ultimately lead to her being more willing to connect with resources that can help her become more independent.</w:t>
      </w:r>
    </w:p>
    <w:p w14:paraId="27D98835" w14:textId="77777777" w:rsidR="006D1036" w:rsidRPr="006D1036" w:rsidRDefault="006D1036" w:rsidP="006D1036">
      <w:pPr>
        <w:pStyle w:val="NormalWeb"/>
        <w:shd w:val="clear" w:color="auto" w:fill="FFFFFF"/>
        <w:spacing w:before="0" w:beforeAutospacing="0" w:after="0" w:afterAutospacing="0"/>
        <w:rPr>
          <w:color w:val="000000"/>
        </w:rPr>
      </w:pPr>
      <w:r w:rsidRPr="006D1036">
        <w:rPr>
          <w:color w:val="000000"/>
          <w:bdr w:val="none" w:sz="0" w:space="0" w:color="auto" w:frame="1"/>
          <w:shd w:val="clear" w:color="auto" w:fill="FFFFFF"/>
        </w:rPr>
        <w:t> </w:t>
      </w:r>
    </w:p>
    <w:p w14:paraId="143DDC65" w14:textId="77777777" w:rsidR="006D1036" w:rsidRPr="006D1036" w:rsidRDefault="006D1036">
      <w:pPr>
        <w:rPr>
          <w:rFonts w:ascii="Times New Roman" w:hAnsi="Times New Roman" w:cs="Times New Roman"/>
          <w:sz w:val="24"/>
          <w:szCs w:val="24"/>
        </w:rPr>
      </w:pPr>
    </w:p>
    <w:sectPr w:rsidR="006D1036" w:rsidRPr="006D1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036"/>
    <w:rsid w:val="006D1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0C09"/>
  <w15:chartTrackingRefBased/>
  <w15:docId w15:val="{64F6EBCC-0D9C-4B28-AE12-212F15BE4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10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99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2018-09-27T16:15:00Z</dcterms:created>
  <dcterms:modified xsi:type="dcterms:W3CDTF">2018-09-27T16:17:00Z</dcterms:modified>
</cp:coreProperties>
</file>