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EXERCISE 16.2</w:t>
      </w:r>
    </w:p>
    <w:p>
      <w:pPr>
        <w:pStyle w:val="style0"/>
        <w:rPr/>
      </w:pPr>
      <w:r>
        <w:t>Basic Types of Manufacturing Costs</w:t>
      </w:r>
    </w:p>
    <w:p>
      <w:pPr>
        <w:pStyle w:val="style0"/>
        <w:rPr/>
      </w:pPr>
      <w:r>
        <w:t>LO16-2</w:t>
      </w:r>
    </w:p>
    <w:p>
      <w:pPr>
        <w:pStyle w:val="style0"/>
        <w:rPr/>
      </w:pPr>
      <w:r>
        <w:t>EXERCISE 16.3</w:t>
      </w:r>
    </w:p>
    <w:p>
      <w:pPr>
        <w:pStyle w:val="style0"/>
        <w:rPr/>
      </w:pPr>
      <w:r>
        <w:t>Product Costs and Period Costs</w:t>
      </w:r>
    </w:p>
    <w:p>
      <w:pPr>
        <w:pStyle w:val="style0"/>
        <w:rPr/>
      </w:pPr>
      <w:r>
        <w:t>LO16-3, LO16-5</w:t>
      </w:r>
    </w:p>
    <w:p>
      <w:pPr>
        <w:pStyle w:val="style0"/>
        <w:rPr/>
      </w:pPr>
      <w:r>
        <w:t>744 Chapter 16 Management Accounting</w:t>
      </w:r>
    </w:p>
    <w:p>
      <w:pPr>
        <w:pStyle w:val="style0"/>
        <w:rPr/>
      </w:pPr>
      <w:r>
        <w:t>e. Salaries of factory security guards.</w:t>
      </w:r>
      <w: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Direct period cost.</w:t>
      </w:r>
    </w:p>
    <w:p>
      <w:pPr>
        <w:pStyle w:val="style0"/>
        <w:rPr/>
      </w:pPr>
      <w:r>
        <w:t>f. Salaries of office workers in the credit department.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Direct period cost.</w:t>
      </w:r>
    </w:p>
    <w:p>
      <w:pPr>
        <w:pStyle w:val="style0"/>
        <w:rPr/>
      </w:pPr>
      <w:r>
        <w:t>g. Depreciation on the raw materials warehouse.</w:t>
      </w:r>
      <w:r>
        <w:t xml:space="preserve"> </w:t>
      </w:r>
      <w:r>
        <w:rPr>
          <w:b/>
        </w:rPr>
        <w:t>Direct product cost</w:t>
      </w:r>
      <w:r>
        <w:t xml:space="preserve"> </w:t>
      </w:r>
    </w:p>
    <w:p>
      <w:pPr>
        <w:pStyle w:val="style0"/>
        <w:rPr/>
      </w:pPr>
      <w:r>
        <w:t>h. Income taxes on a profitable manufacturing company.</w:t>
      </w:r>
      <w:r>
        <w:t xml:space="preserve"> </w:t>
      </w:r>
      <w:r>
        <w:rPr>
          <w:b/>
        </w:rPr>
        <w:t xml:space="preserve">Indirect period cost </w:t>
      </w:r>
    </w:p>
    <w:p>
      <w:pPr>
        <w:pStyle w:val="style0"/>
        <w:rPr/>
      </w:pPr>
      <w:r>
        <w:t>The Ryde and Rowe Inc. had the following account balances as of January 1:</w:t>
      </w:r>
    </w:p>
    <w:p>
      <w:pPr>
        <w:pStyle w:val="style0"/>
        <w:rPr/>
      </w:pPr>
      <w:r>
        <w:t>EXERCISE 16.6</w:t>
      </w:r>
    </w:p>
    <w:p>
      <w:pPr>
        <w:pStyle w:val="style0"/>
        <w:rPr/>
      </w:pPr>
      <w:r>
        <w:t>Flow of Costs through Manufacturing Accounts</w:t>
      </w:r>
    </w:p>
    <w:p>
      <w:pPr>
        <w:pStyle w:val="style0"/>
        <w:rPr/>
      </w:pPr>
      <w:r>
        <w:t>LO16-3 through LO16-5</w:t>
      </w:r>
    </w:p>
    <w:p>
      <w:pPr>
        <w:pStyle w:val="style0"/>
        <w:rPr/>
      </w:pPr>
      <w:r>
        <w:t>Direct Materials Inventory . . . . . . . . . . . . . . . . . . . . . . . . . . . . . . . . . . . . . . . . . . . . . . $ 89,200</w:t>
      </w:r>
    </w:p>
    <w:p>
      <w:pPr>
        <w:pStyle w:val="style0"/>
        <w:rPr/>
      </w:pPr>
      <w:r>
        <w:t>Work in Process Inventory . . . . . . . . . . . . . . . . . . . . . . . . . . . . . . . . . . . . . . . . . . . . . . 178,400</w:t>
      </w:r>
    </w:p>
    <w:p>
      <w:pPr>
        <w:pStyle w:val="style0"/>
        <w:rPr/>
      </w:pPr>
      <w:r>
        <w:t>Finished Goods Inventory . . . . . . . . . . . . . . . . . . . . . . . . . . . . . . . . . . . . . . . . . . . . . . 253,600</w:t>
      </w:r>
    </w:p>
    <w:p>
      <w:pPr>
        <w:pStyle w:val="style0"/>
        <w:rPr/>
      </w:pPr>
      <w:r>
        <w:t>Manufacturing Overhead . . . . . . . . . . . . . . . . . . . . . . . . . . . . . . . . . . . . . . . . . . . . . . . –0–</w:t>
      </w:r>
    </w:p>
    <w:p>
      <w:pPr>
        <w:pStyle w:val="style0"/>
        <w:rPr/>
      </w:pPr>
      <w:r>
        <w:t>During the month of January, all of the following occurred:</w:t>
      </w:r>
    </w:p>
    <w:p>
      <w:pPr>
        <w:pStyle w:val="style0"/>
        <w:rPr/>
      </w:pPr>
      <w:r>
        <w:t>1. Direct labor costs were $442,000 for 18,000 hours worked.</w:t>
      </w:r>
    </w:p>
    <w:p>
      <w:pPr>
        <w:pStyle w:val="style0"/>
        <w:rPr/>
      </w:pPr>
      <w:r>
        <w:t>2. Direct materials costing $335,750 and indirect materials costing $13,500 were purchased.</w:t>
      </w:r>
    </w:p>
    <w:p>
      <w:pPr>
        <w:pStyle w:val="style0"/>
        <w:rPr/>
      </w:pPr>
      <w:r>
        <w:t>3. Sales commissions of $216,500 were earned by the sales force.</w:t>
      </w:r>
    </w:p>
    <w:p>
      <w:pPr>
        <w:pStyle w:val="style0"/>
        <w:rPr/>
      </w:pPr>
      <w:r>
        <w:t>4. $326,000 worth of direct materials were used in production.</w:t>
      </w:r>
    </w:p>
    <w:p>
      <w:pPr>
        <w:pStyle w:val="style0"/>
        <w:rPr/>
      </w:pPr>
      <w:r>
        <w:t>5. Advertising costs of $36,300 were incurred.</w:t>
      </w:r>
    </w:p>
    <w:p>
      <w:pPr>
        <w:pStyle w:val="style0"/>
        <w:rPr/>
      </w:pPr>
      <w:r>
        <w:t>6. Factory supervisors earned salaries of $22,000.</w:t>
      </w:r>
    </w:p>
    <w:p>
      <w:pPr>
        <w:pStyle w:val="style0"/>
        <w:rPr/>
      </w:pPr>
      <w:r>
        <w:t>7. Indirect labor costs for the month were $23,000.</w:t>
      </w:r>
    </w:p>
    <w:p>
      <w:pPr>
        <w:pStyle w:val="style0"/>
        <w:rPr/>
      </w:pPr>
      <w:r>
        <w:t>8. Monthly depreciation on factory equipment was $24,500.</w:t>
      </w:r>
    </w:p>
    <w:p>
      <w:pPr>
        <w:pStyle w:val="style0"/>
        <w:rPr/>
      </w:pPr>
      <w:r>
        <w:t>Exercises 745</w:t>
      </w:r>
    </w:p>
    <w:p>
      <w:pPr>
        <w:pStyle w:val="style0"/>
        <w:rPr/>
      </w:pPr>
      <w:r>
        <w:t>9. Utilities expense of $17,800 was incurred in the factory.</w:t>
      </w:r>
    </w:p>
    <w:p>
      <w:pPr>
        <w:pStyle w:val="style0"/>
        <w:rPr/>
      </w:pPr>
      <w:r>
        <w:t>10. Equipment with manufacturing costs of $970,100 were transferred to finished goods.</w:t>
      </w:r>
    </w:p>
    <w:p>
      <w:pPr>
        <w:pStyle w:val="style0"/>
        <w:rPr/>
      </w:pPr>
      <w:r>
        <w:t>11. Monthly insurance costs for the factory were $4,200.</w:t>
      </w:r>
    </w:p>
    <w:p>
      <w:pPr>
        <w:pStyle w:val="style0"/>
        <w:rPr/>
      </w:pPr>
      <w:r>
        <w:t>12. $5,000 in property taxes on the factory were incurred and paid.</w:t>
      </w:r>
    </w:p>
    <w:p>
      <w:pPr>
        <w:pStyle w:val="style0"/>
        <w:rPr/>
      </w:pPr>
      <w:r>
        <w:t>13. Equipment with manufacturing costs of $1,089,000 were sold for $1,550,000.</w:t>
      </w:r>
    </w:p>
    <w:p>
      <w:pPr>
        <w:pStyle w:val="style0"/>
        <w:rPr/>
      </w:pPr>
      <w:r>
        <w:t>Instructions</w:t>
      </w:r>
    </w:p>
    <w:p>
      <w:pPr>
        <w:pStyle w:val="style0"/>
        <w:rPr/>
      </w:pPr>
      <w:r>
        <w:t>a</w:t>
      </w:r>
      <w:r>
        <w:t>. If Ryde and Rowe assigns manufacturing overhead of $84,400, what will be the balances in</w:t>
      </w:r>
    </w:p>
    <w:p>
      <w:pPr>
        <w:pStyle w:val="style0"/>
        <w:rPr/>
      </w:pPr>
      <w:r>
        <w:t>the</w:t>
      </w:r>
      <w:r>
        <w:t xml:space="preserve"> Direct Materials, Work in Process, and Finished Goods Inventory accounts at the end of</w:t>
      </w:r>
    </w:p>
    <w:p>
      <w:pPr>
        <w:pStyle w:val="style0"/>
        <w:rPr/>
      </w:pPr>
      <w:r>
        <w:t>January?</w:t>
      </w:r>
      <w:bookmarkStart w:id="0" w:name="_GoBack"/>
      <w:bookmarkEnd w:id="0"/>
    </w:p>
    <w:p>
      <w:pPr>
        <w:pStyle w:val="style0"/>
        <w:rPr/>
      </w:pPr>
      <w:r>
        <w:t>b. As of January 31, what will be the balance in the Manufacturing Overhead account?</w:t>
      </w:r>
    </w:p>
    <w:p>
      <w:pPr>
        <w:pStyle w:val="style0"/>
        <w:rPr/>
      </w:pPr>
      <w:r>
        <w:t>c. What was Ryde and Rowe’s operating income for January?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489</Words>
  <Pages>2</Pages>
  <Characters>1863</Characters>
  <Application>WPS Office</Application>
  <DocSecurity>0</DocSecurity>
  <Paragraphs>40</Paragraphs>
  <ScaleCrop>false</ScaleCrop>
  <Company>Apollo Group</Company>
  <LinksUpToDate>false</LinksUpToDate>
  <CharactersWithSpaces>2314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2018-05-12T17:09:06Z</dcterms:created>
  <dc:creator>AEG User</dc:creator>
  <lastModifiedBy>SM-A720F</lastModifiedBy>
  <dcterms:modified xsi:type="dcterms:W3CDTF">2018-05-12T17:09:06Z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