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6B80E9" w14:textId="0B3D495C" w:rsidR="00E32950" w:rsidRDefault="00E32950" w:rsidP="00261A77">
      <w:pPr>
        <w:spacing w:after="0" w:line="480" w:lineRule="auto"/>
        <w:contextualSpacing/>
        <w:rPr>
          <w:rFonts w:ascii="Times New Roman" w:hAnsi="Times New Roman" w:cs="Times New Roman"/>
          <w:sz w:val="24"/>
          <w:szCs w:val="24"/>
        </w:rPr>
      </w:pPr>
    </w:p>
    <w:p w14:paraId="4933FDC7" w14:textId="6A9B8D56" w:rsidR="00E32950" w:rsidRDefault="00E32950" w:rsidP="00261A77">
      <w:pPr>
        <w:spacing w:after="0" w:line="480" w:lineRule="auto"/>
        <w:contextualSpacing/>
        <w:rPr>
          <w:rFonts w:ascii="Times New Roman" w:hAnsi="Times New Roman" w:cs="Times New Roman"/>
          <w:sz w:val="24"/>
          <w:szCs w:val="24"/>
        </w:rPr>
      </w:pPr>
    </w:p>
    <w:p w14:paraId="6C8A1879" w14:textId="08D9B9F2" w:rsidR="00E32950" w:rsidRDefault="00E32950" w:rsidP="00261A77">
      <w:pPr>
        <w:spacing w:after="0" w:line="480" w:lineRule="auto"/>
        <w:contextualSpacing/>
        <w:rPr>
          <w:rFonts w:ascii="Times New Roman" w:hAnsi="Times New Roman" w:cs="Times New Roman"/>
          <w:sz w:val="24"/>
          <w:szCs w:val="24"/>
        </w:rPr>
      </w:pPr>
    </w:p>
    <w:p w14:paraId="23BF2041" w14:textId="76451EF3" w:rsidR="00E32950" w:rsidRDefault="00E32950" w:rsidP="00261A77">
      <w:pPr>
        <w:spacing w:after="0" w:line="480" w:lineRule="auto"/>
        <w:contextualSpacing/>
        <w:rPr>
          <w:rFonts w:ascii="Times New Roman" w:hAnsi="Times New Roman" w:cs="Times New Roman"/>
          <w:sz w:val="24"/>
          <w:szCs w:val="24"/>
        </w:rPr>
      </w:pPr>
    </w:p>
    <w:p w14:paraId="54C1391A" w14:textId="13B878C8" w:rsidR="00E32950" w:rsidRDefault="00E32950" w:rsidP="00261A77">
      <w:pPr>
        <w:spacing w:after="0" w:line="480" w:lineRule="auto"/>
        <w:contextualSpacing/>
        <w:rPr>
          <w:rFonts w:ascii="Times New Roman" w:hAnsi="Times New Roman" w:cs="Times New Roman"/>
          <w:sz w:val="24"/>
          <w:szCs w:val="24"/>
        </w:rPr>
      </w:pPr>
    </w:p>
    <w:p w14:paraId="26FE5E6F" w14:textId="077990A2" w:rsidR="00E32950" w:rsidRDefault="00E32950" w:rsidP="00261A77">
      <w:pPr>
        <w:spacing w:after="0" w:line="480" w:lineRule="auto"/>
        <w:contextualSpacing/>
        <w:rPr>
          <w:rFonts w:ascii="Times New Roman" w:hAnsi="Times New Roman" w:cs="Times New Roman"/>
          <w:sz w:val="24"/>
          <w:szCs w:val="24"/>
        </w:rPr>
      </w:pPr>
    </w:p>
    <w:p w14:paraId="5DAE5531" w14:textId="04071770" w:rsidR="00E32950" w:rsidRDefault="00E32950" w:rsidP="00261A77">
      <w:pPr>
        <w:spacing w:after="0" w:line="480" w:lineRule="auto"/>
        <w:contextualSpacing/>
        <w:rPr>
          <w:rFonts w:ascii="Times New Roman" w:hAnsi="Times New Roman" w:cs="Times New Roman"/>
          <w:sz w:val="24"/>
          <w:szCs w:val="24"/>
        </w:rPr>
      </w:pPr>
    </w:p>
    <w:p w14:paraId="1F1AE6FA" w14:textId="661BBCA4" w:rsidR="00E32950" w:rsidRDefault="00E32950" w:rsidP="00261A77">
      <w:pPr>
        <w:spacing w:after="0" w:line="480" w:lineRule="auto"/>
        <w:contextualSpacing/>
        <w:rPr>
          <w:rFonts w:ascii="Times New Roman" w:hAnsi="Times New Roman" w:cs="Times New Roman"/>
          <w:sz w:val="24"/>
          <w:szCs w:val="24"/>
        </w:rPr>
      </w:pPr>
    </w:p>
    <w:p w14:paraId="5120C5C8" w14:textId="71505A34" w:rsidR="00E32950" w:rsidRDefault="00E32950" w:rsidP="00261A77">
      <w:pPr>
        <w:spacing w:after="0" w:line="480" w:lineRule="auto"/>
        <w:contextualSpacing/>
        <w:rPr>
          <w:rFonts w:ascii="Times New Roman" w:hAnsi="Times New Roman" w:cs="Times New Roman"/>
          <w:sz w:val="24"/>
          <w:szCs w:val="24"/>
        </w:rPr>
      </w:pPr>
    </w:p>
    <w:p w14:paraId="32A160D9" w14:textId="740D244B" w:rsidR="00E32950" w:rsidRDefault="00E32950" w:rsidP="00261A77">
      <w:pPr>
        <w:spacing w:after="0" w:line="480" w:lineRule="auto"/>
        <w:contextualSpacing/>
        <w:rPr>
          <w:rFonts w:ascii="Times New Roman" w:hAnsi="Times New Roman" w:cs="Times New Roman"/>
          <w:sz w:val="24"/>
          <w:szCs w:val="24"/>
        </w:rPr>
      </w:pPr>
    </w:p>
    <w:p w14:paraId="37364BAE" w14:textId="2905F5CA" w:rsidR="00E32950" w:rsidRDefault="00E32950" w:rsidP="00261A7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Easel</w:t>
      </w:r>
      <w:r w:rsidR="00D77E3C">
        <w:rPr>
          <w:rFonts w:ascii="Times New Roman" w:hAnsi="Times New Roman" w:cs="Times New Roman"/>
          <w:sz w:val="24"/>
          <w:szCs w:val="24"/>
        </w:rPr>
        <w:t>s</w:t>
      </w:r>
    </w:p>
    <w:p w14:paraId="22414D54" w14:textId="54144F84" w:rsidR="00E32950" w:rsidRDefault="00E32950" w:rsidP="00261A7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Author Name(s)</w:t>
      </w:r>
    </w:p>
    <w:p w14:paraId="4689EB94" w14:textId="778A3E2A" w:rsidR="00E32950" w:rsidRDefault="00E32950" w:rsidP="00261A7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329C2666" w14:textId="2B79D612" w:rsidR="00E32950" w:rsidRDefault="00E32950" w:rsidP="00261A77">
      <w:pPr>
        <w:spacing w:after="0" w:line="480" w:lineRule="auto"/>
        <w:contextualSpacing/>
        <w:rPr>
          <w:rFonts w:ascii="Times New Roman" w:hAnsi="Times New Roman" w:cs="Times New Roman"/>
          <w:sz w:val="24"/>
          <w:szCs w:val="24"/>
        </w:rPr>
      </w:pPr>
    </w:p>
    <w:p w14:paraId="7C164129" w14:textId="7CCEACD0" w:rsidR="00E32950" w:rsidRDefault="00E32950" w:rsidP="00261A77">
      <w:pPr>
        <w:spacing w:after="0" w:line="480" w:lineRule="auto"/>
        <w:contextualSpacing/>
        <w:rPr>
          <w:rFonts w:ascii="Times New Roman" w:hAnsi="Times New Roman" w:cs="Times New Roman"/>
          <w:sz w:val="24"/>
          <w:szCs w:val="24"/>
        </w:rPr>
      </w:pPr>
    </w:p>
    <w:p w14:paraId="1FC8AF8F" w14:textId="7103CE7F" w:rsidR="00E32950" w:rsidRDefault="00E32950" w:rsidP="00261A77">
      <w:pPr>
        <w:spacing w:after="0" w:line="480" w:lineRule="auto"/>
        <w:contextualSpacing/>
        <w:rPr>
          <w:rFonts w:ascii="Times New Roman" w:hAnsi="Times New Roman" w:cs="Times New Roman"/>
          <w:sz w:val="24"/>
          <w:szCs w:val="24"/>
        </w:rPr>
      </w:pPr>
    </w:p>
    <w:p w14:paraId="77015D80" w14:textId="0A6CEF2A" w:rsidR="00E32950" w:rsidRDefault="00E32950" w:rsidP="00261A77">
      <w:pPr>
        <w:spacing w:after="0" w:line="480" w:lineRule="auto"/>
        <w:contextualSpacing/>
        <w:rPr>
          <w:rFonts w:ascii="Times New Roman" w:hAnsi="Times New Roman" w:cs="Times New Roman"/>
          <w:sz w:val="24"/>
          <w:szCs w:val="24"/>
        </w:rPr>
      </w:pPr>
    </w:p>
    <w:p w14:paraId="101FD4E2" w14:textId="77777777" w:rsidR="00E32950" w:rsidRPr="00E32950" w:rsidRDefault="00E32950" w:rsidP="00261A77">
      <w:pPr>
        <w:spacing w:after="0" w:line="480" w:lineRule="auto"/>
        <w:contextualSpacing/>
        <w:rPr>
          <w:rFonts w:ascii="Times New Roman" w:hAnsi="Times New Roman" w:cs="Times New Roman"/>
          <w:sz w:val="24"/>
          <w:szCs w:val="24"/>
        </w:rPr>
      </w:pPr>
    </w:p>
    <w:p w14:paraId="4FCC646E" w14:textId="77777777" w:rsidR="00261A77" w:rsidRDefault="00261A77">
      <w:pPr>
        <w:rPr>
          <w:rFonts w:ascii="Times New Roman" w:hAnsi="Times New Roman" w:cs="Times New Roman"/>
          <w:sz w:val="24"/>
          <w:szCs w:val="24"/>
        </w:rPr>
      </w:pPr>
      <w:r>
        <w:rPr>
          <w:rFonts w:ascii="Times New Roman" w:hAnsi="Times New Roman" w:cs="Times New Roman"/>
          <w:sz w:val="24"/>
          <w:szCs w:val="24"/>
        </w:rPr>
        <w:br w:type="page"/>
      </w:r>
    </w:p>
    <w:p w14:paraId="4F208CF9" w14:textId="1240821E" w:rsidR="00261A77" w:rsidRDefault="00261A77" w:rsidP="00261A7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Easels</w:t>
      </w:r>
    </w:p>
    <w:p w14:paraId="3E14E7B3" w14:textId="012430A9" w:rsidR="00E32950" w:rsidRPr="00E32950" w:rsidRDefault="00E32950" w:rsidP="00261A77">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Introduction</w:t>
      </w:r>
    </w:p>
    <w:p w14:paraId="537B7ACD" w14:textId="2800A851" w:rsidR="00EE1A4F" w:rsidRDefault="00AC671E" w:rsidP="00261A7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An easel refers to a stand that serves the purpose of holding a piece of artwork. </w:t>
      </w:r>
      <w:r w:rsidR="00DD1A36">
        <w:rPr>
          <w:rFonts w:ascii="Times New Roman" w:hAnsi="Times New Roman" w:cs="Times New Roman"/>
          <w:sz w:val="24"/>
          <w:szCs w:val="24"/>
        </w:rPr>
        <w:t xml:space="preserve">An easel gives an upright position to the artwork thereby allowing the painter to work efficiently compared when the artwork is hunched over a table. </w:t>
      </w:r>
      <w:r w:rsidR="00EE724F">
        <w:rPr>
          <w:rFonts w:ascii="Times New Roman" w:hAnsi="Times New Roman" w:cs="Times New Roman"/>
          <w:sz w:val="24"/>
          <w:szCs w:val="24"/>
        </w:rPr>
        <w:t xml:space="preserve">There are several other benefits of painting using an easel. </w:t>
      </w:r>
      <w:r w:rsidR="004930F6">
        <w:rPr>
          <w:rFonts w:ascii="Times New Roman" w:hAnsi="Times New Roman" w:cs="Times New Roman"/>
          <w:sz w:val="24"/>
          <w:szCs w:val="24"/>
        </w:rPr>
        <w:t xml:space="preserve">One of the benefits is the ability to step back and view one’s work from a distance. </w:t>
      </w:r>
      <w:r w:rsidR="00CA327E">
        <w:rPr>
          <w:rFonts w:ascii="Times New Roman" w:hAnsi="Times New Roman" w:cs="Times New Roman"/>
          <w:sz w:val="24"/>
          <w:szCs w:val="24"/>
        </w:rPr>
        <w:t xml:space="preserve">When a painting is placed on a table, the painter gets no chance of viewing his/her from a distance unless he/she uses a ladder. </w:t>
      </w:r>
      <w:r w:rsidR="00B64263">
        <w:rPr>
          <w:rFonts w:ascii="Times New Roman" w:hAnsi="Times New Roman" w:cs="Times New Roman"/>
          <w:sz w:val="24"/>
          <w:szCs w:val="24"/>
        </w:rPr>
        <w:t xml:space="preserve">Another benefit of using an easel is that it helps create a good posture to the painter while he/she is at work. </w:t>
      </w:r>
      <w:r w:rsidR="00FB53C1">
        <w:rPr>
          <w:rFonts w:ascii="Times New Roman" w:hAnsi="Times New Roman" w:cs="Times New Roman"/>
          <w:sz w:val="24"/>
          <w:szCs w:val="24"/>
        </w:rPr>
        <w:t xml:space="preserve">An easel also allows the painter to involve both the arms and the body while working rather than being confined to moving the wrist only. </w:t>
      </w:r>
      <w:r w:rsidR="00871B77">
        <w:rPr>
          <w:rFonts w:ascii="Times New Roman" w:hAnsi="Times New Roman" w:cs="Times New Roman"/>
          <w:sz w:val="24"/>
          <w:szCs w:val="24"/>
        </w:rPr>
        <w:t>While using an easel, one can change the angle at which the painting stands so as to enable it slant away. This gesture helps prevent the emergence of a glare on the artwork during painting.</w:t>
      </w:r>
    </w:p>
    <w:p w14:paraId="3C4606C4" w14:textId="4BC935DD" w:rsidR="00E32950" w:rsidRPr="00E32950" w:rsidRDefault="00E32950" w:rsidP="00261A77">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Types of Easels</w:t>
      </w:r>
    </w:p>
    <w:p w14:paraId="49C7D712" w14:textId="29D9C0E8" w:rsidR="00F57F06" w:rsidRDefault="00F57F06" w:rsidP="00261A7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There are eight different types of easels. The type of easel an individual chooses to use depends on several factors such as how one paints, the type of mediums the artist uses, the size of drawing expected to be produced and finally where the painter prefers to conduct his/her work</w:t>
      </w:r>
      <w:r w:rsidR="00F36C2F">
        <w:rPr>
          <w:rFonts w:ascii="Times New Roman" w:hAnsi="Times New Roman" w:cs="Times New Roman"/>
          <w:sz w:val="24"/>
          <w:szCs w:val="24"/>
        </w:rPr>
        <w:t xml:space="preserve"> </w:t>
      </w:r>
      <w:r w:rsidR="00F36C2F" w:rsidRPr="00F36C2F">
        <w:rPr>
          <w:rFonts w:ascii="Times New Roman" w:hAnsi="Times New Roman" w:cs="Times New Roman"/>
          <w:sz w:val="24"/>
          <w:szCs w:val="24"/>
        </w:rPr>
        <w:t>(</w:t>
      </w:r>
      <w:r w:rsidR="00F36C2F">
        <w:rPr>
          <w:rFonts w:ascii="Times New Roman" w:hAnsi="Times New Roman" w:cs="Times New Roman"/>
          <w:sz w:val="24"/>
          <w:szCs w:val="24"/>
        </w:rPr>
        <w:t xml:space="preserve">Baldacchino, </w:t>
      </w:r>
      <w:r w:rsidR="00F36C2F" w:rsidRPr="00F36C2F">
        <w:rPr>
          <w:rFonts w:ascii="Times New Roman" w:hAnsi="Times New Roman" w:cs="Times New Roman"/>
          <w:sz w:val="24"/>
          <w:szCs w:val="24"/>
        </w:rPr>
        <w:t>2018)</w:t>
      </w:r>
      <w:r>
        <w:rPr>
          <w:rFonts w:ascii="Times New Roman" w:hAnsi="Times New Roman" w:cs="Times New Roman"/>
          <w:sz w:val="24"/>
          <w:szCs w:val="24"/>
        </w:rPr>
        <w:t xml:space="preserve">. </w:t>
      </w:r>
      <w:r w:rsidR="00CF0084">
        <w:rPr>
          <w:rFonts w:ascii="Times New Roman" w:hAnsi="Times New Roman" w:cs="Times New Roman"/>
          <w:sz w:val="24"/>
          <w:szCs w:val="24"/>
        </w:rPr>
        <w:t xml:space="preserve">The first type of easel we shall briefly discuss is the A-Frame easel. </w:t>
      </w:r>
      <w:r w:rsidR="00CF001B">
        <w:rPr>
          <w:rFonts w:ascii="Times New Roman" w:hAnsi="Times New Roman" w:cs="Times New Roman"/>
          <w:sz w:val="24"/>
          <w:szCs w:val="24"/>
        </w:rPr>
        <w:t xml:space="preserve">This type of easel is three-legged with two legs at the front and one at the back. </w:t>
      </w:r>
      <w:r w:rsidR="007F0F20">
        <w:rPr>
          <w:rFonts w:ascii="Times New Roman" w:hAnsi="Times New Roman" w:cs="Times New Roman"/>
          <w:sz w:val="24"/>
          <w:szCs w:val="24"/>
        </w:rPr>
        <w:t xml:space="preserve">Even though this type of easel is economical and portable, it is unstable. </w:t>
      </w:r>
      <w:r w:rsidR="004503AF">
        <w:rPr>
          <w:rFonts w:ascii="Times New Roman" w:hAnsi="Times New Roman" w:cs="Times New Roman"/>
          <w:sz w:val="24"/>
          <w:szCs w:val="24"/>
        </w:rPr>
        <w:t xml:space="preserve">It is suitable for all manner of painters ranging from beginners to professionals. </w:t>
      </w:r>
      <w:r w:rsidR="00006500">
        <w:rPr>
          <w:rFonts w:ascii="Times New Roman" w:hAnsi="Times New Roman" w:cs="Times New Roman"/>
          <w:sz w:val="24"/>
          <w:szCs w:val="24"/>
        </w:rPr>
        <w:t xml:space="preserve">The A-Frame easel lacks inbuilt supply stores for the paints. </w:t>
      </w:r>
      <w:r w:rsidR="00D775D5">
        <w:rPr>
          <w:rFonts w:ascii="Times New Roman" w:hAnsi="Times New Roman" w:cs="Times New Roman"/>
          <w:sz w:val="24"/>
          <w:szCs w:val="24"/>
        </w:rPr>
        <w:t xml:space="preserve">It can, however, be used to paint both the small and large artworks and is very affordable. </w:t>
      </w:r>
      <w:r w:rsidR="00B37997">
        <w:rPr>
          <w:rFonts w:ascii="Times New Roman" w:hAnsi="Times New Roman" w:cs="Times New Roman"/>
          <w:sz w:val="24"/>
          <w:szCs w:val="24"/>
        </w:rPr>
        <w:t xml:space="preserve">Another type of easel is the H-Frame easel. </w:t>
      </w:r>
      <w:r w:rsidR="008B2F48">
        <w:rPr>
          <w:rFonts w:ascii="Times New Roman" w:hAnsi="Times New Roman" w:cs="Times New Roman"/>
          <w:sz w:val="24"/>
          <w:szCs w:val="24"/>
        </w:rPr>
        <w:t xml:space="preserve">This type of easel is popularly used in the context of studios. </w:t>
      </w:r>
      <w:r w:rsidR="003E3A53">
        <w:rPr>
          <w:rFonts w:ascii="Times New Roman" w:hAnsi="Times New Roman" w:cs="Times New Roman"/>
          <w:sz w:val="24"/>
          <w:szCs w:val="24"/>
        </w:rPr>
        <w:t xml:space="preserve">It is highly stable but lacks a convenient level of portability. </w:t>
      </w:r>
      <w:r w:rsidR="00076C7D">
        <w:rPr>
          <w:rFonts w:ascii="Times New Roman" w:hAnsi="Times New Roman" w:cs="Times New Roman"/>
          <w:sz w:val="24"/>
          <w:szCs w:val="24"/>
        </w:rPr>
        <w:t xml:space="preserve">It, however, has small wheels at the bottom of the legs thus making it possible to move it around the studio. </w:t>
      </w:r>
      <w:r w:rsidR="003863CD">
        <w:rPr>
          <w:rFonts w:ascii="Times New Roman" w:hAnsi="Times New Roman" w:cs="Times New Roman"/>
          <w:sz w:val="24"/>
          <w:szCs w:val="24"/>
        </w:rPr>
        <w:t xml:space="preserve">The H-Frame is normally designed with a ledge that makes it possible to hold art supplies. </w:t>
      </w:r>
      <w:r w:rsidR="0016686B">
        <w:rPr>
          <w:rFonts w:ascii="Times New Roman" w:hAnsi="Times New Roman" w:cs="Times New Roman"/>
          <w:sz w:val="24"/>
          <w:szCs w:val="24"/>
        </w:rPr>
        <w:t xml:space="preserve">Apart from that, another type of easel is the Giant easel. </w:t>
      </w:r>
      <w:r w:rsidR="002E59E4">
        <w:rPr>
          <w:rFonts w:ascii="Times New Roman" w:hAnsi="Times New Roman" w:cs="Times New Roman"/>
          <w:sz w:val="24"/>
          <w:szCs w:val="24"/>
        </w:rPr>
        <w:t xml:space="preserve">This type of easel is specially designed to handle large artworks. </w:t>
      </w:r>
      <w:r w:rsidR="000E4157">
        <w:rPr>
          <w:rFonts w:ascii="Times New Roman" w:hAnsi="Times New Roman" w:cs="Times New Roman"/>
          <w:sz w:val="24"/>
          <w:szCs w:val="24"/>
        </w:rPr>
        <w:t xml:space="preserve">To be specific, it can handle artworks with heights ranging from 85” to 120”. </w:t>
      </w:r>
      <w:r w:rsidR="00960B4F">
        <w:rPr>
          <w:rFonts w:ascii="Times New Roman" w:hAnsi="Times New Roman" w:cs="Times New Roman"/>
          <w:sz w:val="24"/>
          <w:szCs w:val="24"/>
        </w:rPr>
        <w:t>The Giant easel is very stable so as to provide the amount of support needed to hold large paintings. In comparison to the options mentioned earlier, the Giant easel is very expensive.</w:t>
      </w:r>
    </w:p>
    <w:p w14:paraId="2D75C4BD" w14:textId="273BF66B" w:rsidR="00CD465F" w:rsidRDefault="00CD465F" w:rsidP="00261A7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Another type of easel is the Convertible easel. </w:t>
      </w:r>
      <w:r w:rsidR="00243956">
        <w:rPr>
          <w:rFonts w:ascii="Times New Roman" w:hAnsi="Times New Roman" w:cs="Times New Roman"/>
          <w:sz w:val="24"/>
          <w:szCs w:val="24"/>
        </w:rPr>
        <w:t xml:space="preserve">Just as the name suggests, this type is able to convert itself into an upright </w:t>
      </w:r>
      <w:r w:rsidR="00F7756D">
        <w:rPr>
          <w:rFonts w:ascii="Times New Roman" w:hAnsi="Times New Roman" w:cs="Times New Roman"/>
          <w:sz w:val="24"/>
          <w:szCs w:val="24"/>
        </w:rPr>
        <w:t>stand</w:t>
      </w:r>
      <w:r w:rsidR="00243956">
        <w:rPr>
          <w:rFonts w:ascii="Times New Roman" w:hAnsi="Times New Roman" w:cs="Times New Roman"/>
          <w:sz w:val="24"/>
          <w:szCs w:val="24"/>
        </w:rPr>
        <w:t xml:space="preserve"> as well as a horizontal tabletop</w:t>
      </w:r>
      <w:r w:rsidR="00F36C2F" w:rsidRPr="00F36C2F">
        <w:rPr>
          <w:rFonts w:ascii="Times New Roman" w:hAnsi="Times New Roman" w:cs="Times New Roman"/>
          <w:sz w:val="24"/>
          <w:szCs w:val="24"/>
        </w:rPr>
        <w:t xml:space="preserve"> (</w:t>
      </w:r>
      <w:r w:rsidR="00F36C2F">
        <w:rPr>
          <w:rFonts w:ascii="Times New Roman" w:hAnsi="Times New Roman" w:cs="Times New Roman"/>
          <w:sz w:val="24"/>
          <w:szCs w:val="24"/>
        </w:rPr>
        <w:t xml:space="preserve">Wain, </w:t>
      </w:r>
      <w:r w:rsidR="00F36C2F" w:rsidRPr="00F36C2F">
        <w:rPr>
          <w:rFonts w:ascii="Times New Roman" w:hAnsi="Times New Roman" w:cs="Times New Roman"/>
          <w:sz w:val="24"/>
          <w:szCs w:val="24"/>
        </w:rPr>
        <w:t>2017)</w:t>
      </w:r>
      <w:r w:rsidR="00243956">
        <w:rPr>
          <w:rFonts w:ascii="Times New Roman" w:hAnsi="Times New Roman" w:cs="Times New Roman"/>
          <w:sz w:val="24"/>
          <w:szCs w:val="24"/>
        </w:rPr>
        <w:t xml:space="preserve">. </w:t>
      </w:r>
      <w:r w:rsidR="000466DD">
        <w:rPr>
          <w:rFonts w:ascii="Times New Roman" w:hAnsi="Times New Roman" w:cs="Times New Roman"/>
          <w:sz w:val="24"/>
          <w:szCs w:val="24"/>
        </w:rPr>
        <w:t xml:space="preserve">It can handle both small as well as large artworks and contains inbuilt ledges for storing art supplies. </w:t>
      </w:r>
      <w:r w:rsidR="00C55C6A">
        <w:rPr>
          <w:rFonts w:ascii="Times New Roman" w:hAnsi="Times New Roman" w:cs="Times New Roman"/>
          <w:sz w:val="24"/>
          <w:szCs w:val="24"/>
        </w:rPr>
        <w:t>Following this is the Single Mast easel.</w:t>
      </w:r>
      <w:r w:rsidR="001E0FE8">
        <w:rPr>
          <w:rFonts w:ascii="Times New Roman" w:hAnsi="Times New Roman" w:cs="Times New Roman"/>
          <w:sz w:val="24"/>
          <w:szCs w:val="24"/>
        </w:rPr>
        <w:t xml:space="preserve"> </w:t>
      </w:r>
      <w:r w:rsidR="00175880">
        <w:rPr>
          <w:rFonts w:ascii="Times New Roman" w:hAnsi="Times New Roman" w:cs="Times New Roman"/>
          <w:sz w:val="24"/>
          <w:szCs w:val="24"/>
        </w:rPr>
        <w:t xml:space="preserve">There are two types of designs for the Single mast easel. Smaller designs are made specifically for beginners while large ones are made for the professionals. </w:t>
      </w:r>
      <w:r w:rsidR="000C5DD0">
        <w:rPr>
          <w:rFonts w:ascii="Times New Roman" w:hAnsi="Times New Roman" w:cs="Times New Roman"/>
          <w:sz w:val="24"/>
          <w:szCs w:val="24"/>
        </w:rPr>
        <w:t xml:space="preserve">Compared to the H-Frame, it lacks stability. </w:t>
      </w:r>
      <w:r w:rsidR="009B634B">
        <w:rPr>
          <w:rFonts w:ascii="Times New Roman" w:hAnsi="Times New Roman" w:cs="Times New Roman"/>
          <w:sz w:val="24"/>
          <w:szCs w:val="24"/>
        </w:rPr>
        <w:t xml:space="preserve">It is meant for use in a studio since it lacks any amount of portability. </w:t>
      </w:r>
      <w:r w:rsidR="00B72D5A">
        <w:rPr>
          <w:rFonts w:ascii="Times New Roman" w:hAnsi="Times New Roman" w:cs="Times New Roman"/>
          <w:sz w:val="24"/>
          <w:szCs w:val="24"/>
        </w:rPr>
        <w:t xml:space="preserve">There is no room for the storage of supplies in this type of easel. </w:t>
      </w:r>
      <w:r w:rsidR="007F6942">
        <w:rPr>
          <w:rFonts w:ascii="Times New Roman" w:hAnsi="Times New Roman" w:cs="Times New Roman"/>
          <w:sz w:val="24"/>
          <w:szCs w:val="24"/>
        </w:rPr>
        <w:t>Other types of easels include the tabletop easel that allows for painting while sitting down, the French easel which is similar to the tabletop with the difference being that it has three legs and the display easel which serves the purpose of displaying the work and not painting it.</w:t>
      </w:r>
    </w:p>
    <w:p w14:paraId="514E727B" w14:textId="2CDAF34E" w:rsidR="00E32950" w:rsidRPr="00E32950" w:rsidRDefault="00E32950" w:rsidP="00261A77">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Conclusion</w:t>
      </w:r>
    </w:p>
    <w:p w14:paraId="289A0AF0" w14:textId="2ECD05B3" w:rsidR="00E32950" w:rsidRDefault="00DD4D92" w:rsidP="00261A7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In recommendation, if at all the painter is a beginner then he/she should go for the A-Frame or the H-Frame. </w:t>
      </w:r>
      <w:r w:rsidR="00ED4663">
        <w:rPr>
          <w:rFonts w:ascii="Times New Roman" w:hAnsi="Times New Roman" w:cs="Times New Roman"/>
          <w:sz w:val="24"/>
          <w:szCs w:val="24"/>
        </w:rPr>
        <w:t xml:space="preserve">In case one is looking for an advanced easel that can be used for studio functions, then the H-Frame or the Single Mast easel is the best option. </w:t>
      </w:r>
      <w:r w:rsidR="00E32950">
        <w:rPr>
          <w:rFonts w:ascii="Times New Roman" w:hAnsi="Times New Roman" w:cs="Times New Roman"/>
          <w:sz w:val="24"/>
          <w:szCs w:val="24"/>
        </w:rPr>
        <w:t>Large paintings would require the use of the Giant easel while various forms of artworks would require the convertible easel.</w:t>
      </w:r>
    </w:p>
    <w:p w14:paraId="7BD0ABD6" w14:textId="77777777" w:rsidR="00261A77" w:rsidRDefault="00261A77">
      <w:pPr>
        <w:rPr>
          <w:rFonts w:ascii="Times New Roman" w:hAnsi="Times New Roman" w:cs="Times New Roman"/>
          <w:bCs/>
          <w:sz w:val="24"/>
          <w:szCs w:val="24"/>
        </w:rPr>
      </w:pPr>
      <w:r>
        <w:rPr>
          <w:rFonts w:ascii="Times New Roman" w:hAnsi="Times New Roman" w:cs="Times New Roman"/>
          <w:bCs/>
          <w:sz w:val="24"/>
          <w:szCs w:val="24"/>
        </w:rPr>
        <w:br w:type="page"/>
      </w:r>
    </w:p>
    <w:p w14:paraId="461EBF06" w14:textId="6F35BE41" w:rsidR="00E32950" w:rsidRPr="00261A77" w:rsidRDefault="00E32950" w:rsidP="00261A77">
      <w:pPr>
        <w:spacing w:after="0" w:line="480" w:lineRule="auto"/>
        <w:contextualSpacing/>
        <w:jc w:val="center"/>
        <w:rPr>
          <w:rFonts w:ascii="Times New Roman" w:hAnsi="Times New Roman" w:cs="Times New Roman"/>
          <w:bCs/>
          <w:sz w:val="24"/>
          <w:szCs w:val="24"/>
        </w:rPr>
      </w:pPr>
      <w:bookmarkStart w:id="0" w:name="_GoBack"/>
      <w:bookmarkEnd w:id="0"/>
      <w:r w:rsidRPr="00261A77">
        <w:rPr>
          <w:rFonts w:ascii="Times New Roman" w:hAnsi="Times New Roman" w:cs="Times New Roman"/>
          <w:bCs/>
          <w:sz w:val="24"/>
          <w:szCs w:val="24"/>
        </w:rPr>
        <w:t>References</w:t>
      </w:r>
    </w:p>
    <w:p w14:paraId="6C730B4D" w14:textId="0CDA1466" w:rsidR="00F36C2F" w:rsidRDefault="00F36C2F" w:rsidP="00261A77">
      <w:pPr>
        <w:spacing w:after="0" w:line="480" w:lineRule="auto"/>
        <w:contextualSpacing/>
        <w:rPr>
          <w:rFonts w:ascii="Times New Roman" w:hAnsi="Times New Roman" w:cs="Times New Roman"/>
          <w:sz w:val="24"/>
          <w:szCs w:val="24"/>
        </w:rPr>
      </w:pPr>
      <w:r w:rsidRPr="00F36C2F">
        <w:rPr>
          <w:rFonts w:ascii="Times New Roman" w:hAnsi="Times New Roman" w:cs="Times New Roman"/>
          <w:sz w:val="24"/>
          <w:szCs w:val="24"/>
        </w:rPr>
        <w:t xml:space="preserve">Baldacchino, J. (2018). </w:t>
      </w:r>
      <w:r w:rsidRPr="00F36C2F">
        <w:rPr>
          <w:rFonts w:ascii="Times New Roman" w:hAnsi="Times New Roman" w:cs="Times New Roman"/>
          <w:i/>
          <w:iCs/>
          <w:sz w:val="24"/>
          <w:szCs w:val="24"/>
        </w:rPr>
        <w:t>Easels of Utopia: art's fact returned</w:t>
      </w:r>
      <w:r w:rsidRPr="00F36C2F">
        <w:rPr>
          <w:rFonts w:ascii="Times New Roman" w:hAnsi="Times New Roman" w:cs="Times New Roman"/>
          <w:sz w:val="24"/>
          <w:szCs w:val="24"/>
        </w:rPr>
        <w:t>. Routledge.</w:t>
      </w:r>
    </w:p>
    <w:p w14:paraId="3BBBE81A" w14:textId="1F0BC38D" w:rsidR="00E32950" w:rsidRDefault="00F36C2F" w:rsidP="00261A77">
      <w:pPr>
        <w:spacing w:after="0" w:line="480" w:lineRule="auto"/>
        <w:contextualSpacing/>
        <w:rPr>
          <w:rFonts w:ascii="Times New Roman" w:hAnsi="Times New Roman" w:cs="Times New Roman"/>
          <w:sz w:val="24"/>
          <w:szCs w:val="24"/>
        </w:rPr>
      </w:pPr>
      <w:r w:rsidRPr="00F36C2F">
        <w:rPr>
          <w:rFonts w:ascii="Times New Roman" w:hAnsi="Times New Roman" w:cs="Times New Roman"/>
          <w:sz w:val="24"/>
          <w:szCs w:val="24"/>
        </w:rPr>
        <w:t xml:space="preserve">Lee, J. M. (2018). </w:t>
      </w:r>
      <w:r w:rsidRPr="00F36C2F">
        <w:rPr>
          <w:rFonts w:ascii="Times New Roman" w:hAnsi="Times New Roman" w:cs="Times New Roman"/>
          <w:i/>
          <w:iCs/>
          <w:sz w:val="24"/>
          <w:szCs w:val="24"/>
        </w:rPr>
        <w:t>U.S. Patent No. 10,028,585</w:t>
      </w:r>
      <w:r w:rsidRPr="00F36C2F">
        <w:rPr>
          <w:rFonts w:ascii="Times New Roman" w:hAnsi="Times New Roman" w:cs="Times New Roman"/>
          <w:sz w:val="24"/>
          <w:szCs w:val="24"/>
        </w:rPr>
        <w:t>. Washington, DC: U.S. Patent and Trademark</w:t>
      </w:r>
      <w:r>
        <w:rPr>
          <w:rFonts w:ascii="Times New Roman" w:hAnsi="Times New Roman" w:cs="Times New Roman"/>
          <w:sz w:val="24"/>
          <w:szCs w:val="24"/>
        </w:rPr>
        <w:tab/>
      </w:r>
      <w:r w:rsidRPr="00F36C2F">
        <w:rPr>
          <w:rFonts w:ascii="Times New Roman" w:hAnsi="Times New Roman" w:cs="Times New Roman"/>
          <w:sz w:val="24"/>
          <w:szCs w:val="24"/>
        </w:rPr>
        <w:t>Office.</w:t>
      </w:r>
    </w:p>
    <w:p w14:paraId="4731861B" w14:textId="6AF20640" w:rsidR="00F36C2F" w:rsidRPr="00640859" w:rsidRDefault="00F36C2F" w:rsidP="00261A77">
      <w:pPr>
        <w:spacing w:after="0" w:line="480" w:lineRule="auto"/>
        <w:contextualSpacing/>
        <w:rPr>
          <w:rFonts w:ascii="Times New Roman" w:hAnsi="Times New Roman" w:cs="Times New Roman"/>
          <w:sz w:val="24"/>
          <w:szCs w:val="24"/>
        </w:rPr>
      </w:pPr>
      <w:bookmarkStart w:id="1" w:name="_Hlk56332538"/>
      <w:r w:rsidRPr="00F36C2F">
        <w:rPr>
          <w:rFonts w:ascii="Times New Roman" w:hAnsi="Times New Roman" w:cs="Times New Roman"/>
          <w:sz w:val="24"/>
          <w:szCs w:val="24"/>
        </w:rPr>
        <w:t>Wain, K. (2017)</w:t>
      </w:r>
      <w:bookmarkEnd w:id="1"/>
      <w:r w:rsidRPr="00F36C2F">
        <w:rPr>
          <w:rFonts w:ascii="Times New Roman" w:hAnsi="Times New Roman" w:cs="Times New Roman"/>
          <w:sz w:val="24"/>
          <w:szCs w:val="24"/>
        </w:rPr>
        <w:t>. Professor of Arts Education: Director of The Arts Institute University of</w:t>
      </w:r>
      <w:r>
        <w:rPr>
          <w:rFonts w:ascii="Times New Roman" w:hAnsi="Times New Roman" w:cs="Times New Roman"/>
          <w:sz w:val="24"/>
          <w:szCs w:val="24"/>
        </w:rPr>
        <w:tab/>
      </w:r>
      <w:r w:rsidRPr="00F36C2F">
        <w:rPr>
          <w:rFonts w:ascii="Times New Roman" w:hAnsi="Times New Roman" w:cs="Times New Roman"/>
          <w:sz w:val="24"/>
          <w:szCs w:val="24"/>
        </w:rPr>
        <w:t>Wisconsin-Madison John Baldacchino is Chair of Arts Education at the University of</w:t>
      </w:r>
      <w:r>
        <w:rPr>
          <w:rFonts w:ascii="Times New Roman" w:hAnsi="Times New Roman" w:cs="Times New Roman"/>
          <w:sz w:val="24"/>
          <w:szCs w:val="24"/>
        </w:rPr>
        <w:tab/>
      </w:r>
      <w:r w:rsidRPr="00F36C2F">
        <w:rPr>
          <w:rFonts w:ascii="Times New Roman" w:hAnsi="Times New Roman" w:cs="Times New Roman"/>
          <w:sz w:val="24"/>
          <w:szCs w:val="24"/>
        </w:rPr>
        <w:t>Wisconsin-Madison. His work focuses on art, philosophy and education. He is the author</w:t>
      </w:r>
      <w:r>
        <w:rPr>
          <w:rFonts w:ascii="Times New Roman" w:hAnsi="Times New Roman" w:cs="Times New Roman"/>
          <w:sz w:val="24"/>
          <w:szCs w:val="24"/>
        </w:rPr>
        <w:tab/>
      </w:r>
      <w:r w:rsidRPr="00F36C2F">
        <w:rPr>
          <w:rFonts w:ascii="Times New Roman" w:hAnsi="Times New Roman" w:cs="Times New Roman"/>
          <w:sz w:val="24"/>
          <w:szCs w:val="24"/>
        </w:rPr>
        <w:t xml:space="preserve">of Post-Marxist Marxism (1996), Easels of Utopia (1998), Avant-Nostalgia (2002). </w:t>
      </w:r>
      <w:r w:rsidRPr="00F36C2F">
        <w:rPr>
          <w:rFonts w:ascii="Times New Roman" w:hAnsi="Times New Roman" w:cs="Times New Roman"/>
          <w:i/>
          <w:iCs/>
          <w:sz w:val="24"/>
          <w:szCs w:val="24"/>
        </w:rPr>
        <w:t>Art,</w:t>
      </w:r>
      <w:r>
        <w:rPr>
          <w:rFonts w:ascii="Times New Roman" w:hAnsi="Times New Roman" w:cs="Times New Roman"/>
          <w:i/>
          <w:iCs/>
          <w:sz w:val="24"/>
          <w:szCs w:val="24"/>
        </w:rPr>
        <w:tab/>
      </w:r>
      <w:r w:rsidRPr="00F36C2F">
        <w:rPr>
          <w:rFonts w:ascii="Times New Roman" w:hAnsi="Times New Roman" w:cs="Times New Roman"/>
          <w:i/>
          <w:iCs/>
          <w:sz w:val="24"/>
          <w:szCs w:val="24"/>
        </w:rPr>
        <w:t>Artists and Pedagogy: Philosophy and the Arts in Education</w:t>
      </w:r>
      <w:r w:rsidRPr="00F36C2F">
        <w:rPr>
          <w:rFonts w:ascii="Times New Roman" w:hAnsi="Times New Roman" w:cs="Times New Roman"/>
          <w:sz w:val="24"/>
          <w:szCs w:val="24"/>
        </w:rPr>
        <w:t>.</w:t>
      </w:r>
    </w:p>
    <w:sectPr w:rsidR="00F36C2F" w:rsidRPr="00640859" w:rsidSect="00E3295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A5CF01" w14:textId="77777777" w:rsidR="0096226E" w:rsidRDefault="0096226E" w:rsidP="00E32950">
      <w:pPr>
        <w:spacing w:after="0" w:line="240" w:lineRule="auto"/>
      </w:pPr>
      <w:r>
        <w:separator/>
      </w:r>
    </w:p>
  </w:endnote>
  <w:endnote w:type="continuationSeparator" w:id="0">
    <w:p w14:paraId="238BA933" w14:textId="77777777" w:rsidR="0096226E" w:rsidRDefault="0096226E" w:rsidP="00E329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5194A6" w14:textId="77777777" w:rsidR="0096226E" w:rsidRDefault="0096226E" w:rsidP="00E32950">
      <w:pPr>
        <w:spacing w:after="0" w:line="240" w:lineRule="auto"/>
      </w:pPr>
      <w:r>
        <w:separator/>
      </w:r>
    </w:p>
  </w:footnote>
  <w:footnote w:type="continuationSeparator" w:id="0">
    <w:p w14:paraId="6C5586C8" w14:textId="77777777" w:rsidR="0096226E" w:rsidRDefault="0096226E" w:rsidP="00E329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13E792" w14:textId="0AC1BDB1" w:rsidR="00E32950" w:rsidRPr="00E32950" w:rsidRDefault="00E32950">
    <w:pPr>
      <w:pStyle w:val="Header"/>
      <w:rPr>
        <w:rFonts w:ascii="Times New Roman" w:hAnsi="Times New Roman" w:cs="Times New Roman"/>
        <w:sz w:val="24"/>
        <w:szCs w:val="24"/>
      </w:rPr>
    </w:pPr>
    <w:r w:rsidRPr="00E32950">
      <w:rPr>
        <w:rFonts w:ascii="Times New Roman" w:hAnsi="Times New Roman" w:cs="Times New Roman"/>
        <w:sz w:val="24"/>
        <w:szCs w:val="24"/>
      </w:rPr>
      <w:t>EASEL</w:t>
    </w:r>
    <w:r w:rsidR="00D77E3C">
      <w:rPr>
        <w:rFonts w:ascii="Times New Roman" w:hAnsi="Times New Roman" w:cs="Times New Roman"/>
        <w:sz w:val="24"/>
        <w:szCs w:val="24"/>
      </w:rPr>
      <w:t>S</w:t>
    </w:r>
  </w:p>
  <w:p w14:paraId="728E4F3C" w14:textId="77777777" w:rsidR="00E32950" w:rsidRDefault="00E3295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2E4A64" w14:textId="1D750B91" w:rsidR="00E32950" w:rsidRPr="00E32950" w:rsidRDefault="00E32950">
    <w:pPr>
      <w:pStyle w:val="Header"/>
      <w:rPr>
        <w:rFonts w:ascii="Times New Roman" w:hAnsi="Times New Roman" w:cs="Times New Roman"/>
        <w:sz w:val="24"/>
        <w:szCs w:val="24"/>
      </w:rPr>
    </w:pPr>
    <w:r w:rsidRPr="00E32950">
      <w:rPr>
        <w:rFonts w:ascii="Times New Roman" w:hAnsi="Times New Roman" w:cs="Times New Roman"/>
        <w:sz w:val="24"/>
        <w:szCs w:val="24"/>
      </w:rPr>
      <w:t>Running head: EASEL</w:t>
    </w:r>
    <w:r w:rsidR="00D77E3C">
      <w:rPr>
        <w:rFonts w:ascii="Times New Roman" w:hAnsi="Times New Roman" w:cs="Times New Roman"/>
        <w:sz w:val="24"/>
        <w:szCs w:val="24"/>
      </w:rPr>
      <w: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859"/>
    <w:rsid w:val="00006500"/>
    <w:rsid w:val="000466DD"/>
    <w:rsid w:val="00076C7D"/>
    <w:rsid w:val="000C5DD0"/>
    <w:rsid w:val="000E4157"/>
    <w:rsid w:val="0016686B"/>
    <w:rsid w:val="00175880"/>
    <w:rsid w:val="001E0FE8"/>
    <w:rsid w:val="00243956"/>
    <w:rsid w:val="00261A77"/>
    <w:rsid w:val="002E59E4"/>
    <w:rsid w:val="003863CD"/>
    <w:rsid w:val="003E3A53"/>
    <w:rsid w:val="004503AF"/>
    <w:rsid w:val="004930F6"/>
    <w:rsid w:val="00640859"/>
    <w:rsid w:val="007F0F20"/>
    <w:rsid w:val="007F6942"/>
    <w:rsid w:val="00820DE5"/>
    <w:rsid w:val="00871B77"/>
    <w:rsid w:val="008B2F48"/>
    <w:rsid w:val="00960B4F"/>
    <w:rsid w:val="0096226E"/>
    <w:rsid w:val="009B634B"/>
    <w:rsid w:val="00AC671E"/>
    <w:rsid w:val="00B37997"/>
    <w:rsid w:val="00B64263"/>
    <w:rsid w:val="00B72D5A"/>
    <w:rsid w:val="00C55C6A"/>
    <w:rsid w:val="00CA327E"/>
    <w:rsid w:val="00CD465F"/>
    <w:rsid w:val="00CF001B"/>
    <w:rsid w:val="00CF0084"/>
    <w:rsid w:val="00D775D5"/>
    <w:rsid w:val="00D77E3C"/>
    <w:rsid w:val="00DD1A36"/>
    <w:rsid w:val="00DD4D92"/>
    <w:rsid w:val="00E32950"/>
    <w:rsid w:val="00ED4663"/>
    <w:rsid w:val="00EE1A4F"/>
    <w:rsid w:val="00EE724F"/>
    <w:rsid w:val="00F36C2F"/>
    <w:rsid w:val="00F57F06"/>
    <w:rsid w:val="00F7756D"/>
    <w:rsid w:val="00FB53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C7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9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2950"/>
  </w:style>
  <w:style w:type="paragraph" w:styleId="Footer">
    <w:name w:val="footer"/>
    <w:basedOn w:val="Normal"/>
    <w:link w:val="FooterChar"/>
    <w:uiPriority w:val="99"/>
    <w:unhideWhenUsed/>
    <w:rsid w:val="00E329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295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9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2950"/>
  </w:style>
  <w:style w:type="paragraph" w:styleId="Footer">
    <w:name w:val="footer"/>
    <w:basedOn w:val="Normal"/>
    <w:link w:val="FooterChar"/>
    <w:uiPriority w:val="99"/>
    <w:unhideWhenUsed/>
    <w:rsid w:val="00E329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29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675</Words>
  <Characters>3851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2020-11-15T10:54:00Z</dcterms:created>
  <dcterms:modified xsi:type="dcterms:W3CDTF">2020-11-15T10:54:00Z</dcterms:modified>
</cp:coreProperties>
</file>