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BB6" w:rsidRDefault="00264BB6" w:rsidP="00456CB7">
      <w:pPr>
        <w:spacing w:after="0" w:line="480" w:lineRule="auto"/>
        <w:jc w:val="center"/>
        <w:rPr>
          <w:rFonts w:ascii="Times New Roman" w:hAnsi="Times New Roman" w:cs="Times New Roman"/>
          <w:sz w:val="24"/>
          <w:szCs w:val="24"/>
        </w:rPr>
      </w:pPr>
    </w:p>
    <w:p w:rsidR="00264BB6" w:rsidRDefault="00264BB6" w:rsidP="00456CB7">
      <w:pPr>
        <w:spacing w:after="0" w:line="480" w:lineRule="auto"/>
        <w:jc w:val="center"/>
        <w:rPr>
          <w:rFonts w:ascii="Times New Roman" w:hAnsi="Times New Roman" w:cs="Times New Roman"/>
          <w:sz w:val="24"/>
          <w:szCs w:val="24"/>
        </w:rPr>
      </w:pPr>
    </w:p>
    <w:p w:rsidR="00264BB6" w:rsidRDefault="00264BB6" w:rsidP="00456CB7">
      <w:pPr>
        <w:spacing w:after="0" w:line="480" w:lineRule="auto"/>
        <w:jc w:val="center"/>
        <w:rPr>
          <w:rFonts w:ascii="Times New Roman" w:hAnsi="Times New Roman" w:cs="Times New Roman"/>
          <w:sz w:val="24"/>
          <w:szCs w:val="24"/>
        </w:rPr>
      </w:pPr>
    </w:p>
    <w:p w:rsidR="00264BB6" w:rsidRDefault="00264BB6" w:rsidP="00456CB7">
      <w:pPr>
        <w:spacing w:after="0" w:line="480" w:lineRule="auto"/>
        <w:jc w:val="center"/>
        <w:rPr>
          <w:rFonts w:ascii="Times New Roman" w:hAnsi="Times New Roman" w:cs="Times New Roman"/>
          <w:sz w:val="24"/>
          <w:szCs w:val="24"/>
        </w:rPr>
      </w:pPr>
    </w:p>
    <w:p w:rsidR="00264BB6" w:rsidRDefault="00264BB6" w:rsidP="00456CB7">
      <w:pPr>
        <w:spacing w:after="0" w:line="480" w:lineRule="auto"/>
        <w:jc w:val="center"/>
        <w:rPr>
          <w:rFonts w:ascii="Times New Roman" w:hAnsi="Times New Roman" w:cs="Times New Roman"/>
          <w:sz w:val="24"/>
          <w:szCs w:val="24"/>
        </w:rPr>
      </w:pPr>
    </w:p>
    <w:p w:rsidR="00264BB6" w:rsidRDefault="00264BB6" w:rsidP="00456CB7">
      <w:pPr>
        <w:spacing w:after="0" w:line="480" w:lineRule="auto"/>
        <w:jc w:val="center"/>
        <w:rPr>
          <w:rFonts w:ascii="Times New Roman" w:hAnsi="Times New Roman" w:cs="Times New Roman"/>
          <w:sz w:val="24"/>
          <w:szCs w:val="24"/>
        </w:rPr>
      </w:pPr>
    </w:p>
    <w:p w:rsidR="00264BB6" w:rsidRDefault="00264BB6" w:rsidP="00456CB7">
      <w:pPr>
        <w:spacing w:after="0" w:line="480" w:lineRule="auto"/>
        <w:jc w:val="center"/>
        <w:rPr>
          <w:rFonts w:ascii="Times New Roman" w:hAnsi="Times New Roman" w:cs="Times New Roman"/>
          <w:sz w:val="24"/>
          <w:szCs w:val="24"/>
        </w:rPr>
      </w:pPr>
    </w:p>
    <w:p w:rsidR="00264BB6" w:rsidRDefault="00264BB6" w:rsidP="00456CB7">
      <w:pPr>
        <w:spacing w:after="0" w:line="480" w:lineRule="auto"/>
        <w:jc w:val="center"/>
        <w:rPr>
          <w:rFonts w:ascii="Times New Roman" w:hAnsi="Times New Roman" w:cs="Times New Roman"/>
          <w:sz w:val="24"/>
          <w:szCs w:val="24"/>
        </w:rPr>
      </w:pPr>
    </w:p>
    <w:p w:rsidR="00456CB7" w:rsidRDefault="005A6A7E" w:rsidP="00456CB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Economics</w:t>
      </w:r>
    </w:p>
    <w:p w:rsidR="00456CB7" w:rsidRDefault="005A6A7E" w:rsidP="00456CB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14D47" w:rsidRDefault="005A6A7E" w:rsidP="00C14D4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14D47" w:rsidRDefault="00C14D47" w:rsidP="00C14D47">
      <w:pPr>
        <w:spacing w:after="0" w:line="480" w:lineRule="auto"/>
        <w:rPr>
          <w:rFonts w:ascii="Times New Roman" w:hAnsi="Times New Roman" w:cs="Times New Roman"/>
          <w:b/>
          <w:sz w:val="24"/>
          <w:szCs w:val="24"/>
        </w:rPr>
      </w:pPr>
    </w:p>
    <w:p w:rsidR="00264BB6" w:rsidRDefault="00264BB6">
      <w:pPr>
        <w:rPr>
          <w:rFonts w:ascii="Times New Roman" w:hAnsi="Times New Roman" w:cs="Times New Roman"/>
          <w:b/>
          <w:sz w:val="24"/>
          <w:szCs w:val="24"/>
        </w:rPr>
      </w:pPr>
      <w:r>
        <w:rPr>
          <w:rFonts w:ascii="Times New Roman" w:hAnsi="Times New Roman" w:cs="Times New Roman"/>
          <w:b/>
          <w:sz w:val="24"/>
          <w:szCs w:val="24"/>
        </w:rPr>
        <w:br w:type="page"/>
      </w:r>
    </w:p>
    <w:p w:rsidR="00DD5DB3" w:rsidRPr="00C14D47" w:rsidRDefault="005A6A7E" w:rsidP="00C14D47">
      <w:pPr>
        <w:spacing w:after="0" w:line="480" w:lineRule="auto"/>
        <w:rPr>
          <w:rFonts w:ascii="Times New Roman" w:hAnsi="Times New Roman" w:cs="Times New Roman"/>
          <w:sz w:val="24"/>
          <w:szCs w:val="24"/>
        </w:rPr>
      </w:pPr>
      <w:r w:rsidRPr="005F3B1C">
        <w:rPr>
          <w:rFonts w:ascii="Times New Roman" w:hAnsi="Times New Roman" w:cs="Times New Roman"/>
          <w:b/>
          <w:sz w:val="24"/>
          <w:szCs w:val="24"/>
        </w:rPr>
        <w:lastRenderedPageBreak/>
        <w:t>Household Chore</w:t>
      </w:r>
      <w:r w:rsidR="00456CB7">
        <w:rPr>
          <w:rFonts w:ascii="Times New Roman" w:hAnsi="Times New Roman" w:cs="Times New Roman"/>
          <w:b/>
          <w:sz w:val="24"/>
          <w:szCs w:val="24"/>
        </w:rPr>
        <w:t>s</w:t>
      </w:r>
      <w:r w:rsidR="00781D11">
        <w:rPr>
          <w:rFonts w:ascii="Times New Roman" w:hAnsi="Times New Roman" w:cs="Times New Roman"/>
          <w:b/>
          <w:sz w:val="24"/>
          <w:szCs w:val="24"/>
        </w:rPr>
        <w:t xml:space="preserve"> </w:t>
      </w:r>
      <w:r w:rsidR="00456CB7">
        <w:rPr>
          <w:rFonts w:ascii="Times New Roman" w:hAnsi="Times New Roman" w:cs="Times New Roman"/>
          <w:b/>
          <w:sz w:val="24"/>
          <w:szCs w:val="24"/>
        </w:rPr>
        <w:t>Related To the Law of Comparative Advantage</w:t>
      </w:r>
    </w:p>
    <w:p w:rsidR="00781D11" w:rsidRDefault="005A6A7E" w:rsidP="005F3B1C">
      <w:pPr>
        <w:spacing w:after="0" w:line="480" w:lineRule="auto"/>
        <w:ind w:firstLine="720"/>
        <w:rPr>
          <w:rFonts w:ascii="Times New Roman" w:hAnsi="Times New Roman" w:cs="Times New Roman"/>
          <w:sz w:val="24"/>
          <w:szCs w:val="24"/>
        </w:rPr>
      </w:pPr>
      <w:r w:rsidRPr="005F3B1C">
        <w:rPr>
          <w:rFonts w:ascii="Times New Roman" w:hAnsi="Times New Roman" w:cs="Times New Roman"/>
          <w:sz w:val="24"/>
          <w:szCs w:val="24"/>
        </w:rPr>
        <w:t>My brother is good at cleaning the dishes, cooking and is also fast in vacuum cleaning. However, I am good only at vacuum cleaning, but I take much time doing it, which is not cost-effective. Therefore we both decide to share the chores. Although I am not good at cleaning or cooking, I choose to do it, as my brother vacuum cleans the house as he will do it faster; thus, it is cost-effective. It is more productive for my brother to vacuum clean the house as he does it more quickly.</w:t>
      </w:r>
    </w:p>
    <w:p w:rsidR="00DD5DB3" w:rsidRPr="005F3B1C" w:rsidRDefault="005A6A7E" w:rsidP="005F3B1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example of a household chore related to comparative advantage is </w:t>
      </w:r>
      <w:r w:rsidR="00781D11">
        <w:rPr>
          <w:rFonts w:ascii="Times New Roman" w:hAnsi="Times New Roman" w:cs="Times New Roman"/>
          <w:sz w:val="24"/>
          <w:szCs w:val="24"/>
        </w:rPr>
        <w:t>in mowing the lawn and doing laundry. My brother can mow the lawn in ten minutes, while in my case, I take more than ten minutes. My brother also takes three hours to do the laundry while I take four hours. My brother has an absolute advantage in mowing the lawn and doing laundry. However I have a comparative advantage in doing laundry since in all the loads the laundry takes the same amount of time as 12 loads, but for the case of my brother, he takes time worth 18 loads.</w:t>
      </w:r>
    </w:p>
    <w:p w:rsidR="00E157FC" w:rsidRPr="005F3B1C" w:rsidRDefault="005A6A7E" w:rsidP="005F3B1C">
      <w:pPr>
        <w:spacing w:after="0" w:line="480" w:lineRule="auto"/>
        <w:rPr>
          <w:rFonts w:ascii="Times New Roman" w:hAnsi="Times New Roman" w:cs="Times New Roman"/>
          <w:b/>
          <w:sz w:val="24"/>
          <w:szCs w:val="24"/>
        </w:rPr>
      </w:pPr>
      <w:r w:rsidRPr="005F3B1C">
        <w:rPr>
          <w:rFonts w:ascii="Times New Roman" w:hAnsi="Times New Roman" w:cs="Times New Roman"/>
          <w:b/>
          <w:sz w:val="24"/>
          <w:szCs w:val="24"/>
        </w:rPr>
        <w:t>Absolute Advantage</w:t>
      </w:r>
    </w:p>
    <w:p w:rsidR="00E157FC" w:rsidRDefault="005A6A7E" w:rsidP="00CF1097">
      <w:pPr>
        <w:spacing w:after="0" w:line="480" w:lineRule="auto"/>
        <w:ind w:firstLine="720"/>
        <w:rPr>
          <w:rFonts w:ascii="Times New Roman" w:hAnsi="Times New Roman" w:cs="Times New Roman"/>
          <w:sz w:val="24"/>
          <w:szCs w:val="24"/>
        </w:rPr>
      </w:pPr>
      <w:r w:rsidRPr="005F3B1C">
        <w:rPr>
          <w:rFonts w:ascii="Times New Roman" w:hAnsi="Times New Roman" w:cs="Times New Roman"/>
          <w:sz w:val="24"/>
          <w:szCs w:val="24"/>
        </w:rPr>
        <w:t>The division of labour works internationally the same way it does nationally (</w:t>
      </w:r>
      <w:r w:rsidR="00CF1097" w:rsidRPr="005F3B1C">
        <w:rPr>
          <w:rFonts w:ascii="Times New Roman" w:hAnsi="Times New Roman" w:cs="Times New Roman"/>
          <w:color w:val="222222"/>
          <w:sz w:val="24"/>
          <w:szCs w:val="24"/>
          <w:shd w:val="clear" w:color="auto" w:fill="FFFFFF"/>
        </w:rPr>
        <w:t>Schumacher</w:t>
      </w:r>
      <w:r w:rsidR="00CF1097">
        <w:rPr>
          <w:rFonts w:ascii="Times New Roman" w:hAnsi="Times New Roman" w:cs="Times New Roman"/>
          <w:color w:val="222222"/>
          <w:sz w:val="24"/>
          <w:szCs w:val="24"/>
          <w:shd w:val="clear" w:color="auto" w:fill="FFFFFF"/>
        </w:rPr>
        <w:t>, 2012</w:t>
      </w:r>
      <w:r w:rsidRPr="005F3B1C">
        <w:rPr>
          <w:rFonts w:ascii="Times New Roman" w:hAnsi="Times New Roman" w:cs="Times New Roman"/>
          <w:sz w:val="24"/>
          <w:szCs w:val="24"/>
        </w:rPr>
        <w:t xml:space="preserve">). In an absolute advantage scenario, a country chooses to specialize in producing certain goods, while importing other goods from abroad. </w:t>
      </w:r>
      <w:r>
        <w:rPr>
          <w:rFonts w:ascii="Times New Roman" w:hAnsi="Times New Roman" w:cs="Times New Roman"/>
          <w:sz w:val="24"/>
          <w:szCs w:val="24"/>
        </w:rPr>
        <w:t xml:space="preserve">Every state decides to control their industry in such a manner that they have an absolute advantage over their neighbouring countries. In absolute advantage, a country specializes in exporting those commodities that are cheaper to produce. </w:t>
      </w:r>
      <w:r w:rsidR="00C01D7D">
        <w:rPr>
          <w:rFonts w:ascii="Times New Roman" w:hAnsi="Times New Roman" w:cs="Times New Roman"/>
          <w:sz w:val="24"/>
          <w:szCs w:val="24"/>
        </w:rPr>
        <w:t xml:space="preserve">An example of a country that has an absolute advantage over another country is </w:t>
      </w:r>
      <w:r w:rsidR="00D73A6B">
        <w:rPr>
          <w:rFonts w:ascii="Times New Roman" w:hAnsi="Times New Roman" w:cs="Times New Roman"/>
          <w:sz w:val="24"/>
          <w:szCs w:val="24"/>
        </w:rPr>
        <w:t>India</w:t>
      </w:r>
      <w:r w:rsidR="00C01D7D">
        <w:rPr>
          <w:rFonts w:ascii="Times New Roman" w:hAnsi="Times New Roman" w:cs="Times New Roman"/>
          <w:sz w:val="24"/>
          <w:szCs w:val="24"/>
        </w:rPr>
        <w:t xml:space="preserve">. India has an absolute </w:t>
      </w:r>
      <w:r w:rsidR="00D73A6B">
        <w:rPr>
          <w:rFonts w:ascii="Times New Roman" w:hAnsi="Times New Roman" w:cs="Times New Roman"/>
          <w:sz w:val="24"/>
          <w:szCs w:val="24"/>
        </w:rPr>
        <w:t>advantage</w:t>
      </w:r>
      <w:r w:rsidR="00C01D7D">
        <w:rPr>
          <w:rFonts w:ascii="Times New Roman" w:hAnsi="Times New Roman" w:cs="Times New Roman"/>
          <w:sz w:val="24"/>
          <w:szCs w:val="24"/>
        </w:rPr>
        <w:t xml:space="preserve"> over the </w:t>
      </w:r>
      <w:r w:rsidR="00D73A6B">
        <w:rPr>
          <w:rFonts w:ascii="Times New Roman" w:hAnsi="Times New Roman" w:cs="Times New Roman"/>
          <w:sz w:val="24"/>
          <w:szCs w:val="24"/>
        </w:rPr>
        <w:t>Philippines</w:t>
      </w:r>
      <w:r w:rsidR="00C01D7D">
        <w:rPr>
          <w:rFonts w:ascii="Times New Roman" w:hAnsi="Times New Roman" w:cs="Times New Roman"/>
          <w:sz w:val="24"/>
          <w:szCs w:val="24"/>
        </w:rPr>
        <w:t>. India enjoys vast labour force and low cost of labour which makes it easi</w:t>
      </w:r>
      <w:r w:rsidR="00D73A6B">
        <w:rPr>
          <w:rFonts w:ascii="Times New Roman" w:hAnsi="Times New Roman" w:cs="Times New Roman"/>
          <w:sz w:val="24"/>
          <w:szCs w:val="24"/>
        </w:rPr>
        <w:t>er to have an operating call centre than establishing one in the Philippines.</w:t>
      </w:r>
    </w:p>
    <w:p w:rsidR="00871CFB" w:rsidRDefault="005A6A7E" w:rsidP="00CF109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Countries engage in commercial trade to make an economic profit. </w:t>
      </w:r>
      <w:r w:rsidR="00D0755D">
        <w:rPr>
          <w:rFonts w:ascii="Times New Roman" w:hAnsi="Times New Roman" w:cs="Times New Roman"/>
          <w:sz w:val="24"/>
          <w:szCs w:val="24"/>
        </w:rPr>
        <w:t>Countries also engage in commercial trade in a situation when they need to take delivery of the commodity to use in their production process. An example of a commercial business is car manufacturers. The car manufacturers require taking delivery of steel or oil refiners that need delivery of crude oil to produce some gasoline.</w:t>
      </w:r>
    </w:p>
    <w:p w:rsidR="00871CFB" w:rsidRDefault="00871CFB" w:rsidP="00CF1097">
      <w:pPr>
        <w:spacing w:after="0" w:line="480" w:lineRule="auto"/>
        <w:ind w:firstLine="720"/>
        <w:rPr>
          <w:rFonts w:ascii="Times New Roman" w:hAnsi="Times New Roman" w:cs="Times New Roman"/>
          <w:sz w:val="24"/>
          <w:szCs w:val="24"/>
        </w:rPr>
      </w:pPr>
    </w:p>
    <w:p w:rsidR="00CF1097" w:rsidRPr="005F3B1C" w:rsidRDefault="00CF1097" w:rsidP="00CF1097">
      <w:pPr>
        <w:spacing w:after="0" w:line="480" w:lineRule="auto"/>
        <w:ind w:firstLine="720"/>
        <w:rPr>
          <w:rFonts w:ascii="Times New Roman" w:hAnsi="Times New Roman" w:cs="Times New Roman"/>
          <w:sz w:val="24"/>
          <w:szCs w:val="24"/>
        </w:rPr>
      </w:pPr>
    </w:p>
    <w:p w:rsidR="00E157FC" w:rsidRPr="005F3B1C" w:rsidRDefault="00E157FC" w:rsidP="005F3B1C">
      <w:pPr>
        <w:spacing w:after="0" w:line="480" w:lineRule="auto"/>
        <w:rPr>
          <w:rFonts w:ascii="Times New Roman" w:hAnsi="Times New Roman" w:cs="Times New Roman"/>
          <w:sz w:val="24"/>
          <w:szCs w:val="24"/>
        </w:rPr>
      </w:pPr>
    </w:p>
    <w:p w:rsidR="00E157FC" w:rsidRPr="005F3B1C" w:rsidRDefault="00E157FC" w:rsidP="005F3B1C">
      <w:pPr>
        <w:spacing w:after="0" w:line="480" w:lineRule="auto"/>
        <w:rPr>
          <w:rFonts w:ascii="Times New Roman" w:hAnsi="Times New Roman" w:cs="Times New Roman"/>
          <w:sz w:val="24"/>
          <w:szCs w:val="24"/>
        </w:rPr>
      </w:pPr>
    </w:p>
    <w:p w:rsidR="00E157FC" w:rsidRPr="005F3B1C" w:rsidRDefault="00E157FC" w:rsidP="005F3B1C">
      <w:pPr>
        <w:spacing w:after="0" w:line="480" w:lineRule="auto"/>
        <w:rPr>
          <w:rFonts w:ascii="Times New Roman" w:hAnsi="Times New Roman" w:cs="Times New Roman"/>
          <w:sz w:val="24"/>
          <w:szCs w:val="24"/>
        </w:rPr>
      </w:pPr>
    </w:p>
    <w:p w:rsidR="00E157FC" w:rsidRPr="005F3B1C" w:rsidRDefault="00E157FC" w:rsidP="005F3B1C">
      <w:pPr>
        <w:spacing w:after="0" w:line="480" w:lineRule="auto"/>
        <w:rPr>
          <w:rFonts w:ascii="Times New Roman" w:hAnsi="Times New Roman" w:cs="Times New Roman"/>
          <w:sz w:val="24"/>
          <w:szCs w:val="24"/>
        </w:rPr>
      </w:pPr>
    </w:p>
    <w:p w:rsidR="00E157FC" w:rsidRPr="005F3B1C" w:rsidRDefault="00E157FC" w:rsidP="005F3B1C">
      <w:pPr>
        <w:spacing w:after="0" w:line="480" w:lineRule="auto"/>
        <w:rPr>
          <w:rFonts w:ascii="Times New Roman" w:hAnsi="Times New Roman" w:cs="Times New Roman"/>
          <w:sz w:val="24"/>
          <w:szCs w:val="24"/>
        </w:rPr>
      </w:pPr>
    </w:p>
    <w:p w:rsidR="00E157FC" w:rsidRPr="005F3B1C" w:rsidRDefault="00E157FC" w:rsidP="005F3B1C">
      <w:pPr>
        <w:spacing w:after="0" w:line="480" w:lineRule="auto"/>
        <w:rPr>
          <w:rFonts w:ascii="Times New Roman" w:hAnsi="Times New Roman" w:cs="Times New Roman"/>
          <w:sz w:val="24"/>
          <w:szCs w:val="24"/>
        </w:rPr>
      </w:pPr>
    </w:p>
    <w:p w:rsidR="00E157FC" w:rsidRPr="005F3B1C" w:rsidRDefault="00E157FC" w:rsidP="005F3B1C">
      <w:pPr>
        <w:spacing w:after="0" w:line="480" w:lineRule="auto"/>
        <w:rPr>
          <w:rFonts w:ascii="Times New Roman" w:hAnsi="Times New Roman" w:cs="Times New Roman"/>
          <w:sz w:val="24"/>
          <w:szCs w:val="24"/>
        </w:rPr>
      </w:pPr>
    </w:p>
    <w:p w:rsidR="00E157FC" w:rsidRPr="005F3B1C" w:rsidRDefault="00E157FC" w:rsidP="005F3B1C">
      <w:pPr>
        <w:spacing w:after="0" w:line="480" w:lineRule="auto"/>
        <w:rPr>
          <w:rFonts w:ascii="Times New Roman" w:hAnsi="Times New Roman" w:cs="Times New Roman"/>
          <w:sz w:val="24"/>
          <w:szCs w:val="24"/>
        </w:rPr>
      </w:pPr>
    </w:p>
    <w:p w:rsidR="00E157FC" w:rsidRPr="005F3B1C" w:rsidRDefault="00E157FC" w:rsidP="005F3B1C">
      <w:pPr>
        <w:spacing w:after="0" w:line="480" w:lineRule="auto"/>
        <w:rPr>
          <w:rFonts w:ascii="Times New Roman" w:hAnsi="Times New Roman" w:cs="Times New Roman"/>
          <w:sz w:val="24"/>
          <w:szCs w:val="24"/>
        </w:rPr>
      </w:pPr>
    </w:p>
    <w:p w:rsidR="00E157FC" w:rsidRDefault="00E157FC" w:rsidP="005F3B1C">
      <w:pPr>
        <w:spacing w:after="0" w:line="480" w:lineRule="auto"/>
        <w:rPr>
          <w:rFonts w:ascii="Times New Roman" w:hAnsi="Times New Roman" w:cs="Times New Roman"/>
          <w:sz w:val="24"/>
          <w:szCs w:val="24"/>
        </w:rPr>
      </w:pPr>
    </w:p>
    <w:p w:rsidR="00456CB7" w:rsidRPr="005F3B1C" w:rsidRDefault="00456CB7" w:rsidP="005F3B1C">
      <w:pPr>
        <w:spacing w:after="0" w:line="480" w:lineRule="auto"/>
        <w:rPr>
          <w:rFonts w:ascii="Times New Roman" w:hAnsi="Times New Roman" w:cs="Times New Roman"/>
          <w:sz w:val="24"/>
          <w:szCs w:val="24"/>
        </w:rPr>
      </w:pPr>
    </w:p>
    <w:p w:rsidR="00264BB6" w:rsidRDefault="00264BB6">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781D11" w:rsidRDefault="005A6A7E" w:rsidP="00264BB6">
      <w:pPr>
        <w:spacing w:after="0" w:line="480" w:lineRule="auto"/>
        <w:jc w:val="center"/>
        <w:rPr>
          <w:rFonts w:ascii="Times New Roman" w:hAnsi="Times New Roman" w:cs="Times New Roman"/>
          <w:color w:val="222222"/>
          <w:sz w:val="24"/>
          <w:szCs w:val="24"/>
          <w:shd w:val="clear" w:color="auto" w:fill="FFFFFF"/>
        </w:rPr>
      </w:pPr>
      <w:bookmarkStart w:id="0" w:name="_GoBack"/>
      <w:bookmarkEnd w:id="0"/>
      <w:r>
        <w:rPr>
          <w:rFonts w:ascii="Times New Roman" w:hAnsi="Times New Roman" w:cs="Times New Roman"/>
          <w:color w:val="222222"/>
          <w:sz w:val="24"/>
          <w:szCs w:val="24"/>
          <w:shd w:val="clear" w:color="auto" w:fill="FFFFFF"/>
        </w:rPr>
        <w:lastRenderedPageBreak/>
        <w:t>Reference</w:t>
      </w:r>
    </w:p>
    <w:p w:rsidR="00E157FC" w:rsidRPr="005F3B1C" w:rsidRDefault="005A6A7E" w:rsidP="00781D11">
      <w:pPr>
        <w:spacing w:after="0" w:line="480" w:lineRule="auto"/>
        <w:ind w:left="720" w:hanging="720"/>
        <w:rPr>
          <w:rFonts w:ascii="Times New Roman" w:hAnsi="Times New Roman" w:cs="Times New Roman"/>
          <w:sz w:val="24"/>
          <w:szCs w:val="24"/>
        </w:rPr>
      </w:pPr>
      <w:r w:rsidRPr="005F3B1C">
        <w:rPr>
          <w:rFonts w:ascii="Times New Roman" w:hAnsi="Times New Roman" w:cs="Times New Roman"/>
          <w:color w:val="222222"/>
          <w:sz w:val="24"/>
          <w:szCs w:val="24"/>
          <w:shd w:val="clear" w:color="auto" w:fill="FFFFFF"/>
        </w:rPr>
        <w:t>Schumacher, R. (2012). </w:t>
      </w:r>
      <w:r w:rsidRPr="005F3B1C">
        <w:rPr>
          <w:rFonts w:ascii="Times New Roman" w:hAnsi="Times New Roman" w:cs="Times New Roman"/>
          <w:i/>
          <w:iCs/>
          <w:color w:val="222222"/>
          <w:sz w:val="24"/>
          <w:szCs w:val="24"/>
          <w:shd w:val="clear" w:color="auto" w:fill="FFFFFF"/>
        </w:rPr>
        <w:t>Free trade and absolute and comparative advantage: a critical comparison of two major theories of international trade</w:t>
      </w:r>
      <w:r w:rsidRPr="005F3B1C">
        <w:rPr>
          <w:rFonts w:ascii="Times New Roman" w:hAnsi="Times New Roman" w:cs="Times New Roman"/>
          <w:color w:val="222222"/>
          <w:sz w:val="24"/>
          <w:szCs w:val="24"/>
          <w:shd w:val="clear" w:color="auto" w:fill="FFFFFF"/>
        </w:rPr>
        <w:t> (Vol. 16). Universitätsverlag Potsdam.</w:t>
      </w:r>
    </w:p>
    <w:sectPr w:rsidR="00E157FC" w:rsidRPr="005F3B1C" w:rsidSect="002A602C">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7D0F" w:rsidRDefault="00E37D0F">
      <w:pPr>
        <w:spacing w:after="0" w:line="240" w:lineRule="auto"/>
      </w:pPr>
      <w:r>
        <w:separator/>
      </w:r>
    </w:p>
  </w:endnote>
  <w:endnote w:type="continuationSeparator" w:id="0">
    <w:p w:rsidR="00E37D0F" w:rsidRDefault="00E37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7D0F" w:rsidRDefault="00E37D0F">
      <w:pPr>
        <w:spacing w:after="0" w:line="240" w:lineRule="auto"/>
      </w:pPr>
      <w:r>
        <w:separator/>
      </w:r>
    </w:p>
  </w:footnote>
  <w:footnote w:type="continuationSeparator" w:id="0">
    <w:p w:rsidR="00E37D0F" w:rsidRDefault="00E37D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CFB" w:rsidRPr="00871CFB" w:rsidRDefault="005A6A7E" w:rsidP="00871CFB">
    <w:pPr>
      <w:pStyle w:val="Header"/>
      <w:spacing w:line="480" w:lineRule="auto"/>
      <w:rPr>
        <w:rFonts w:ascii="Times New Roman" w:hAnsi="Times New Roman" w:cs="Times New Roman"/>
        <w:sz w:val="24"/>
        <w:szCs w:val="24"/>
      </w:rPr>
    </w:pPr>
    <w:r w:rsidRPr="00871CFB">
      <w:rPr>
        <w:rFonts w:ascii="Times New Roman" w:hAnsi="Times New Roman" w:cs="Times New Roman"/>
        <w:sz w:val="24"/>
        <w:szCs w:val="24"/>
      </w:rPr>
      <w:t>ECONOMICS</w:t>
    </w:r>
    <w:r w:rsidRPr="00871CFB">
      <w:rPr>
        <w:rFonts w:ascii="Times New Roman" w:hAnsi="Times New Roman" w:cs="Times New Roman"/>
        <w:sz w:val="24"/>
        <w:szCs w:val="24"/>
      </w:rPr>
      <w:tab/>
    </w:r>
    <w:r w:rsidRPr="00871CFB">
      <w:rPr>
        <w:rFonts w:ascii="Times New Roman" w:hAnsi="Times New Roman" w:cs="Times New Roman"/>
        <w:sz w:val="24"/>
        <w:szCs w:val="24"/>
      </w:rPr>
      <w:tab/>
    </w:r>
    <w:sdt>
      <w:sdtPr>
        <w:rPr>
          <w:rFonts w:ascii="Times New Roman" w:hAnsi="Times New Roman" w:cs="Times New Roman"/>
          <w:sz w:val="24"/>
          <w:szCs w:val="24"/>
        </w:rPr>
        <w:id w:val="1191104683"/>
        <w:docPartObj>
          <w:docPartGallery w:val="Page Numbers (Top of Page)"/>
          <w:docPartUnique/>
        </w:docPartObj>
      </w:sdtPr>
      <w:sdtEndPr>
        <w:rPr>
          <w:noProof/>
        </w:rPr>
      </w:sdtEndPr>
      <w:sdtContent>
        <w:r w:rsidRPr="00871CFB">
          <w:rPr>
            <w:rFonts w:ascii="Times New Roman" w:hAnsi="Times New Roman" w:cs="Times New Roman"/>
            <w:sz w:val="24"/>
            <w:szCs w:val="24"/>
          </w:rPr>
          <w:fldChar w:fldCharType="begin"/>
        </w:r>
        <w:r w:rsidRPr="00871CFB">
          <w:rPr>
            <w:rFonts w:ascii="Times New Roman" w:hAnsi="Times New Roman" w:cs="Times New Roman"/>
            <w:sz w:val="24"/>
            <w:szCs w:val="24"/>
          </w:rPr>
          <w:instrText xml:space="preserve"> PAGE   \* MERGEFORMAT </w:instrText>
        </w:r>
        <w:r w:rsidRPr="00871CFB">
          <w:rPr>
            <w:rFonts w:ascii="Times New Roman" w:hAnsi="Times New Roman" w:cs="Times New Roman"/>
            <w:sz w:val="24"/>
            <w:szCs w:val="24"/>
          </w:rPr>
          <w:fldChar w:fldCharType="separate"/>
        </w:r>
        <w:r w:rsidR="00264BB6">
          <w:rPr>
            <w:rFonts w:ascii="Times New Roman" w:hAnsi="Times New Roman" w:cs="Times New Roman"/>
            <w:noProof/>
            <w:sz w:val="24"/>
            <w:szCs w:val="24"/>
          </w:rPr>
          <w:t>4</w:t>
        </w:r>
        <w:r w:rsidRPr="00871CFB">
          <w:rPr>
            <w:rFonts w:ascii="Times New Roman" w:hAnsi="Times New Roman" w:cs="Times New Roman"/>
            <w:noProof/>
            <w:sz w:val="24"/>
            <w:szCs w:val="24"/>
          </w:rPr>
          <w:fldChar w:fldCharType="end"/>
        </w:r>
      </w:sdtContent>
    </w:sdt>
  </w:p>
  <w:p w:rsidR="00CF1097" w:rsidRDefault="00CF10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097" w:rsidRPr="002A602C" w:rsidRDefault="005A6A7E" w:rsidP="002A602C">
    <w:pPr>
      <w:pStyle w:val="Header"/>
      <w:spacing w:line="480" w:lineRule="auto"/>
      <w:rPr>
        <w:rFonts w:ascii="Times New Roman" w:hAnsi="Times New Roman" w:cs="Times New Roman"/>
        <w:sz w:val="24"/>
        <w:szCs w:val="24"/>
      </w:rPr>
    </w:pPr>
    <w:r w:rsidRPr="002A602C">
      <w:rPr>
        <w:rFonts w:ascii="Times New Roman" w:hAnsi="Times New Roman" w:cs="Times New Roman"/>
        <w:sz w:val="24"/>
        <w:szCs w:val="24"/>
      </w:rPr>
      <w:t>Running head: ECONOMICS</w:t>
    </w:r>
    <w:r w:rsidRPr="002A602C">
      <w:rPr>
        <w:rFonts w:ascii="Times New Roman" w:hAnsi="Times New Roman" w:cs="Times New Roman"/>
        <w:sz w:val="24"/>
        <w:szCs w:val="24"/>
      </w:rPr>
      <w:tab/>
    </w:r>
    <w:r w:rsidRPr="002A602C">
      <w:rPr>
        <w:rFonts w:ascii="Times New Roman" w:hAnsi="Times New Roman" w:cs="Times New Roman"/>
        <w:sz w:val="24"/>
        <w:szCs w:val="24"/>
      </w:rPr>
      <w:tab/>
    </w:r>
    <w:sdt>
      <w:sdtPr>
        <w:rPr>
          <w:rFonts w:ascii="Times New Roman" w:hAnsi="Times New Roman" w:cs="Times New Roman"/>
          <w:sz w:val="24"/>
          <w:szCs w:val="24"/>
        </w:rPr>
        <w:id w:val="822940402"/>
        <w:docPartObj>
          <w:docPartGallery w:val="Page Numbers (Top of Page)"/>
          <w:docPartUnique/>
        </w:docPartObj>
      </w:sdtPr>
      <w:sdtEndPr>
        <w:rPr>
          <w:noProof/>
        </w:rPr>
      </w:sdtEndPr>
      <w:sdtContent>
        <w:r w:rsidRPr="002A602C">
          <w:rPr>
            <w:rFonts w:ascii="Times New Roman" w:hAnsi="Times New Roman" w:cs="Times New Roman"/>
            <w:sz w:val="24"/>
            <w:szCs w:val="24"/>
          </w:rPr>
          <w:fldChar w:fldCharType="begin"/>
        </w:r>
        <w:r w:rsidRPr="002A602C">
          <w:rPr>
            <w:rFonts w:ascii="Times New Roman" w:hAnsi="Times New Roman" w:cs="Times New Roman"/>
            <w:sz w:val="24"/>
            <w:szCs w:val="24"/>
          </w:rPr>
          <w:instrText xml:space="preserve"> PAGE   \* MERGEFORMAT </w:instrText>
        </w:r>
        <w:r w:rsidRPr="002A602C">
          <w:rPr>
            <w:rFonts w:ascii="Times New Roman" w:hAnsi="Times New Roman" w:cs="Times New Roman"/>
            <w:sz w:val="24"/>
            <w:szCs w:val="24"/>
          </w:rPr>
          <w:fldChar w:fldCharType="separate"/>
        </w:r>
        <w:r w:rsidR="00264BB6">
          <w:rPr>
            <w:rFonts w:ascii="Times New Roman" w:hAnsi="Times New Roman" w:cs="Times New Roman"/>
            <w:noProof/>
            <w:sz w:val="24"/>
            <w:szCs w:val="24"/>
          </w:rPr>
          <w:t>1</w:t>
        </w:r>
        <w:r w:rsidRPr="002A602C">
          <w:rPr>
            <w:rFonts w:ascii="Times New Roman" w:hAnsi="Times New Roman" w:cs="Times New Roman"/>
            <w:noProof/>
            <w:sz w:val="24"/>
            <w:szCs w:val="24"/>
          </w:rPr>
          <w:fldChar w:fldCharType="end"/>
        </w:r>
      </w:sdtContent>
    </w:sdt>
  </w:p>
  <w:p w:rsidR="00CF1097" w:rsidRDefault="00CF10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10E"/>
    <w:rsid w:val="0004510E"/>
    <w:rsid w:val="00081C55"/>
    <w:rsid w:val="00264BB6"/>
    <w:rsid w:val="002A602C"/>
    <w:rsid w:val="002F1A7D"/>
    <w:rsid w:val="003936A5"/>
    <w:rsid w:val="00456CB7"/>
    <w:rsid w:val="005A6A7E"/>
    <w:rsid w:val="005F3B1C"/>
    <w:rsid w:val="00781D11"/>
    <w:rsid w:val="00871CFB"/>
    <w:rsid w:val="00A165A4"/>
    <w:rsid w:val="00BD0AD7"/>
    <w:rsid w:val="00C01D7D"/>
    <w:rsid w:val="00C14D47"/>
    <w:rsid w:val="00CF1097"/>
    <w:rsid w:val="00D0755D"/>
    <w:rsid w:val="00D73A6B"/>
    <w:rsid w:val="00DD5DB3"/>
    <w:rsid w:val="00DF4B5D"/>
    <w:rsid w:val="00E157FC"/>
    <w:rsid w:val="00E37D0F"/>
    <w:rsid w:val="00E80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60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02C"/>
  </w:style>
  <w:style w:type="paragraph" w:styleId="Footer">
    <w:name w:val="footer"/>
    <w:basedOn w:val="Normal"/>
    <w:link w:val="FooterChar"/>
    <w:uiPriority w:val="99"/>
    <w:unhideWhenUsed/>
    <w:rsid w:val="002A60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02C"/>
  </w:style>
  <w:style w:type="paragraph" w:styleId="BalloonText">
    <w:name w:val="Balloon Text"/>
    <w:basedOn w:val="Normal"/>
    <w:link w:val="BalloonTextChar"/>
    <w:uiPriority w:val="99"/>
    <w:semiHidden/>
    <w:unhideWhenUsed/>
    <w:rsid w:val="002A60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60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60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602C"/>
  </w:style>
  <w:style w:type="paragraph" w:styleId="Footer">
    <w:name w:val="footer"/>
    <w:basedOn w:val="Normal"/>
    <w:link w:val="FooterChar"/>
    <w:uiPriority w:val="99"/>
    <w:unhideWhenUsed/>
    <w:rsid w:val="002A60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02C"/>
  </w:style>
  <w:style w:type="paragraph" w:styleId="BalloonText">
    <w:name w:val="Balloon Text"/>
    <w:basedOn w:val="Normal"/>
    <w:link w:val="BalloonTextChar"/>
    <w:uiPriority w:val="99"/>
    <w:semiHidden/>
    <w:unhideWhenUsed/>
    <w:rsid w:val="002A60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602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377</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2019-11-28T01:53:00Z</dcterms:created>
  <dcterms:modified xsi:type="dcterms:W3CDTF">2019-11-28T01:53:00Z</dcterms:modified>
</cp:coreProperties>
</file>