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E5F725" w14:textId="77777777" w:rsidR="00C23400" w:rsidRDefault="00C23400" w:rsidP="00C23400">
      <w:pPr>
        <w:jc w:val="center"/>
      </w:pPr>
      <w:bookmarkStart w:id="0" w:name="_GoBack"/>
      <w:bookmarkEnd w:id="0"/>
    </w:p>
    <w:p w14:paraId="0B862927" w14:textId="77777777" w:rsidR="00C23400" w:rsidRDefault="00C23400" w:rsidP="00C23400">
      <w:pPr>
        <w:jc w:val="center"/>
      </w:pPr>
    </w:p>
    <w:p w14:paraId="1F7B3202" w14:textId="77777777" w:rsidR="001A6794" w:rsidRDefault="001A6794" w:rsidP="00C23400">
      <w:pPr>
        <w:jc w:val="center"/>
      </w:pPr>
    </w:p>
    <w:p w14:paraId="543A2B53" w14:textId="77777777" w:rsidR="001A6794" w:rsidRDefault="001A6794" w:rsidP="00C23400">
      <w:pPr>
        <w:jc w:val="center"/>
      </w:pPr>
    </w:p>
    <w:p w14:paraId="7386EA2F" w14:textId="76CA1E19" w:rsidR="00C23400" w:rsidRDefault="001457F1" w:rsidP="000E68AC">
      <w:pPr>
        <w:jc w:val="center"/>
      </w:pPr>
      <w:r>
        <w:t>Econometrics</w:t>
      </w:r>
      <w:r w:rsidR="000E68AC">
        <w:t xml:space="preserve"> Final</w:t>
      </w:r>
    </w:p>
    <w:p w14:paraId="42243CB6" w14:textId="286E60E6" w:rsidR="00C23400" w:rsidRDefault="001457F1" w:rsidP="000E68AC">
      <w:pPr>
        <w:jc w:val="center"/>
      </w:pPr>
      <w:r>
        <w:t>Students Name</w:t>
      </w:r>
    </w:p>
    <w:p w14:paraId="624E6E75" w14:textId="3705CCA3" w:rsidR="00C23400" w:rsidRDefault="001457F1" w:rsidP="00C23400">
      <w:pPr>
        <w:jc w:val="center"/>
      </w:pPr>
      <w:r>
        <w:t>Institution</w:t>
      </w:r>
      <w:r w:rsidR="000E68AC">
        <w:t xml:space="preserve"> Affiliation</w:t>
      </w:r>
    </w:p>
    <w:p w14:paraId="79FC064A" w14:textId="77777777" w:rsidR="00C23400" w:rsidRDefault="00C23400" w:rsidP="000E68AC"/>
    <w:p w14:paraId="70B45BCE" w14:textId="5232DE87" w:rsidR="00C23400" w:rsidRDefault="00C23400"/>
    <w:p w14:paraId="048FC214" w14:textId="1A15355C" w:rsidR="00C23400" w:rsidRDefault="00C23400"/>
    <w:p w14:paraId="3AACD7D3" w14:textId="13E0857C" w:rsidR="00C23400" w:rsidRDefault="00C23400"/>
    <w:p w14:paraId="276D92A2" w14:textId="0B4D511D" w:rsidR="00C23400" w:rsidRDefault="00C23400"/>
    <w:p w14:paraId="0B8D50E0" w14:textId="77777777" w:rsidR="009E0577" w:rsidRDefault="001457F1">
      <w:pPr>
        <w:spacing w:after="160" w:line="259" w:lineRule="auto"/>
      </w:pPr>
      <w:r>
        <w:br w:type="page"/>
      </w:r>
    </w:p>
    <w:p w14:paraId="686C84A4" w14:textId="36D98A18" w:rsidR="001A6794" w:rsidRPr="001A6794" w:rsidRDefault="001457F1" w:rsidP="00F70D6B">
      <w:pPr>
        <w:pStyle w:val="Heading1"/>
      </w:pPr>
      <w:r w:rsidRPr="001A6794">
        <w:lastRenderedPageBreak/>
        <w:t>Econometrics Final</w:t>
      </w:r>
    </w:p>
    <w:p w14:paraId="1413FDE2" w14:textId="15EC9942" w:rsidR="005355B9" w:rsidRPr="00182117" w:rsidRDefault="001457F1" w:rsidP="00F70D6B">
      <w:pPr>
        <w:pStyle w:val="Heading1"/>
      </w:pPr>
      <w:r w:rsidRPr="00182117">
        <w:t xml:space="preserve">Part </w:t>
      </w:r>
      <w:r w:rsidR="00766E59" w:rsidRPr="00182117">
        <w:t>1</w:t>
      </w:r>
      <w:r w:rsidR="00621F23">
        <w:t>[10 points]</w:t>
      </w:r>
    </w:p>
    <w:p w14:paraId="1F0B5EE4" w14:textId="0AA058EF" w:rsidR="00766E59" w:rsidRPr="00182117" w:rsidRDefault="001457F1" w:rsidP="00766E59">
      <w:pPr>
        <w:pStyle w:val="ListParagraph"/>
        <w:numPr>
          <w:ilvl w:val="0"/>
          <w:numId w:val="1"/>
        </w:numPr>
        <w:rPr>
          <w:b/>
        </w:rPr>
      </w:pPr>
      <w:r w:rsidRPr="00182117">
        <w:rPr>
          <w:b/>
        </w:rPr>
        <w:t xml:space="preserve">What is the </w:t>
      </w:r>
      <w:r w:rsidR="00FB6193" w:rsidRPr="00182117">
        <w:rPr>
          <w:b/>
        </w:rPr>
        <w:t xml:space="preserve">t-statistic for the estimate of </w:t>
      </w:r>
      <m:oMath>
        <m:sSub>
          <m:sSubPr>
            <m:ctrlPr>
              <w:rPr>
                <w:rFonts w:ascii="Cambria Math" w:hAnsi="Cambria Math"/>
                <w:b/>
                <w:i/>
              </w:rPr>
            </m:ctrlPr>
          </m:sSubPr>
          <m:e>
            <m:acc>
              <m:accPr>
                <m:ctrlPr>
                  <w:rPr>
                    <w:rFonts w:ascii="Cambria Math" w:hAnsi="Cambria Math"/>
                    <w:b/>
                    <w:i/>
                  </w:rPr>
                </m:ctrlPr>
              </m:accPr>
              <m:e>
                <m:r>
                  <m:rPr>
                    <m:sty m:val="bi"/>
                  </m:rPr>
                  <w:rPr>
                    <w:rFonts w:ascii="Cambria Math" w:hAnsi="Cambria Math"/>
                  </w:rPr>
                  <m:t>β</m:t>
                </m:r>
              </m:e>
            </m:acc>
          </m:e>
          <m:sub>
            <m:r>
              <m:rPr>
                <m:sty m:val="bi"/>
              </m:rPr>
              <w:rPr>
                <w:rFonts w:ascii="Cambria Math" w:hAnsi="Cambria Math"/>
              </w:rPr>
              <m:t>3</m:t>
            </m:r>
          </m:sub>
        </m:sSub>
      </m:oMath>
      <w:r w:rsidR="00FB6193" w:rsidRPr="00182117">
        <w:rPr>
          <w:rFonts w:eastAsiaTheme="minorEastAsia"/>
          <w:b/>
        </w:rPr>
        <w:t>? Given that our sample is large, how is the t-statistic distributed? How do you know this?</w:t>
      </w:r>
    </w:p>
    <w:p w14:paraId="7C7DCE59" w14:textId="006E3B6E" w:rsidR="0081310E" w:rsidRDefault="001457F1" w:rsidP="00FB6193">
      <m:oMathPara>
        <m:oMath>
          <m:sSub>
            <m:sSubPr>
              <m:ctrlPr>
                <w:rPr>
                  <w:rFonts w:ascii="Cambria Math" w:hAnsi="Cambria Math"/>
                  <w:i/>
                </w:rPr>
              </m:ctrlPr>
            </m:sSubPr>
            <m:e>
              <m:r>
                <w:rPr>
                  <w:rFonts w:ascii="Cambria Math" w:hAnsi="Cambria Math"/>
                </w:rPr>
                <m:t>t</m:t>
              </m:r>
            </m:e>
            <m:sub>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3</m:t>
                  </m:r>
                </m:sub>
              </m:sSub>
            </m:sub>
          </m:sSub>
          <m:r>
            <w:rPr>
              <w:rFonts w:ascii="Cambria Math" w:hAnsi="Cambria Math"/>
            </w:rPr>
            <m:t>=</m:t>
          </m:r>
          <m:f>
            <m:fPr>
              <m:ctrlPr>
                <w:rPr>
                  <w:rFonts w:ascii="Cambria Math" w:hAnsi="Cambria Math"/>
                  <w:i/>
                </w:rPr>
              </m:ctrlPr>
            </m:fPr>
            <m:num>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3</m:t>
                  </m:r>
                </m:sub>
              </m:sSub>
            </m:num>
            <m:den>
              <m:r>
                <w:rPr>
                  <w:rFonts w:ascii="Cambria Math" w:hAnsi="Cambria Math"/>
                </w:rPr>
                <m:t>s</m:t>
              </m:r>
              <m:r>
                <w:rPr>
                  <w:rFonts w:ascii="Cambria Math" w:hAnsi="Cambria Math"/>
                </w:rPr>
                <m:t>.</m:t>
              </m:r>
              <m:r>
                <w:rPr>
                  <w:rFonts w:ascii="Cambria Math" w:hAnsi="Cambria Math"/>
                </w:rPr>
                <m:t>e</m:t>
              </m:r>
              <m:r>
                <w:rPr>
                  <w:rFonts w:ascii="Cambria Math" w:hAnsi="Cambria Math"/>
                </w:rPr>
                <m:t>(</m:t>
              </m:r>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3</m:t>
                  </m:r>
                </m:sub>
              </m:sSub>
              <m:r>
                <w:rPr>
                  <w:rFonts w:ascii="Cambria Math" w:hAnsi="Cambria Math"/>
                </w:rPr>
                <m:t>)</m:t>
              </m:r>
            </m:den>
          </m:f>
          <m:r>
            <w:rPr>
              <w:rFonts w:ascii="Cambria Math" w:hAnsi="Cambria Math"/>
            </w:rPr>
            <m:t>=</m:t>
          </m:r>
          <m:f>
            <m:fPr>
              <m:ctrlPr>
                <w:rPr>
                  <w:rFonts w:ascii="Cambria Math" w:eastAsiaTheme="minorEastAsia" w:hAnsi="Cambria Math"/>
                  <w:i/>
                </w:rPr>
              </m:ctrlPr>
            </m:fPr>
            <m:num>
              <m:r>
                <w:rPr>
                  <w:rFonts w:ascii="Cambria Math" w:eastAsiaTheme="minorEastAsia" w:hAnsi="Cambria Math"/>
                </w:rPr>
                <m:t>2.76</m:t>
              </m:r>
            </m:num>
            <m:den>
              <m:r>
                <w:rPr>
                  <w:rFonts w:ascii="Cambria Math" w:eastAsiaTheme="minorEastAsia" w:hAnsi="Cambria Math"/>
                </w:rPr>
                <m:t>1.36</m:t>
              </m:r>
            </m:den>
          </m:f>
          <m:r>
            <w:rPr>
              <w:rFonts w:ascii="Cambria Math" w:eastAsiaTheme="minorEastAsia" w:hAnsi="Cambria Math"/>
            </w:rPr>
            <m:t>=2.03</m:t>
          </m:r>
        </m:oMath>
      </m:oMathPara>
    </w:p>
    <w:p w14:paraId="045EDFFB" w14:textId="5D90C158" w:rsidR="00FB6193" w:rsidRPr="00FB6193" w:rsidRDefault="001457F1" w:rsidP="00FB6193">
      <w:r>
        <w:t xml:space="preserve">Since we have a larger sample, the sampling distribution of the t-statistic follows a normal distribution. </w:t>
      </w:r>
      <w:r w:rsidR="002A09C8">
        <w:t xml:space="preserve"> That is as </w:t>
      </w:r>
      <w:r w:rsidR="00BE6552" w:rsidRPr="00BE6552">
        <w:t xml:space="preserve">n </w:t>
      </w:r>
      <w:r w:rsidR="002A09C8">
        <w:t>increases,</w:t>
      </w:r>
      <w:r w:rsidR="00BE6552" w:rsidRPr="00BE6552">
        <w:t xml:space="preserve"> the </w:t>
      </w:r>
      <w:r w:rsidR="002A09C8">
        <w:t xml:space="preserve">estimated sample variance, </w:t>
      </w:r>
      <w:r w:rsidR="00BE6552" w:rsidRPr="00BE6552">
        <w:t xml:space="preserve">S </w:t>
      </w:r>
      <w:r w:rsidR="002A09C8">
        <w:t xml:space="preserve">tends to the true population parameter, </w:t>
      </w:r>
      <m:oMath>
        <m:r>
          <w:rPr>
            <w:rFonts w:ascii="Cambria Math" w:hAnsi="Cambria Math"/>
          </w:rPr>
          <m:t>δ</m:t>
        </m:r>
      </m:oMath>
      <w:r w:rsidR="00BE6552" w:rsidRPr="00BE6552">
        <w:t xml:space="preserve">, and </w:t>
      </w:r>
      <w:r w:rsidR="002A09C8">
        <w:t xml:space="preserve">hence </w:t>
      </w:r>
      <w:r w:rsidR="00BE6552" w:rsidRPr="00BE6552">
        <w:t>t</w:t>
      </w:r>
      <w:r w:rsidR="002A09C8">
        <w:t xml:space="preserve"> as well tends to the expected </w:t>
      </w:r>
      <w:r w:rsidR="00BE6552" w:rsidRPr="00BE6552">
        <w:t>z</w:t>
      </w:r>
      <w:r w:rsidR="002A09C8">
        <w:t xml:space="preserve"> statistic reducing the spread of the t distribution towards the bell-shaped curve as in the usual </w:t>
      </w:r>
      <w:r w:rsidR="00BE6552">
        <w:t xml:space="preserve">normal distribution. </w:t>
      </w:r>
      <w:r w:rsidR="002A09C8">
        <w:t xml:space="preserve">As a rule of thumb, for </w:t>
      </w:r>
      <w:r w:rsidR="0073511D" w:rsidRPr="0073511D">
        <w:t>sample size</w:t>
      </w:r>
      <w:r w:rsidR="002A09C8">
        <w:t xml:space="preserve"> above </w:t>
      </w:r>
      <w:r w:rsidR="0073511D" w:rsidRPr="0073511D">
        <w:t>30 subjects</w:t>
      </w:r>
      <w:r w:rsidR="002A09C8">
        <w:t xml:space="preserve">, </w:t>
      </w:r>
      <w:r w:rsidR="00736B52">
        <w:t>the distribution tends to normal.</w:t>
      </w:r>
    </w:p>
    <w:p w14:paraId="0E6A35BF" w14:textId="22A070D3" w:rsidR="00FB6193" w:rsidRPr="00925FE4" w:rsidRDefault="001457F1" w:rsidP="00766E59">
      <w:pPr>
        <w:pStyle w:val="ListParagraph"/>
        <w:numPr>
          <w:ilvl w:val="0"/>
          <w:numId w:val="1"/>
        </w:numPr>
        <w:rPr>
          <w:b/>
          <w:bCs/>
        </w:rPr>
      </w:pPr>
      <w:r w:rsidRPr="00925FE4">
        <w:rPr>
          <w:b/>
          <w:bCs/>
        </w:rPr>
        <w:t xml:space="preserve">Is </w:t>
      </w:r>
      <m:oMath>
        <m:sSub>
          <m:sSubPr>
            <m:ctrlPr>
              <w:rPr>
                <w:rFonts w:ascii="Cambria Math" w:hAnsi="Cambria Math"/>
                <w:b/>
                <w:bCs/>
                <w:i/>
              </w:rPr>
            </m:ctrlPr>
          </m:sSubPr>
          <m:e>
            <m:acc>
              <m:accPr>
                <m:ctrlPr>
                  <w:rPr>
                    <w:rFonts w:ascii="Cambria Math" w:hAnsi="Cambria Math"/>
                    <w:b/>
                    <w:bCs/>
                    <w:i/>
                  </w:rPr>
                </m:ctrlPr>
              </m:accPr>
              <m:e>
                <m:r>
                  <m:rPr>
                    <m:sty m:val="bi"/>
                  </m:rPr>
                  <w:rPr>
                    <w:rFonts w:ascii="Cambria Math" w:hAnsi="Cambria Math"/>
                  </w:rPr>
                  <m:t>β</m:t>
                </m:r>
              </m:e>
            </m:acc>
          </m:e>
          <m:sub>
            <m:r>
              <m:rPr>
                <m:sty m:val="bi"/>
              </m:rPr>
              <w:rPr>
                <w:rFonts w:ascii="Cambria Math" w:hAnsi="Cambria Math"/>
              </w:rPr>
              <m:t>3</m:t>
            </m:r>
          </m:sub>
        </m:sSub>
      </m:oMath>
      <w:r w:rsidRPr="00925FE4">
        <w:rPr>
          <w:rFonts w:eastAsiaTheme="minorEastAsia"/>
          <w:b/>
          <w:bCs/>
        </w:rPr>
        <w:t xml:space="preserve"> significant at the 5% level? How do you know? Why did you make the comparison you did to answer this?</w:t>
      </w:r>
    </w:p>
    <w:p w14:paraId="40F4299A" w14:textId="6BE93B1F" w:rsidR="00FA53C1" w:rsidRDefault="001457F1" w:rsidP="00AA0FB6">
      <w:r>
        <w:t xml:space="preserve">The Z-statistic </w:t>
      </w:r>
      <w:r w:rsidR="006B0B3B">
        <w:t xml:space="preserve">is </w:t>
      </w:r>
      <w:r w:rsidR="009D38BC">
        <w:t xml:space="preserve">at 5% level of significance </w:t>
      </w:r>
      <w:r w:rsidR="005D23FC">
        <w:t xml:space="preserve">for a two-tailed test is </w:t>
      </w:r>
      <m:oMath>
        <m:sSub>
          <m:sSubPr>
            <m:ctrlPr>
              <w:rPr>
                <w:rFonts w:ascii="Cambria Math" w:hAnsi="Cambria Math"/>
                <w:i/>
              </w:rPr>
            </m:ctrlPr>
          </m:sSubPr>
          <m:e>
            <m:r>
              <w:rPr>
                <w:rFonts w:ascii="Cambria Math" w:hAnsi="Cambria Math"/>
              </w:rPr>
              <m:t>z</m:t>
            </m:r>
          </m:e>
          <m:sub>
            <m:r>
              <w:rPr>
                <w:rFonts w:ascii="Cambria Math" w:hAnsi="Cambria Math"/>
              </w:rPr>
              <m:t>0.025</m:t>
            </m:r>
          </m:sub>
        </m:sSub>
        <m:r>
          <w:rPr>
            <w:rFonts w:ascii="Cambria Math" w:hAnsi="Cambria Math"/>
          </w:rPr>
          <m:t>=±1.96</m:t>
        </m:r>
      </m:oMath>
    </w:p>
    <w:p w14:paraId="1E02A5D9" w14:textId="2A6E00D6" w:rsidR="009D38BC" w:rsidRPr="00AA0FB6" w:rsidRDefault="001457F1" w:rsidP="00AA0FB6">
      <w:r>
        <w:t xml:space="preserve">Since the statistic calculated (2.03) is greater than </w:t>
      </w:r>
      <w:r w:rsidR="00FA7F7F">
        <w:t>1.96</w:t>
      </w:r>
      <w:r w:rsidRPr="005D23FC">
        <w:t xml:space="preserve">, the </w:t>
      </w:r>
      <m:oMath>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3</m:t>
            </m:r>
          </m:sub>
        </m:sSub>
      </m:oMath>
      <w:r>
        <w:rPr>
          <w:rFonts w:eastAsiaTheme="minorEastAsia"/>
        </w:rPr>
        <w:t xml:space="preserve"> is statically significant at a 5% level of significance. A comparison is made against the </w:t>
      </w:r>
      <w:r w:rsidR="00206AD7">
        <w:rPr>
          <w:rFonts w:eastAsiaTheme="minorEastAsia"/>
        </w:rPr>
        <w:t xml:space="preserve">Z- critical value at 5% level </w:t>
      </w:r>
      <w:r w:rsidR="00AA216A">
        <w:rPr>
          <w:rFonts w:eastAsiaTheme="minorEastAsia"/>
        </w:rPr>
        <w:t>since we</w:t>
      </w:r>
      <w:r w:rsidR="00206AD7">
        <w:rPr>
          <w:rFonts w:eastAsiaTheme="minorEastAsia"/>
        </w:rPr>
        <w:t xml:space="preserve"> assume the distribution of the t-statistic obtained in a to follow a normal distribution.  </w:t>
      </w:r>
    </w:p>
    <w:p w14:paraId="49B8D76A" w14:textId="2F05D93B" w:rsidR="00AA0FB6" w:rsidRPr="00E416AB" w:rsidRDefault="001457F1" w:rsidP="00766E59">
      <w:pPr>
        <w:pStyle w:val="ListParagraph"/>
        <w:numPr>
          <w:ilvl w:val="0"/>
          <w:numId w:val="1"/>
        </w:numPr>
        <w:rPr>
          <w:b/>
          <w:bCs/>
        </w:rPr>
      </w:pPr>
      <w:r w:rsidRPr="00E416AB">
        <w:rPr>
          <w:b/>
          <w:bCs/>
        </w:rPr>
        <w:t xml:space="preserve">How do you interpret </w:t>
      </w:r>
      <m:oMath>
        <m:sSub>
          <m:sSubPr>
            <m:ctrlPr>
              <w:rPr>
                <w:rFonts w:ascii="Cambria Math" w:hAnsi="Cambria Math"/>
                <w:b/>
                <w:bCs/>
                <w:i/>
              </w:rPr>
            </m:ctrlPr>
          </m:sSubPr>
          <m:e>
            <m:acc>
              <m:accPr>
                <m:ctrlPr>
                  <w:rPr>
                    <w:rFonts w:ascii="Cambria Math" w:hAnsi="Cambria Math"/>
                    <w:b/>
                    <w:bCs/>
                    <w:i/>
                  </w:rPr>
                </m:ctrlPr>
              </m:accPr>
              <m:e>
                <m:r>
                  <m:rPr>
                    <m:sty m:val="bi"/>
                  </m:rPr>
                  <w:rPr>
                    <w:rFonts w:ascii="Cambria Math" w:hAnsi="Cambria Math"/>
                  </w:rPr>
                  <m:t>β</m:t>
                </m:r>
              </m:e>
            </m:acc>
          </m:e>
          <m:sub>
            <m:r>
              <m:rPr>
                <m:sty m:val="bi"/>
              </m:rPr>
              <w:rPr>
                <w:rFonts w:ascii="Cambria Math" w:hAnsi="Cambria Math"/>
              </w:rPr>
              <m:t>3</m:t>
            </m:r>
          </m:sub>
        </m:sSub>
      </m:oMath>
      <w:r w:rsidRPr="00E416AB">
        <w:rPr>
          <w:rFonts w:eastAsiaTheme="minorEastAsia"/>
          <w:b/>
          <w:bCs/>
        </w:rPr>
        <w:t>?</w:t>
      </w:r>
    </w:p>
    <w:p w14:paraId="6CDA607D" w14:textId="6AFBDC4C" w:rsidR="007C27B1" w:rsidRDefault="001457F1" w:rsidP="00FA53C1">
      <w:r>
        <w:t xml:space="preserve">Since </w:t>
      </w:r>
      <m:oMath>
        <m:sSub>
          <m:sSubPr>
            <m:ctrlPr>
              <w:rPr>
                <w:rFonts w:ascii="Cambria Math" w:hAnsi="Cambria Math"/>
                <w:i/>
              </w:rPr>
            </m:ctrlPr>
          </m:sSubPr>
          <m:e>
            <m:acc>
              <m:accPr>
                <m:ctrlPr>
                  <w:rPr>
                    <w:rFonts w:ascii="Cambria Math" w:hAnsi="Cambria Math"/>
                    <w:i/>
                  </w:rPr>
                </m:ctrlPr>
              </m:accPr>
              <m:e>
                <m:r>
                  <w:rPr>
                    <w:rFonts w:ascii="Cambria Math" w:hAnsi="Cambria Math"/>
                  </w:rPr>
                  <m:t>β</m:t>
                </m:r>
              </m:e>
            </m:acc>
          </m:e>
          <m:sub>
            <m:r>
              <w:rPr>
                <w:rFonts w:ascii="Cambria Math" w:hAnsi="Cambria Math"/>
              </w:rPr>
              <m:t>3</m:t>
            </m:r>
          </m:sub>
        </m:sSub>
      </m:oMath>
      <w:r w:rsidR="00A8389E">
        <w:rPr>
          <w:rFonts w:eastAsiaTheme="minorEastAsia"/>
        </w:rPr>
        <w:t xml:space="preserve">, which is the </w:t>
      </w:r>
      <w:r>
        <w:rPr>
          <w:rFonts w:eastAsiaTheme="minorEastAsia"/>
        </w:rPr>
        <w:t xml:space="preserve">coefficient of a product of two </w:t>
      </w:r>
      <w:r w:rsidR="00FA04DC">
        <w:rPr>
          <w:rFonts w:eastAsiaTheme="minorEastAsia"/>
        </w:rPr>
        <w:t xml:space="preserve">variables, </w:t>
      </w:r>
      <w:r w:rsidR="00767EFA">
        <w:t>N.J. and November,</w:t>
      </w:r>
      <w:r w:rsidR="00A8389E">
        <w:t xml:space="preserve"> is positive,</w:t>
      </w:r>
      <w:r w:rsidR="00767EFA">
        <w:t xml:space="preserve"> it indicat</w:t>
      </w:r>
      <w:r w:rsidR="00A8389E">
        <w:t>es</w:t>
      </w:r>
      <w:r w:rsidR="00767EFA">
        <w:t xml:space="preserve"> that the increased minimum wage rate in New Jersey to $ 5.05 on April 1, 1992, attracted the unemployed</w:t>
      </w:r>
      <w:r w:rsidR="00E17633">
        <w:t xml:space="preserve"> and resulted to </w:t>
      </w:r>
      <w:r w:rsidR="00767EFA">
        <w:t>increas</w:t>
      </w:r>
      <w:r w:rsidR="00E17633">
        <w:t>ed</w:t>
      </w:r>
      <w:r w:rsidR="00767EFA">
        <w:t xml:space="preserve"> employment levels in</w:t>
      </w:r>
      <w:r w:rsidR="00E416AB">
        <w:t xml:space="preserve"> New Jersey </w:t>
      </w:r>
      <w:r w:rsidR="00767EFA">
        <w:t>after the increase</w:t>
      </w:r>
      <w:r w:rsidR="00393158">
        <w:t xml:space="preserve"> in the wage rate</w:t>
      </w:r>
      <w:r w:rsidR="00767EFA">
        <w:t>.</w:t>
      </w:r>
    </w:p>
    <w:p w14:paraId="6D553829" w14:textId="77777777" w:rsidR="00A8389E" w:rsidRDefault="00A8389E" w:rsidP="00FA53C1"/>
    <w:p w14:paraId="690D279A" w14:textId="77777777" w:rsidR="00FA53C1" w:rsidRPr="008B2296" w:rsidRDefault="001457F1" w:rsidP="00FA53C1">
      <w:pPr>
        <w:pStyle w:val="ListParagraph"/>
        <w:numPr>
          <w:ilvl w:val="0"/>
          <w:numId w:val="1"/>
        </w:numPr>
        <w:rPr>
          <w:b/>
          <w:bCs/>
        </w:rPr>
      </w:pPr>
      <w:r w:rsidRPr="008B2296">
        <w:rPr>
          <w:b/>
          <w:bCs/>
        </w:rPr>
        <w:lastRenderedPageBreak/>
        <w:t>Why were (some) economists surprised by this result</w:t>
      </w:r>
    </w:p>
    <w:p w14:paraId="66E83593" w14:textId="2625930B" w:rsidR="00D56B27" w:rsidRDefault="001457F1" w:rsidP="00F95389">
      <w:pPr>
        <w:ind w:left="360"/>
      </w:pPr>
      <w:r>
        <w:t>This is because the wage rate does not</w:t>
      </w:r>
      <w:r w:rsidR="00C06779">
        <w:t xml:space="preserve"> guarantee increased employment since the increased wage rate </w:t>
      </w:r>
      <w:r w:rsidR="0013370E">
        <w:t>implies</w:t>
      </w:r>
      <w:r w:rsidR="00C06779">
        <w:t xml:space="preserve"> </w:t>
      </w:r>
      <w:r w:rsidR="0013370E">
        <w:t xml:space="preserve">that the </w:t>
      </w:r>
      <w:r w:rsidR="009B211E">
        <w:t xml:space="preserve">cost of production </w:t>
      </w:r>
      <w:r w:rsidR="00DA5198">
        <w:t xml:space="preserve">is high. In such a case, </w:t>
      </w:r>
      <w:r w:rsidR="009B211E">
        <w:t>firms may find it worthwhile, holding fewer employees.</w:t>
      </w:r>
      <w:r w:rsidR="00F95389">
        <w:t xml:space="preserve"> Hence this occurrence might seems to be paradoxical to some economists. </w:t>
      </w:r>
      <w:r w:rsidR="009B211E">
        <w:t xml:space="preserve"> </w:t>
      </w:r>
      <w:r w:rsidR="00C06779">
        <w:t xml:space="preserve">  </w:t>
      </w:r>
    </w:p>
    <w:p w14:paraId="33646586" w14:textId="722BAD6A" w:rsidR="00D56B27" w:rsidRPr="004C3ED9" w:rsidRDefault="001457F1" w:rsidP="00F70D6B">
      <w:pPr>
        <w:pStyle w:val="Heading1"/>
      </w:pPr>
      <w:r>
        <w:t>Part 2</w:t>
      </w:r>
      <w:r w:rsidR="00162838">
        <w:t xml:space="preserve">: </w:t>
      </w:r>
      <w:r w:rsidR="00162838" w:rsidRPr="004C3ED9">
        <w:t xml:space="preserve">[30 Points] </w:t>
      </w:r>
    </w:p>
    <w:p w14:paraId="1FED0BE3" w14:textId="2425072F" w:rsidR="00EC1901" w:rsidRPr="004C3ED9" w:rsidRDefault="001457F1" w:rsidP="00EC1901">
      <w:pPr>
        <w:pStyle w:val="ListParagraph"/>
        <w:numPr>
          <w:ilvl w:val="0"/>
          <w:numId w:val="2"/>
        </w:numPr>
        <w:rPr>
          <w:b/>
        </w:rPr>
      </w:pPr>
      <w:r w:rsidRPr="004C3ED9">
        <w:rPr>
          <w:b/>
        </w:rPr>
        <w:t>Download the current population survey (CPS) data and codebook from Sakai. Thi</w:t>
      </w:r>
      <w:r w:rsidR="002B70D7" w:rsidRPr="004C3ED9">
        <w:rPr>
          <w:b/>
        </w:rPr>
        <w:t>s</w:t>
      </w:r>
      <w:r w:rsidRPr="004C3ED9">
        <w:rPr>
          <w:b/>
        </w:rPr>
        <w:t xml:space="preserve"> data set is a ran</w:t>
      </w:r>
      <w:r w:rsidRPr="004C3ED9">
        <w:rPr>
          <w:b/>
        </w:rPr>
        <w:t>dom sample of individuals from the 2012 CPS.</w:t>
      </w:r>
    </w:p>
    <w:p w14:paraId="2A40E246" w14:textId="22EBA0D1" w:rsidR="00162838" w:rsidRPr="00291332" w:rsidRDefault="001457F1" w:rsidP="00162838">
      <w:pPr>
        <w:pStyle w:val="ListParagraph"/>
        <w:numPr>
          <w:ilvl w:val="0"/>
          <w:numId w:val="2"/>
        </w:numPr>
        <w:rPr>
          <w:b/>
        </w:rPr>
      </w:pPr>
      <w:r w:rsidRPr="004C3ED9">
        <w:rPr>
          <w:b/>
        </w:rPr>
        <w:t>First write a sentence or two describing the CPS (google CPS data to learn about it, be careful about plagiarism)</w:t>
      </w:r>
    </w:p>
    <w:p w14:paraId="6F04D89E" w14:textId="34A36B92" w:rsidR="00937EE2" w:rsidRDefault="001457F1" w:rsidP="00162838">
      <w:r>
        <w:t xml:space="preserve">The </w:t>
      </w:r>
      <w:r w:rsidRPr="00213A43">
        <w:t xml:space="preserve">Current Population Survey (CPS) </w:t>
      </w:r>
      <w:r>
        <w:t xml:space="preserve">is the national </w:t>
      </w:r>
      <w:r w:rsidRPr="00937EE2">
        <w:t>statistical</w:t>
      </w:r>
      <w:r>
        <w:t xml:space="preserve"> survey </w:t>
      </w:r>
      <w:r w:rsidR="00B74836">
        <w:t>conducted in</w:t>
      </w:r>
      <w:r>
        <w:t xml:space="preserve"> </w:t>
      </w:r>
      <w:r w:rsidR="00B74836">
        <w:t xml:space="preserve">the </w:t>
      </w:r>
      <w:r w:rsidRPr="00213A43">
        <w:t>United St</w:t>
      </w:r>
      <w:r w:rsidRPr="00213A43">
        <w:t>ates</w:t>
      </w:r>
      <w:r>
        <w:t xml:space="preserve"> done monthly</w:t>
      </w:r>
      <w:r w:rsidR="006F670A">
        <w:t xml:space="preserve"> pertaining to employment</w:t>
      </w:r>
      <w:r w:rsidRPr="00213A43">
        <w:t xml:space="preserve"> </w:t>
      </w:r>
      <w:r w:rsidR="00AC31D9" w:rsidRPr="00AC31D9">
        <w:t>(CHAPPELOW J, 2019</w:t>
      </w:r>
      <w:r w:rsidR="0021302D" w:rsidRPr="00AC31D9">
        <w:t>). The</w:t>
      </w:r>
      <w:r>
        <w:t xml:space="preserve"> survey is </w:t>
      </w:r>
      <w:r w:rsidRPr="00937EE2">
        <w:t>sponsored by the U.S. Bureau of Labor Statistics (BLS) and the U.S. Census Bureau (Census)</w:t>
      </w:r>
      <w:r w:rsidR="00F9753A">
        <w:t xml:space="preserve">. It </w:t>
      </w:r>
      <w:r w:rsidR="00525A93">
        <w:t xml:space="preserve">covers </w:t>
      </w:r>
      <w:r w:rsidRPr="00937EE2">
        <w:t xml:space="preserve">a representative sample of </w:t>
      </w:r>
      <w:r w:rsidR="00525A93">
        <w:t xml:space="preserve">approximately </w:t>
      </w:r>
      <w:r w:rsidRPr="00937EE2">
        <w:t xml:space="preserve">60,000 </w:t>
      </w:r>
      <w:r w:rsidR="00525A93">
        <w:t xml:space="preserve">households focusing on </w:t>
      </w:r>
      <w:r w:rsidR="00953680">
        <w:t xml:space="preserve">employment status and demographic characteristics of </w:t>
      </w:r>
      <w:r w:rsidRPr="00937EE2">
        <w:t xml:space="preserve">individuals </w:t>
      </w:r>
      <w:r w:rsidR="00525A93">
        <w:t xml:space="preserve">age </w:t>
      </w:r>
      <w:r w:rsidRPr="00937EE2">
        <w:t xml:space="preserve">15 years and </w:t>
      </w:r>
      <w:r w:rsidR="00525A93">
        <w:t>above.</w:t>
      </w:r>
    </w:p>
    <w:p w14:paraId="6FEA1793" w14:textId="1AD152A2" w:rsidR="002B70D7" w:rsidRDefault="001457F1" w:rsidP="002B70D7">
      <w:pPr>
        <w:pStyle w:val="ListParagraph"/>
        <w:numPr>
          <w:ilvl w:val="0"/>
          <w:numId w:val="2"/>
        </w:numPr>
        <w:rPr>
          <w:b/>
          <w:bCs/>
        </w:rPr>
      </w:pPr>
      <w:r w:rsidRPr="00887220">
        <w:rPr>
          <w:b/>
          <w:bCs/>
        </w:rPr>
        <w:t>Read the data into R studio what was the percentage mean number of children under the age of 5, what percentage of the respondents are male?</w:t>
      </w:r>
    </w:p>
    <w:p w14:paraId="6B5BCA05" w14:textId="0B942A6A" w:rsidR="002B336E" w:rsidRPr="002B336E" w:rsidRDefault="001457F1" w:rsidP="002B336E">
      <w:pPr>
        <w:pStyle w:val="Caption"/>
        <w:rPr>
          <w:bCs/>
        </w:rPr>
      </w:pPr>
      <w:r>
        <w:t xml:space="preserve">Table </w:t>
      </w:r>
      <w:fldSimple w:instr=" SEQ Table \* ARABIC ">
        <w:r w:rsidR="00757A79">
          <w:rPr>
            <w:noProof/>
          </w:rPr>
          <w:t>1</w:t>
        </w:r>
      </w:fldSimple>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3"/>
        <w:gridCol w:w="2056"/>
        <w:gridCol w:w="756"/>
        <w:gridCol w:w="756"/>
        <w:gridCol w:w="2536"/>
      </w:tblGrid>
      <w:tr w:rsidR="00A877D7" w14:paraId="0137D73D" w14:textId="77777777" w:rsidTr="00413A1B">
        <w:trPr>
          <w:trHeight w:val="552"/>
        </w:trPr>
        <w:tc>
          <w:tcPr>
            <w:tcW w:w="0" w:type="auto"/>
            <w:tcBorders>
              <w:top w:val="single" w:sz="4" w:space="0" w:color="auto"/>
              <w:bottom w:val="single" w:sz="4" w:space="0" w:color="auto"/>
            </w:tcBorders>
            <w:vAlign w:val="center"/>
          </w:tcPr>
          <w:p w14:paraId="3E071C6E" w14:textId="77777777" w:rsidR="002B336E" w:rsidRPr="00F40A77" w:rsidRDefault="002B336E" w:rsidP="00413A1B">
            <w:pPr>
              <w:jc w:val="center"/>
            </w:pPr>
          </w:p>
        </w:tc>
        <w:tc>
          <w:tcPr>
            <w:tcW w:w="0" w:type="auto"/>
            <w:tcBorders>
              <w:top w:val="single" w:sz="4" w:space="0" w:color="auto"/>
              <w:bottom w:val="single" w:sz="4" w:space="0" w:color="auto"/>
            </w:tcBorders>
            <w:vAlign w:val="center"/>
          </w:tcPr>
          <w:p w14:paraId="4E4D4CC8" w14:textId="07936E9C" w:rsidR="002B336E" w:rsidRDefault="001457F1" w:rsidP="00413A1B">
            <w:pPr>
              <w:jc w:val="center"/>
            </w:pPr>
            <w:r w:rsidRPr="00F40A77">
              <w:t>1 child under age 5</w:t>
            </w:r>
          </w:p>
        </w:tc>
        <w:tc>
          <w:tcPr>
            <w:tcW w:w="0" w:type="auto"/>
            <w:tcBorders>
              <w:top w:val="single" w:sz="4" w:space="0" w:color="auto"/>
              <w:bottom w:val="single" w:sz="4" w:space="0" w:color="auto"/>
            </w:tcBorders>
            <w:vAlign w:val="center"/>
          </w:tcPr>
          <w:p w14:paraId="0687729F" w14:textId="112E0AC7" w:rsidR="002B336E" w:rsidRDefault="001457F1" w:rsidP="00413A1B">
            <w:pPr>
              <w:jc w:val="center"/>
            </w:pPr>
            <w:r>
              <w:t>2</w:t>
            </w:r>
          </w:p>
        </w:tc>
        <w:tc>
          <w:tcPr>
            <w:tcW w:w="0" w:type="auto"/>
            <w:tcBorders>
              <w:top w:val="single" w:sz="4" w:space="0" w:color="auto"/>
              <w:bottom w:val="single" w:sz="4" w:space="0" w:color="auto"/>
            </w:tcBorders>
            <w:vAlign w:val="center"/>
          </w:tcPr>
          <w:p w14:paraId="1544E8B3" w14:textId="2E603A6D" w:rsidR="002B336E" w:rsidRDefault="001457F1" w:rsidP="00413A1B">
            <w:pPr>
              <w:jc w:val="center"/>
            </w:pPr>
            <w:r>
              <w:t>3</w:t>
            </w:r>
          </w:p>
        </w:tc>
        <w:tc>
          <w:tcPr>
            <w:tcW w:w="0" w:type="auto"/>
            <w:tcBorders>
              <w:top w:val="single" w:sz="4" w:space="0" w:color="auto"/>
              <w:bottom w:val="single" w:sz="4" w:space="0" w:color="auto"/>
            </w:tcBorders>
            <w:vAlign w:val="center"/>
          </w:tcPr>
          <w:p w14:paraId="0F9FD194" w14:textId="34FBEA73" w:rsidR="002B336E" w:rsidRDefault="001457F1" w:rsidP="00413A1B">
            <w:pPr>
              <w:jc w:val="center"/>
            </w:pPr>
            <w:r w:rsidRPr="00F40A77">
              <w:t>No children under age 5</w:t>
            </w:r>
          </w:p>
        </w:tc>
      </w:tr>
      <w:tr w:rsidR="00A877D7" w14:paraId="3DA41273" w14:textId="77777777" w:rsidTr="00413A1B">
        <w:trPr>
          <w:trHeight w:val="552"/>
        </w:trPr>
        <w:tc>
          <w:tcPr>
            <w:tcW w:w="0" w:type="auto"/>
            <w:tcBorders>
              <w:top w:val="single" w:sz="4" w:space="0" w:color="auto"/>
            </w:tcBorders>
            <w:vAlign w:val="center"/>
          </w:tcPr>
          <w:p w14:paraId="27508009" w14:textId="1FE5CFB5" w:rsidR="002B336E" w:rsidRDefault="001457F1" w:rsidP="00413A1B">
            <w:pPr>
              <w:jc w:val="center"/>
            </w:pPr>
            <w:r>
              <w:t>Frequency</w:t>
            </w:r>
          </w:p>
        </w:tc>
        <w:tc>
          <w:tcPr>
            <w:tcW w:w="0" w:type="auto"/>
            <w:tcBorders>
              <w:top w:val="single" w:sz="4" w:space="0" w:color="auto"/>
            </w:tcBorders>
            <w:vAlign w:val="center"/>
          </w:tcPr>
          <w:p w14:paraId="5648E2AD" w14:textId="31DA85EC" w:rsidR="002B336E" w:rsidRDefault="001457F1" w:rsidP="00413A1B">
            <w:pPr>
              <w:jc w:val="center"/>
            </w:pPr>
            <w:r>
              <w:t>56</w:t>
            </w:r>
          </w:p>
        </w:tc>
        <w:tc>
          <w:tcPr>
            <w:tcW w:w="0" w:type="auto"/>
            <w:tcBorders>
              <w:top w:val="single" w:sz="4" w:space="0" w:color="auto"/>
            </w:tcBorders>
            <w:vAlign w:val="center"/>
          </w:tcPr>
          <w:p w14:paraId="452CE46F" w14:textId="5A04B1CC" w:rsidR="002B336E" w:rsidRDefault="001457F1" w:rsidP="00413A1B">
            <w:pPr>
              <w:jc w:val="center"/>
            </w:pPr>
            <w:r>
              <w:t>29</w:t>
            </w:r>
          </w:p>
        </w:tc>
        <w:tc>
          <w:tcPr>
            <w:tcW w:w="0" w:type="auto"/>
            <w:tcBorders>
              <w:top w:val="single" w:sz="4" w:space="0" w:color="auto"/>
            </w:tcBorders>
            <w:vAlign w:val="center"/>
          </w:tcPr>
          <w:p w14:paraId="6644569B" w14:textId="0125CF5B" w:rsidR="002B336E" w:rsidRDefault="001457F1" w:rsidP="00413A1B">
            <w:pPr>
              <w:jc w:val="center"/>
            </w:pPr>
            <w:r>
              <w:t>2</w:t>
            </w:r>
          </w:p>
        </w:tc>
        <w:tc>
          <w:tcPr>
            <w:tcW w:w="0" w:type="auto"/>
            <w:tcBorders>
              <w:top w:val="single" w:sz="4" w:space="0" w:color="auto"/>
            </w:tcBorders>
            <w:vAlign w:val="center"/>
          </w:tcPr>
          <w:p w14:paraId="66BB61CE" w14:textId="6AE7B1BE" w:rsidR="002B336E" w:rsidRDefault="001457F1" w:rsidP="00413A1B">
            <w:pPr>
              <w:jc w:val="center"/>
            </w:pPr>
            <w:r>
              <w:t>913</w:t>
            </w:r>
          </w:p>
        </w:tc>
      </w:tr>
      <w:tr w:rsidR="00A877D7" w14:paraId="722048EE" w14:textId="77777777" w:rsidTr="00413A1B">
        <w:trPr>
          <w:trHeight w:val="552"/>
        </w:trPr>
        <w:tc>
          <w:tcPr>
            <w:tcW w:w="0" w:type="auto"/>
            <w:vAlign w:val="center"/>
          </w:tcPr>
          <w:p w14:paraId="1183CFB8" w14:textId="7BA2B976" w:rsidR="002B336E" w:rsidRDefault="001457F1" w:rsidP="00413A1B">
            <w:pPr>
              <w:jc w:val="center"/>
            </w:pPr>
            <w:r>
              <w:t>Proportion</w:t>
            </w:r>
          </w:p>
        </w:tc>
        <w:tc>
          <w:tcPr>
            <w:tcW w:w="0" w:type="auto"/>
            <w:vAlign w:val="center"/>
          </w:tcPr>
          <w:p w14:paraId="08C483BD" w14:textId="13C0600C" w:rsidR="002B336E" w:rsidRDefault="001457F1" w:rsidP="00413A1B">
            <w:pPr>
              <w:jc w:val="center"/>
            </w:pPr>
            <w:r>
              <w:t>0.056</w:t>
            </w:r>
          </w:p>
        </w:tc>
        <w:tc>
          <w:tcPr>
            <w:tcW w:w="0" w:type="auto"/>
            <w:vAlign w:val="center"/>
          </w:tcPr>
          <w:p w14:paraId="75FE9E7B" w14:textId="74271804" w:rsidR="002B336E" w:rsidRDefault="001457F1" w:rsidP="00413A1B">
            <w:pPr>
              <w:jc w:val="center"/>
            </w:pPr>
            <w:r>
              <w:t>0.029</w:t>
            </w:r>
          </w:p>
        </w:tc>
        <w:tc>
          <w:tcPr>
            <w:tcW w:w="0" w:type="auto"/>
            <w:vAlign w:val="center"/>
          </w:tcPr>
          <w:p w14:paraId="4412D70F" w14:textId="14154DB5" w:rsidR="002B336E" w:rsidRDefault="001457F1" w:rsidP="00413A1B">
            <w:pPr>
              <w:jc w:val="center"/>
            </w:pPr>
            <w:r>
              <w:t>0.002</w:t>
            </w:r>
          </w:p>
        </w:tc>
        <w:tc>
          <w:tcPr>
            <w:tcW w:w="0" w:type="auto"/>
            <w:vAlign w:val="center"/>
          </w:tcPr>
          <w:p w14:paraId="21D13663" w14:textId="403609E9" w:rsidR="002B336E" w:rsidRDefault="001457F1" w:rsidP="00413A1B">
            <w:pPr>
              <w:jc w:val="center"/>
            </w:pPr>
            <w:r>
              <w:t>0.913</w:t>
            </w:r>
          </w:p>
        </w:tc>
      </w:tr>
    </w:tbl>
    <w:p w14:paraId="4C91C077" w14:textId="5DA7B700" w:rsidR="002B70D7" w:rsidRDefault="002B70D7" w:rsidP="002B70D7"/>
    <w:p w14:paraId="50927D85" w14:textId="0A43A509" w:rsidR="00005DB0" w:rsidRDefault="001457F1" w:rsidP="002B70D7">
      <w:r>
        <w:lastRenderedPageBreak/>
        <w:t>913 respondents reported hav</w:t>
      </w:r>
      <w:r w:rsidRPr="002B70D7">
        <w:t xml:space="preserve">ing a number of own children under age 5 in </w:t>
      </w:r>
      <w:r>
        <w:t xml:space="preserve">the household, which was equivalent to a percentage </w:t>
      </w:r>
      <w:r w:rsidR="00F91AD8">
        <w:t>of 91.3</w:t>
      </w:r>
      <w:r>
        <w:t xml:space="preserve">%, as shown in table </w:t>
      </w:r>
      <w:r w:rsidR="002B336E">
        <w:t>1.</w:t>
      </w:r>
    </w:p>
    <w:p w14:paraId="7640228C" w14:textId="38B95899" w:rsidR="00CF442D" w:rsidRDefault="001457F1" w:rsidP="00413A1B">
      <w:pPr>
        <w:pStyle w:val="Caption"/>
      </w:pPr>
      <w:r>
        <w:t xml:space="preserve">Table </w:t>
      </w:r>
      <w:fldSimple w:instr=" SEQ Table \* ARABIC ">
        <w:r w:rsidR="00757A79">
          <w:rPr>
            <w:noProof/>
          </w:rPr>
          <w:t>2</w:t>
        </w:r>
      </w:fldSimple>
      <w:r>
        <w:t>:</w:t>
      </w:r>
      <w:r w:rsidR="00F91AD8">
        <w:t>Gender distribution</w:t>
      </w:r>
      <w:r w:rsidR="001D30E7">
        <w:t xml:space="preserve"> (No of children Under the age of 5)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A877D7" w14:paraId="40435D71" w14:textId="77777777" w:rsidTr="0077372B">
        <w:tc>
          <w:tcPr>
            <w:tcW w:w="2337" w:type="dxa"/>
            <w:vMerge w:val="restart"/>
            <w:vAlign w:val="bottom"/>
          </w:tcPr>
          <w:p w14:paraId="6AB33F1B" w14:textId="77777777" w:rsidR="00413A1B" w:rsidRDefault="00413A1B" w:rsidP="00413A1B">
            <w:pPr>
              <w:jc w:val="center"/>
            </w:pPr>
          </w:p>
        </w:tc>
        <w:tc>
          <w:tcPr>
            <w:tcW w:w="4675" w:type="dxa"/>
            <w:gridSpan w:val="2"/>
            <w:tcBorders>
              <w:bottom w:val="single" w:sz="4" w:space="0" w:color="auto"/>
            </w:tcBorders>
            <w:vAlign w:val="bottom"/>
          </w:tcPr>
          <w:p w14:paraId="1534D88A" w14:textId="647DBFA9" w:rsidR="00413A1B" w:rsidRDefault="001457F1" w:rsidP="00413A1B">
            <w:pPr>
              <w:jc w:val="center"/>
            </w:pPr>
            <w:r>
              <w:t>Gender</w:t>
            </w:r>
          </w:p>
        </w:tc>
        <w:tc>
          <w:tcPr>
            <w:tcW w:w="2338" w:type="dxa"/>
            <w:vMerge w:val="restart"/>
            <w:vAlign w:val="bottom"/>
          </w:tcPr>
          <w:p w14:paraId="2763F1E3" w14:textId="41F40419" w:rsidR="00413A1B" w:rsidRDefault="001457F1" w:rsidP="00413A1B">
            <w:pPr>
              <w:jc w:val="center"/>
            </w:pPr>
            <w:r>
              <w:t>Total</w:t>
            </w:r>
          </w:p>
        </w:tc>
      </w:tr>
      <w:tr w:rsidR="00A877D7" w14:paraId="49B41A78" w14:textId="77777777" w:rsidTr="0077372B">
        <w:tc>
          <w:tcPr>
            <w:tcW w:w="2337" w:type="dxa"/>
            <w:vMerge/>
            <w:tcBorders>
              <w:bottom w:val="single" w:sz="4" w:space="0" w:color="auto"/>
            </w:tcBorders>
            <w:vAlign w:val="bottom"/>
          </w:tcPr>
          <w:p w14:paraId="736498EE" w14:textId="77777777" w:rsidR="00413A1B" w:rsidRDefault="00413A1B" w:rsidP="00413A1B">
            <w:pPr>
              <w:jc w:val="center"/>
            </w:pPr>
          </w:p>
        </w:tc>
        <w:tc>
          <w:tcPr>
            <w:tcW w:w="2337" w:type="dxa"/>
            <w:tcBorders>
              <w:top w:val="single" w:sz="4" w:space="0" w:color="auto"/>
              <w:bottom w:val="single" w:sz="4" w:space="0" w:color="auto"/>
            </w:tcBorders>
            <w:vAlign w:val="bottom"/>
          </w:tcPr>
          <w:p w14:paraId="754BDD57" w14:textId="2FFDC6B6" w:rsidR="00413A1B" w:rsidRDefault="001457F1" w:rsidP="00413A1B">
            <w:pPr>
              <w:jc w:val="center"/>
            </w:pPr>
            <w:r>
              <w:t>Female</w:t>
            </w:r>
          </w:p>
        </w:tc>
        <w:tc>
          <w:tcPr>
            <w:tcW w:w="2338" w:type="dxa"/>
            <w:tcBorders>
              <w:top w:val="single" w:sz="4" w:space="0" w:color="auto"/>
              <w:bottom w:val="single" w:sz="4" w:space="0" w:color="auto"/>
            </w:tcBorders>
            <w:vAlign w:val="bottom"/>
          </w:tcPr>
          <w:p w14:paraId="7A774E9C" w14:textId="78F9B44D" w:rsidR="00413A1B" w:rsidRDefault="001457F1" w:rsidP="00413A1B">
            <w:pPr>
              <w:jc w:val="center"/>
            </w:pPr>
            <w:r>
              <w:t>Male</w:t>
            </w:r>
          </w:p>
        </w:tc>
        <w:tc>
          <w:tcPr>
            <w:tcW w:w="2338" w:type="dxa"/>
            <w:vMerge/>
            <w:tcBorders>
              <w:bottom w:val="single" w:sz="4" w:space="0" w:color="auto"/>
            </w:tcBorders>
            <w:vAlign w:val="bottom"/>
          </w:tcPr>
          <w:p w14:paraId="4E0FA830" w14:textId="1246D207" w:rsidR="00413A1B" w:rsidRDefault="00413A1B" w:rsidP="00413A1B">
            <w:pPr>
              <w:jc w:val="center"/>
            </w:pPr>
          </w:p>
        </w:tc>
      </w:tr>
      <w:tr w:rsidR="00A877D7" w14:paraId="27D5F422" w14:textId="77777777" w:rsidTr="00413A1B">
        <w:tc>
          <w:tcPr>
            <w:tcW w:w="2337" w:type="dxa"/>
            <w:tcBorders>
              <w:top w:val="single" w:sz="4" w:space="0" w:color="auto"/>
            </w:tcBorders>
            <w:vAlign w:val="bottom"/>
          </w:tcPr>
          <w:p w14:paraId="1ED508C1" w14:textId="293AD877" w:rsidR="00CF442D" w:rsidRDefault="001457F1" w:rsidP="00413A1B">
            <w:pPr>
              <w:jc w:val="center"/>
            </w:pPr>
            <w:r>
              <w:t>Frequency</w:t>
            </w:r>
          </w:p>
        </w:tc>
        <w:tc>
          <w:tcPr>
            <w:tcW w:w="2337" w:type="dxa"/>
            <w:tcBorders>
              <w:top w:val="single" w:sz="4" w:space="0" w:color="auto"/>
            </w:tcBorders>
            <w:vAlign w:val="bottom"/>
          </w:tcPr>
          <w:p w14:paraId="6DBDA928" w14:textId="1E4ADDA4" w:rsidR="00CF442D" w:rsidRDefault="001457F1" w:rsidP="00413A1B">
            <w:pPr>
              <w:jc w:val="center"/>
            </w:pPr>
            <w:r w:rsidRPr="001D30E7">
              <w:t>4</w:t>
            </w:r>
            <w:r w:rsidR="00676FBD">
              <w:t>61</w:t>
            </w:r>
          </w:p>
        </w:tc>
        <w:tc>
          <w:tcPr>
            <w:tcW w:w="2338" w:type="dxa"/>
            <w:tcBorders>
              <w:top w:val="single" w:sz="4" w:space="0" w:color="auto"/>
            </w:tcBorders>
            <w:vAlign w:val="bottom"/>
          </w:tcPr>
          <w:p w14:paraId="200F4397" w14:textId="1750E951" w:rsidR="00CF442D" w:rsidRDefault="001457F1" w:rsidP="00413A1B">
            <w:pPr>
              <w:jc w:val="center"/>
            </w:pPr>
            <w:r w:rsidRPr="001D30E7">
              <w:t>4</w:t>
            </w:r>
            <w:r w:rsidR="00676FBD">
              <w:t>52</w:t>
            </w:r>
          </w:p>
        </w:tc>
        <w:tc>
          <w:tcPr>
            <w:tcW w:w="2338" w:type="dxa"/>
            <w:tcBorders>
              <w:top w:val="single" w:sz="4" w:space="0" w:color="auto"/>
            </w:tcBorders>
            <w:vAlign w:val="bottom"/>
          </w:tcPr>
          <w:p w14:paraId="04A0CC9A" w14:textId="4B995D39" w:rsidR="00CF442D" w:rsidRDefault="001457F1" w:rsidP="00413A1B">
            <w:pPr>
              <w:jc w:val="center"/>
            </w:pPr>
            <w:r>
              <w:t>913</w:t>
            </w:r>
          </w:p>
        </w:tc>
      </w:tr>
      <w:tr w:rsidR="00A877D7" w14:paraId="7BDD6029" w14:textId="77777777" w:rsidTr="00413A1B">
        <w:tc>
          <w:tcPr>
            <w:tcW w:w="2337" w:type="dxa"/>
            <w:vAlign w:val="bottom"/>
          </w:tcPr>
          <w:p w14:paraId="087CF1CD" w14:textId="51EA088A" w:rsidR="00CF442D" w:rsidRDefault="001457F1" w:rsidP="00413A1B">
            <w:pPr>
              <w:jc w:val="center"/>
            </w:pPr>
            <w:r>
              <w:t>Proportion</w:t>
            </w:r>
          </w:p>
        </w:tc>
        <w:tc>
          <w:tcPr>
            <w:tcW w:w="2337" w:type="dxa"/>
            <w:vAlign w:val="bottom"/>
          </w:tcPr>
          <w:p w14:paraId="3C54FECB" w14:textId="446719CA" w:rsidR="00CF442D" w:rsidRDefault="001457F1" w:rsidP="00413A1B">
            <w:pPr>
              <w:jc w:val="center"/>
            </w:pPr>
            <w:r w:rsidRPr="00676FBD">
              <w:t>50</w:t>
            </w:r>
            <w:r>
              <w:t>.</w:t>
            </w:r>
            <w:r w:rsidRPr="00676FBD">
              <w:t>49</w:t>
            </w:r>
            <w:r>
              <w:t>%</w:t>
            </w:r>
          </w:p>
        </w:tc>
        <w:tc>
          <w:tcPr>
            <w:tcW w:w="2338" w:type="dxa"/>
            <w:vAlign w:val="bottom"/>
          </w:tcPr>
          <w:p w14:paraId="23BF89DD" w14:textId="0BF7ABA3" w:rsidR="00CF442D" w:rsidRDefault="001457F1" w:rsidP="00413A1B">
            <w:pPr>
              <w:jc w:val="center"/>
            </w:pPr>
            <w:r>
              <w:t>0.49</w:t>
            </w:r>
            <w:r w:rsidR="00676FBD">
              <w:t>.51%</w:t>
            </w:r>
          </w:p>
        </w:tc>
        <w:tc>
          <w:tcPr>
            <w:tcW w:w="2338" w:type="dxa"/>
            <w:vAlign w:val="bottom"/>
          </w:tcPr>
          <w:p w14:paraId="0618AE24" w14:textId="2E8F5AD0" w:rsidR="00CF442D" w:rsidRDefault="001457F1" w:rsidP="00413A1B">
            <w:pPr>
              <w:jc w:val="center"/>
            </w:pPr>
            <w:r>
              <w:t>100%</w:t>
            </w:r>
          </w:p>
        </w:tc>
      </w:tr>
    </w:tbl>
    <w:p w14:paraId="105201AB" w14:textId="3516C833" w:rsidR="00CF442D" w:rsidRDefault="00CF442D" w:rsidP="00CF442D"/>
    <w:p w14:paraId="3FBD5545" w14:textId="75576303" w:rsidR="002B70D7" w:rsidRDefault="001457F1" w:rsidP="002B70D7">
      <w:r>
        <w:t xml:space="preserve">Out of a total of </w:t>
      </w:r>
      <w:r w:rsidR="000B666D">
        <w:t xml:space="preserve">913 </w:t>
      </w:r>
      <w:r>
        <w:t>respondents,</w:t>
      </w:r>
      <w:r w:rsidR="009B372B">
        <w:t xml:space="preserve"> 4</w:t>
      </w:r>
      <w:r w:rsidR="000B666D">
        <w:t>52</w:t>
      </w:r>
      <w:r w:rsidR="009B372B">
        <w:t xml:space="preserve"> participants were men with an equivalent percentage of 49</w:t>
      </w:r>
      <w:r w:rsidR="00676FBD">
        <w:t>.51%.</w:t>
      </w:r>
    </w:p>
    <w:p w14:paraId="545594F7" w14:textId="341D2881" w:rsidR="002D2CBA" w:rsidRPr="002D2CBA" w:rsidRDefault="001457F1" w:rsidP="002D2CBA">
      <w:pPr>
        <w:pStyle w:val="ListParagraph"/>
        <w:numPr>
          <w:ilvl w:val="0"/>
          <w:numId w:val="2"/>
        </w:numPr>
        <w:rPr>
          <w:b/>
          <w:bCs/>
        </w:rPr>
      </w:pPr>
      <w:r w:rsidRPr="002D2CBA">
        <w:rPr>
          <w:b/>
          <w:bCs/>
        </w:rPr>
        <w:t xml:space="preserve"> </w:t>
      </w:r>
      <w:r w:rsidR="002D1780" w:rsidRPr="002D2CBA">
        <w:rPr>
          <w:b/>
          <w:bCs/>
        </w:rPr>
        <w:t>What statistical questions could you answer using the data provided (tow variables) 3 example</w:t>
      </w:r>
    </w:p>
    <w:p w14:paraId="4C58C5DC" w14:textId="75B5C1E3" w:rsidR="002D2CBA" w:rsidRDefault="001457F1" w:rsidP="002D2CBA">
      <w:pPr>
        <w:pStyle w:val="ListParagraph"/>
        <w:numPr>
          <w:ilvl w:val="0"/>
          <w:numId w:val="3"/>
        </w:numPr>
      </w:pPr>
      <w:r>
        <w:t xml:space="preserve">Is there a significant relationship between gender and educational attainment? </w:t>
      </w:r>
    </w:p>
    <w:p w14:paraId="31757DA9" w14:textId="4E41459A" w:rsidR="002D2CBA" w:rsidRDefault="001457F1" w:rsidP="002D2CBA">
      <w:pPr>
        <w:pStyle w:val="ListParagraph"/>
        <w:numPr>
          <w:ilvl w:val="0"/>
          <w:numId w:val="3"/>
        </w:numPr>
      </w:pPr>
      <w:r>
        <w:t xml:space="preserve">Do the number of </w:t>
      </w:r>
      <w:r>
        <w:t>own family members in a household determine the state of ownership of dwelling?</w:t>
      </w:r>
      <w:r w:rsidR="00213A43">
        <w:t xml:space="preserve"> </w:t>
      </w:r>
    </w:p>
    <w:p w14:paraId="14DFD39A" w14:textId="5FD3BB54" w:rsidR="002D2CBA" w:rsidRDefault="001457F1" w:rsidP="002D2CBA">
      <w:pPr>
        <w:pStyle w:val="ListParagraph"/>
        <w:numPr>
          <w:ilvl w:val="0"/>
          <w:numId w:val="3"/>
        </w:numPr>
      </w:pPr>
      <w:r>
        <w:t>Is there a significant linkage between race and employment status?</w:t>
      </w:r>
    </w:p>
    <w:p w14:paraId="23E4FAC0" w14:textId="58C674B5" w:rsidR="002D1780" w:rsidRPr="00A25554" w:rsidRDefault="001457F1" w:rsidP="00EC1901">
      <w:pPr>
        <w:pStyle w:val="ListParagraph"/>
        <w:numPr>
          <w:ilvl w:val="0"/>
          <w:numId w:val="2"/>
        </w:numPr>
        <w:rPr>
          <w:b/>
          <w:bCs/>
        </w:rPr>
      </w:pPr>
      <w:r w:rsidRPr="00A25554">
        <w:rPr>
          <w:b/>
          <w:bCs/>
        </w:rPr>
        <w:t>Choose one question</w:t>
      </w:r>
    </w:p>
    <w:p w14:paraId="507832DF" w14:textId="6178BC6C" w:rsidR="002D2CBA" w:rsidRDefault="001457F1" w:rsidP="002D2CBA">
      <w:r>
        <w:t xml:space="preserve">Choosing question the last question; </w:t>
      </w:r>
    </w:p>
    <w:p w14:paraId="5CF8F436" w14:textId="4CF19198" w:rsidR="006B44C2" w:rsidRDefault="001457F1" w:rsidP="006B44C2">
      <w:r w:rsidRPr="006B44C2">
        <w:rPr>
          <w:b/>
          <w:bCs/>
        </w:rPr>
        <w:t>Null hypothesis:</w:t>
      </w:r>
      <w:r w:rsidR="00812C97">
        <w:rPr>
          <w:b/>
          <w:bCs/>
        </w:rPr>
        <w:t xml:space="preserve"> </w:t>
      </w:r>
      <w:r w:rsidR="00812C97">
        <w:t>There is no statistically significant relationship between race and employment status.</w:t>
      </w:r>
    </w:p>
    <w:p w14:paraId="355D85A5" w14:textId="47E09C9A" w:rsidR="006B44C2" w:rsidRDefault="001457F1" w:rsidP="006B44C2">
      <w:r>
        <w:rPr>
          <w:b/>
          <w:bCs/>
        </w:rPr>
        <w:t xml:space="preserve">Alternative </w:t>
      </w:r>
      <w:r w:rsidRPr="006B44C2">
        <w:rPr>
          <w:b/>
          <w:bCs/>
        </w:rPr>
        <w:t>hypothesis:</w:t>
      </w:r>
      <w:r w:rsidR="00812C97">
        <w:rPr>
          <w:b/>
          <w:bCs/>
        </w:rPr>
        <w:t xml:space="preserve"> </w:t>
      </w:r>
      <w:r w:rsidR="00812C97" w:rsidRPr="00812C97">
        <w:t xml:space="preserve">There is </w:t>
      </w:r>
      <w:r w:rsidR="009A0395">
        <w:t>a</w:t>
      </w:r>
      <w:r w:rsidR="00812C97" w:rsidRPr="00812C97">
        <w:t xml:space="preserve"> statistically significant relationship between race and employment status.</w:t>
      </w:r>
    </w:p>
    <w:p w14:paraId="0EE4A8D9" w14:textId="77777777" w:rsidR="005C30F8" w:rsidRPr="006B44C2" w:rsidRDefault="005C30F8" w:rsidP="006B44C2"/>
    <w:p w14:paraId="7A5E34EB" w14:textId="63F3D350" w:rsidR="002D1780" w:rsidRPr="002217FA" w:rsidRDefault="001457F1" w:rsidP="00EC1901">
      <w:pPr>
        <w:pStyle w:val="ListParagraph"/>
        <w:numPr>
          <w:ilvl w:val="0"/>
          <w:numId w:val="2"/>
        </w:numPr>
        <w:rPr>
          <w:b/>
          <w:bCs/>
        </w:rPr>
      </w:pPr>
      <w:r w:rsidRPr="002217FA">
        <w:rPr>
          <w:b/>
          <w:bCs/>
        </w:rPr>
        <w:lastRenderedPageBreak/>
        <w:t>Test the above hypothesis, and state your conclusion</w:t>
      </w:r>
    </w:p>
    <w:p w14:paraId="1BFE9AD4" w14:textId="30D1672D" w:rsidR="002D1780" w:rsidRDefault="001457F1" w:rsidP="002D1780">
      <w:r>
        <w:t xml:space="preserve">Since both selected variables </w:t>
      </w:r>
      <w:r>
        <w:t>are categorical, the chi-square test can be used to test for independence.</w:t>
      </w:r>
      <w:r w:rsidR="00D754C4">
        <w:t xml:space="preserve"> </w:t>
      </w:r>
      <w:r w:rsidR="00070B03" w:rsidRPr="00070B03">
        <w:t xml:space="preserve">Pearson's Chi-squared </w:t>
      </w:r>
      <w:r w:rsidR="00070B03">
        <w:t>statistic at 176 degrees of freedom was found to be</w:t>
      </w:r>
      <w:r w:rsidR="00070B03" w:rsidRPr="00070B03">
        <w:t xml:space="preserve"> 131.86</w:t>
      </w:r>
      <w:r w:rsidR="00070B03">
        <w:t xml:space="preserve">. Since its associated </w:t>
      </w:r>
      <w:r w:rsidR="00070B03" w:rsidRPr="00070B03">
        <w:t xml:space="preserve">p-value </w:t>
      </w:r>
      <w:r w:rsidR="00070B03">
        <w:t>was found to be</w:t>
      </w:r>
      <w:r w:rsidR="00070B03" w:rsidRPr="00070B03">
        <w:t xml:space="preserve"> 0.9946</w:t>
      </w:r>
      <w:r w:rsidR="00070B03">
        <w:t xml:space="preserve">, which is greater than 0.05, we fail to reject the null hypothesis and conclude </w:t>
      </w:r>
      <w:r w:rsidR="00312BBE">
        <w:t>that race</w:t>
      </w:r>
      <w:r w:rsidR="00070B03" w:rsidRPr="00070B03">
        <w:t xml:space="preserve"> and employment status</w:t>
      </w:r>
      <w:r w:rsidR="00070B03">
        <w:t xml:space="preserve"> are statically independent at a 5% level of significance. </w:t>
      </w:r>
    </w:p>
    <w:p w14:paraId="55662714" w14:textId="2669465E" w:rsidR="002D1780" w:rsidRPr="00F70D6B" w:rsidRDefault="001457F1" w:rsidP="00F70D6B">
      <w:pPr>
        <w:pStyle w:val="Heading1"/>
      </w:pPr>
      <w:r w:rsidRPr="00F70D6B">
        <w:t>Part 3</w:t>
      </w:r>
      <w:r w:rsidR="00756C1C" w:rsidRPr="00F70D6B">
        <w:t xml:space="preserve"> [60 points] Choose your own adventure</w:t>
      </w:r>
    </w:p>
    <w:p w14:paraId="1AB5C904" w14:textId="4AED6ACE" w:rsidR="00A13E77" w:rsidRDefault="001457F1" w:rsidP="00F70D6B">
      <w:pPr>
        <w:pStyle w:val="Heading1"/>
      </w:pPr>
      <w:r>
        <w:t xml:space="preserve">There are a lot of interesting potential associations to estimate in the </w:t>
      </w:r>
      <w:r w:rsidR="00D917CC">
        <w:t>NJ HEALTH 10000</w:t>
      </w:r>
      <w:r>
        <w:t xml:space="preserve"> dataset. One interesting dependent variable is the average number of alcoholic drinks someone has. Ask an interesting question using this data about an association between average drinking and some independent variable. Run the univariate regression, whi</w:t>
      </w:r>
      <w:r>
        <w:t xml:space="preserve">ch shows this association. Create a new table (similar to the one in homework 2) that shows the univariate relationship in column 1. How do you interpret the coefficient? Is it statistically significant? </w:t>
      </w:r>
    </w:p>
    <w:p w14:paraId="4D2FB26B" w14:textId="388A7C74" w:rsidR="00DA19A7" w:rsidRPr="00C55E59" w:rsidRDefault="001457F1" w:rsidP="002D1780">
      <w:pPr>
        <w:rPr>
          <w:b/>
          <w:bCs/>
        </w:rPr>
      </w:pPr>
      <w:r w:rsidRPr="00C55E59">
        <w:rPr>
          <w:b/>
          <w:bCs/>
        </w:rPr>
        <w:t>What other variables might be determinants of drink</w:t>
      </w:r>
      <w:r w:rsidRPr="00C55E59">
        <w:rPr>
          <w:b/>
          <w:bCs/>
        </w:rPr>
        <w:t>ing? Might they cause omitted variable bias (why or why not)? Choose one variable (or set of variables) that might cause OVB that is also included in the dataset and add it to your regression. Run this new regression and add it to column 2. How do you inte</w:t>
      </w:r>
      <w:r w:rsidRPr="00C55E59">
        <w:rPr>
          <w:b/>
          <w:bCs/>
        </w:rPr>
        <w:t>rpret the new results.?</w:t>
      </w:r>
    </w:p>
    <w:p w14:paraId="05958545" w14:textId="68AE41CE" w:rsidR="00946BBB" w:rsidRPr="00C55E59" w:rsidRDefault="001457F1" w:rsidP="002D1780">
      <w:pPr>
        <w:rPr>
          <w:b/>
          <w:bCs/>
        </w:rPr>
      </w:pPr>
      <w:r w:rsidRPr="00C55E59">
        <w:rPr>
          <w:b/>
          <w:bCs/>
        </w:rPr>
        <w:t>Write up your answer to part 3 as if it were a short paper investigating your question- state the question of why it is interesting to show table state and explain the results answering questions above</w:t>
      </w:r>
      <w:r w:rsidR="00A76A90">
        <w:rPr>
          <w:b/>
          <w:bCs/>
        </w:rPr>
        <w:t xml:space="preserve">. (Approximately </w:t>
      </w:r>
      <w:r w:rsidRPr="00C55E59">
        <w:rPr>
          <w:b/>
          <w:bCs/>
        </w:rPr>
        <w:t>1 page</w:t>
      </w:r>
      <w:r w:rsidR="00A76A90">
        <w:rPr>
          <w:b/>
          <w:bCs/>
        </w:rPr>
        <w:t>)</w:t>
      </w:r>
    </w:p>
    <w:p w14:paraId="0C2C0E17" w14:textId="77777777" w:rsidR="00DE2C1F" w:rsidRDefault="001457F1">
      <w:pPr>
        <w:spacing w:after="160" w:line="259" w:lineRule="auto"/>
        <w:rPr>
          <w:b/>
          <w:bCs/>
        </w:rPr>
      </w:pPr>
      <w:r>
        <w:rPr>
          <w:b/>
          <w:bCs/>
        </w:rPr>
        <w:br w:type="page"/>
      </w:r>
    </w:p>
    <w:p w14:paraId="2AED48E0" w14:textId="63D56261" w:rsidR="00FC0542" w:rsidRPr="00C55E59" w:rsidRDefault="001457F1" w:rsidP="002D1780">
      <w:pPr>
        <w:rPr>
          <w:b/>
          <w:bCs/>
        </w:rPr>
      </w:pPr>
      <w:r>
        <w:rPr>
          <w:b/>
          <w:bCs/>
        </w:rPr>
        <w:lastRenderedPageBreak/>
        <w:t>Solution</w:t>
      </w:r>
      <w:r w:rsidRPr="00C55E59">
        <w:rPr>
          <w:b/>
          <w:bCs/>
        </w:rPr>
        <w:t xml:space="preserve"> </w:t>
      </w:r>
    </w:p>
    <w:p w14:paraId="65FA7584" w14:textId="58C8684B" w:rsidR="00A13E77" w:rsidRDefault="001457F1" w:rsidP="002D1780">
      <w:r>
        <w:t xml:space="preserve">Unchecked alcohol consumption can be detrimental to human </w:t>
      </w:r>
      <w:r w:rsidR="00FC0542" w:rsidRPr="00FC0542">
        <w:t>health</w:t>
      </w:r>
      <w:r>
        <w:t>.</w:t>
      </w:r>
      <w:r w:rsidR="00FC0542" w:rsidRPr="00FC0542">
        <w:t xml:space="preserve"> </w:t>
      </w:r>
      <w:r>
        <w:t>According to</w:t>
      </w:r>
      <w:r w:rsidR="00E7302F">
        <w:t xml:space="preserve"> </w:t>
      </w:r>
      <w:r w:rsidR="00E7302F" w:rsidRPr="00E7302F">
        <w:t>the World Health Organization (WHO</w:t>
      </w:r>
      <w:r w:rsidR="00D3281F">
        <w:t>)</w:t>
      </w:r>
      <w:r w:rsidR="00E7302F">
        <w:t xml:space="preserve"> </w:t>
      </w:r>
      <w:r w:rsidR="00D3281F">
        <w:t>(</w:t>
      </w:r>
      <w:r>
        <w:t>2014</w:t>
      </w:r>
      <w:r w:rsidR="008423C4">
        <w:t xml:space="preserve">), </w:t>
      </w:r>
      <w:r w:rsidR="00DC79B0">
        <w:t xml:space="preserve">its goals entail </w:t>
      </w:r>
      <w:r w:rsidR="00FC0542" w:rsidRPr="00FC0542">
        <w:t>improv</w:t>
      </w:r>
      <w:r w:rsidR="00B06C0C">
        <w:t>ing</w:t>
      </w:r>
      <w:r w:rsidR="008423C4">
        <w:t xml:space="preserve"> both</w:t>
      </w:r>
      <w:r w:rsidR="00FC0542" w:rsidRPr="00FC0542">
        <w:t xml:space="preserve"> health and social outcomes </w:t>
      </w:r>
      <w:r w:rsidR="008423C4">
        <w:t>in the population</w:t>
      </w:r>
      <w:r w:rsidR="00E7302F">
        <w:t xml:space="preserve"> by </w:t>
      </w:r>
      <w:r w:rsidR="00E7302F" w:rsidRPr="00E7302F">
        <w:t xml:space="preserve">lessening the health and social burden induced by abusive alcohol usage. </w:t>
      </w:r>
      <w:r w:rsidR="008423C4">
        <w:t>A</w:t>
      </w:r>
      <w:r w:rsidR="00FC0542" w:rsidRPr="00FC0542">
        <w:t>lcohol</w:t>
      </w:r>
      <w:r w:rsidR="008423C4">
        <w:t xml:space="preserve">ic drinks </w:t>
      </w:r>
      <w:r w:rsidR="003B66CC">
        <w:t>are</w:t>
      </w:r>
      <w:r w:rsidR="00FC0542" w:rsidRPr="00FC0542">
        <w:t xml:space="preserve"> </w:t>
      </w:r>
      <w:r w:rsidR="008423C4">
        <w:t>linked to</w:t>
      </w:r>
      <w:r w:rsidR="00FC0542" w:rsidRPr="00FC0542">
        <w:t xml:space="preserve"> risk</w:t>
      </w:r>
      <w:r w:rsidR="008423C4">
        <w:t>s</w:t>
      </w:r>
      <w:r w:rsidR="00FC0542" w:rsidRPr="00FC0542">
        <w:t xml:space="preserve"> of health </w:t>
      </w:r>
      <w:r w:rsidR="008423C4">
        <w:t>conditions, such as</w:t>
      </w:r>
      <w:r w:rsidR="00FC0542" w:rsidRPr="00FC0542">
        <w:t xml:space="preserve"> liver cirrhosis,</w:t>
      </w:r>
      <w:r w:rsidR="008423C4" w:rsidRPr="008423C4">
        <w:t xml:space="preserve"> addiction</w:t>
      </w:r>
      <w:r w:rsidR="008423C4">
        <w:t>, and physical problems such as</w:t>
      </w:r>
      <w:r w:rsidR="00FC0542" w:rsidRPr="00FC0542">
        <w:t xml:space="preserve"> injuries (Parry &amp; Rehm, 2013). </w:t>
      </w:r>
      <w:r w:rsidR="00851D29">
        <w:t xml:space="preserve">It is, </w:t>
      </w:r>
      <w:r w:rsidR="00BD3392">
        <w:t xml:space="preserve">therefore, </w:t>
      </w:r>
      <w:r w:rsidR="00851D29">
        <w:t>important to understand the possible factor</w:t>
      </w:r>
      <w:r w:rsidR="00622D1A">
        <w:t>s</w:t>
      </w:r>
      <w:r w:rsidR="00851D29">
        <w:t xml:space="preserve"> associated with excessive alcohol consumption. This paper </w:t>
      </w:r>
      <w:r w:rsidR="00960950">
        <w:t>seeks</w:t>
      </w:r>
      <w:r w:rsidR="00851D29">
        <w:t xml:space="preserve"> to investigate whether</w:t>
      </w:r>
      <w:r w:rsidR="008E21C3">
        <w:t xml:space="preserve"> </w:t>
      </w:r>
      <w:r w:rsidR="00851D29">
        <w:t>a</w:t>
      </w:r>
      <w:r>
        <w:t xml:space="preserve">n average number of alcoholic drinks per </w:t>
      </w:r>
      <w:r w:rsidR="00CC1B9A">
        <w:t>day is</w:t>
      </w:r>
      <w:r w:rsidR="008E21C3">
        <w:t xml:space="preserve"> associated with</w:t>
      </w:r>
      <w:r w:rsidR="004A3D96">
        <w:t xml:space="preserve"> </w:t>
      </w:r>
      <w:r w:rsidR="002B011A">
        <w:t>age and</w:t>
      </w:r>
      <w:r w:rsidR="004A3D96">
        <w:t xml:space="preserve"> </w:t>
      </w:r>
      <w:r w:rsidR="003020D3">
        <w:t>highest grade completed.</w:t>
      </w:r>
      <w:r w:rsidR="00BD3392">
        <w:t xml:space="preserve"> </w:t>
      </w:r>
      <w:r w:rsidR="0007788B">
        <w:t xml:space="preserve">This study utilized </w:t>
      </w:r>
      <w:r w:rsidR="00C145EF">
        <w:t xml:space="preserve">the New jersey Health data with a random sample of 1000 New Jersey Respondents from the CDCs Behavior Risk factors surveillance system.  </w:t>
      </w:r>
    </w:p>
    <w:p w14:paraId="5FA6A8C0" w14:textId="4C0EEF80" w:rsidR="00946BBB" w:rsidRDefault="001457F1" w:rsidP="002D1780">
      <w:pPr>
        <w:rPr>
          <w:b/>
          <w:bCs/>
        </w:rPr>
      </w:pPr>
      <w:r w:rsidRPr="00A13E77">
        <w:rPr>
          <w:b/>
          <w:bCs/>
        </w:rPr>
        <w:t xml:space="preserve">Research Question </w:t>
      </w:r>
    </w:p>
    <w:p w14:paraId="26A0B0C8" w14:textId="1D10DA6A" w:rsidR="00946BBB" w:rsidRDefault="001457F1" w:rsidP="00A36971">
      <w:pPr>
        <w:pStyle w:val="ListParagraph"/>
        <w:numPr>
          <w:ilvl w:val="0"/>
          <w:numId w:val="4"/>
        </w:numPr>
      </w:pPr>
      <w:r>
        <w:t xml:space="preserve">How does </w:t>
      </w:r>
      <w:r w:rsidRPr="0007788B">
        <w:t xml:space="preserve">the average number of alcoholic drinks per day </w:t>
      </w:r>
      <w:r>
        <w:t>vary with the age of an individual?</w:t>
      </w:r>
    </w:p>
    <w:p w14:paraId="2A97C4C3" w14:textId="2ECB7853" w:rsidR="00A36971" w:rsidRDefault="001457F1" w:rsidP="00A36971">
      <w:pPr>
        <w:pStyle w:val="ListParagraph"/>
        <w:numPr>
          <w:ilvl w:val="0"/>
          <w:numId w:val="4"/>
        </w:numPr>
      </w:pPr>
      <w:r>
        <w:t>How doe</w:t>
      </w:r>
      <w:r>
        <w:t xml:space="preserve">s </w:t>
      </w:r>
      <w:r w:rsidRPr="0007788B">
        <w:t xml:space="preserve">the average number of alcoholic drinks per day </w:t>
      </w:r>
      <w:r>
        <w:t xml:space="preserve">vary with </w:t>
      </w:r>
      <w:r w:rsidR="00BF7B6A">
        <w:t>education level</w:t>
      </w:r>
      <w:r>
        <w:t>?</w:t>
      </w:r>
    </w:p>
    <w:p w14:paraId="3B0C816C" w14:textId="28B1F2AF" w:rsidR="00BF7B6A" w:rsidRDefault="001457F1" w:rsidP="00BF7B6A">
      <w:pPr>
        <w:rPr>
          <w:b/>
          <w:bCs/>
        </w:rPr>
      </w:pPr>
      <w:r w:rsidRPr="00A13E77">
        <w:rPr>
          <w:b/>
          <w:bCs/>
        </w:rPr>
        <w:t xml:space="preserve">Research </w:t>
      </w:r>
      <w:r>
        <w:rPr>
          <w:b/>
          <w:bCs/>
        </w:rPr>
        <w:t>Hypotheses</w:t>
      </w:r>
      <w:r w:rsidRPr="00A13E77">
        <w:rPr>
          <w:b/>
          <w:bCs/>
        </w:rPr>
        <w:t xml:space="preserve"> </w:t>
      </w:r>
    </w:p>
    <w:p w14:paraId="69CDD54A" w14:textId="52CB73A9" w:rsidR="00BF7B6A" w:rsidRDefault="001457F1" w:rsidP="00BF7B6A">
      <w:pPr>
        <w:pStyle w:val="ListParagraph"/>
        <w:numPr>
          <w:ilvl w:val="0"/>
          <w:numId w:val="5"/>
        </w:numPr>
      </w:pPr>
      <w:r>
        <w:t xml:space="preserve">There is no significant </w:t>
      </w:r>
      <w:r w:rsidR="00797451">
        <w:t xml:space="preserve">association </w:t>
      </w:r>
      <w:r>
        <w:t>between the</w:t>
      </w:r>
      <w:r w:rsidRPr="0007788B">
        <w:t xml:space="preserve"> number of alcoholic drinks per day </w:t>
      </w:r>
      <w:r>
        <w:t>and the age of an individual.</w:t>
      </w:r>
    </w:p>
    <w:p w14:paraId="2EE57DBA" w14:textId="63CC6A9A" w:rsidR="00BF7B6A" w:rsidRDefault="001457F1" w:rsidP="002D1780">
      <w:pPr>
        <w:pStyle w:val="ListParagraph"/>
        <w:numPr>
          <w:ilvl w:val="0"/>
          <w:numId w:val="5"/>
        </w:numPr>
      </w:pPr>
      <w:r>
        <w:t>The</w:t>
      </w:r>
      <w:r w:rsidRPr="00CF4548">
        <w:t xml:space="preserve">re is </w:t>
      </w:r>
      <w:r w:rsidR="00925335">
        <w:t xml:space="preserve">a </w:t>
      </w:r>
      <w:r w:rsidRPr="00CF4548">
        <w:t>significant association between the</w:t>
      </w:r>
      <w:r>
        <w:t xml:space="preserve"> </w:t>
      </w:r>
      <w:r w:rsidRPr="0007788B">
        <w:t xml:space="preserve">average number of alcoholic drinks per </w:t>
      </w:r>
      <w:r w:rsidR="00B54720">
        <w:t>and</w:t>
      </w:r>
      <w:r>
        <w:t xml:space="preserve"> </w:t>
      </w:r>
      <w:r w:rsidR="00393810">
        <w:t>highest grade completed</w:t>
      </w:r>
      <w:r w:rsidR="00B54720">
        <w:t>.</w:t>
      </w:r>
    </w:p>
    <w:p w14:paraId="342279AD" w14:textId="74235743" w:rsidR="00AA6B01" w:rsidRDefault="001457F1">
      <w:pPr>
        <w:spacing w:after="160" w:line="259" w:lineRule="auto"/>
        <w:jc w:val="left"/>
      </w:pPr>
      <w:r>
        <w:br w:type="page"/>
      </w:r>
    </w:p>
    <w:p w14:paraId="0AD789BF" w14:textId="77777777" w:rsidR="00AA6B01" w:rsidRDefault="00AA6B01" w:rsidP="00AA6B01"/>
    <w:p w14:paraId="31584A0C" w14:textId="7326502D" w:rsidR="00757A79" w:rsidRDefault="001457F1" w:rsidP="00757A79">
      <w:pPr>
        <w:pStyle w:val="Caption"/>
      </w:pPr>
      <w:r>
        <w:t xml:space="preserve">Table </w:t>
      </w:r>
      <w:fldSimple w:instr=" SEQ Table \* ARABIC ">
        <w:r>
          <w:rPr>
            <w:noProof/>
          </w:rPr>
          <w:t>3</w:t>
        </w:r>
      </w:fldSimple>
      <w:r>
        <w:t>: Regression Analysis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3"/>
        <w:gridCol w:w="2056"/>
        <w:gridCol w:w="1996"/>
      </w:tblGrid>
      <w:tr w:rsidR="00A877D7" w14:paraId="4EEFA6BA" w14:textId="77777777" w:rsidTr="004A2F18">
        <w:tc>
          <w:tcPr>
            <w:tcW w:w="0" w:type="auto"/>
            <w:tcBorders>
              <w:top w:val="single" w:sz="4" w:space="0" w:color="auto"/>
              <w:bottom w:val="single" w:sz="4" w:space="0" w:color="auto"/>
            </w:tcBorders>
          </w:tcPr>
          <w:p w14:paraId="55F4B10D" w14:textId="77777777" w:rsidR="00A877ED" w:rsidRDefault="00A877ED" w:rsidP="004A2F18">
            <w:pPr>
              <w:spacing w:line="360" w:lineRule="auto"/>
            </w:pPr>
          </w:p>
        </w:tc>
        <w:tc>
          <w:tcPr>
            <w:tcW w:w="0" w:type="auto"/>
            <w:tcBorders>
              <w:top w:val="single" w:sz="4" w:space="0" w:color="auto"/>
              <w:bottom w:val="single" w:sz="4" w:space="0" w:color="auto"/>
              <w:right w:val="single" w:sz="4" w:space="0" w:color="auto"/>
            </w:tcBorders>
          </w:tcPr>
          <w:p w14:paraId="27392CE5" w14:textId="0695C738" w:rsidR="00A877ED" w:rsidRDefault="001457F1" w:rsidP="004A2F18">
            <w:pPr>
              <w:spacing w:line="360" w:lineRule="auto"/>
            </w:pPr>
            <w:r>
              <w:t>Column 1</w:t>
            </w:r>
          </w:p>
        </w:tc>
        <w:tc>
          <w:tcPr>
            <w:tcW w:w="0" w:type="auto"/>
            <w:tcBorders>
              <w:top w:val="single" w:sz="4" w:space="0" w:color="auto"/>
              <w:left w:val="single" w:sz="4" w:space="0" w:color="auto"/>
              <w:bottom w:val="single" w:sz="4" w:space="0" w:color="auto"/>
            </w:tcBorders>
          </w:tcPr>
          <w:p w14:paraId="577C199E" w14:textId="3F538119" w:rsidR="00A877ED" w:rsidRDefault="001457F1" w:rsidP="004A2F18">
            <w:pPr>
              <w:spacing w:line="360" w:lineRule="auto"/>
            </w:pPr>
            <w:r>
              <w:t>Column 1</w:t>
            </w:r>
          </w:p>
        </w:tc>
      </w:tr>
      <w:tr w:rsidR="00A877D7" w14:paraId="724990CE" w14:textId="77777777" w:rsidTr="004A2F18">
        <w:tc>
          <w:tcPr>
            <w:tcW w:w="0" w:type="auto"/>
            <w:tcBorders>
              <w:top w:val="single" w:sz="4" w:space="0" w:color="auto"/>
            </w:tcBorders>
          </w:tcPr>
          <w:p w14:paraId="2E4EFC62" w14:textId="2333D098" w:rsidR="00A877ED" w:rsidRDefault="001457F1" w:rsidP="004A2F18">
            <w:pPr>
              <w:spacing w:line="360" w:lineRule="auto"/>
            </w:pPr>
            <w:r>
              <w:t>Age</w:t>
            </w:r>
          </w:p>
        </w:tc>
        <w:tc>
          <w:tcPr>
            <w:tcW w:w="0" w:type="auto"/>
            <w:tcBorders>
              <w:top w:val="single" w:sz="4" w:space="0" w:color="auto"/>
              <w:right w:val="single" w:sz="4" w:space="0" w:color="auto"/>
            </w:tcBorders>
          </w:tcPr>
          <w:p w14:paraId="273506E8" w14:textId="31FCBD66" w:rsidR="00A877ED" w:rsidRDefault="001457F1" w:rsidP="004A2F18">
            <w:pPr>
              <w:spacing w:line="360" w:lineRule="auto"/>
            </w:pPr>
            <w:r>
              <w:t>-0.02</w:t>
            </w:r>
            <w:r w:rsidR="00013E2B">
              <w:rPr>
                <w:vertAlign w:val="superscript"/>
              </w:rPr>
              <w:t>*</w:t>
            </w:r>
            <w:r>
              <w:t xml:space="preserve">     </w:t>
            </w:r>
            <w:r w:rsidR="004A2F18">
              <w:t xml:space="preserve">  </w:t>
            </w:r>
            <w:r>
              <w:t xml:space="preserve"> </w:t>
            </w:r>
            <w:r w:rsidR="004A2F18">
              <w:t xml:space="preserve">  (</w:t>
            </w:r>
            <w:r>
              <w:t>-5.23)</w:t>
            </w:r>
          </w:p>
        </w:tc>
        <w:tc>
          <w:tcPr>
            <w:tcW w:w="0" w:type="auto"/>
            <w:tcBorders>
              <w:top w:val="single" w:sz="4" w:space="0" w:color="auto"/>
              <w:left w:val="single" w:sz="4" w:space="0" w:color="auto"/>
            </w:tcBorders>
          </w:tcPr>
          <w:p w14:paraId="3856BAD0" w14:textId="3B0EBF04" w:rsidR="00A877ED" w:rsidRDefault="001457F1" w:rsidP="004A2F18">
            <w:pPr>
              <w:spacing w:line="360" w:lineRule="auto"/>
            </w:pPr>
            <w:r>
              <w:t>-0.02</w:t>
            </w:r>
            <w:r w:rsidR="007814C9">
              <w:rPr>
                <w:vertAlign w:val="superscript"/>
              </w:rPr>
              <w:t>*</w:t>
            </w:r>
            <w:r w:rsidR="007814C9">
              <w:t xml:space="preserve">   </w:t>
            </w:r>
            <w:r w:rsidR="004A2F18">
              <w:t xml:space="preserve">   </w:t>
            </w:r>
            <w:r w:rsidR="007814C9">
              <w:t xml:space="preserve"> </w:t>
            </w:r>
            <w:r w:rsidR="004A2F18">
              <w:t xml:space="preserve">  </w:t>
            </w:r>
            <w:r w:rsidR="007814C9">
              <w:t>(-5.58)</w:t>
            </w:r>
          </w:p>
        </w:tc>
      </w:tr>
      <w:tr w:rsidR="00A877D7" w14:paraId="67F6263F" w14:textId="77777777" w:rsidTr="004A2F18">
        <w:tc>
          <w:tcPr>
            <w:tcW w:w="0" w:type="auto"/>
            <w:tcBorders>
              <w:bottom w:val="nil"/>
            </w:tcBorders>
          </w:tcPr>
          <w:p w14:paraId="0B452779" w14:textId="3976D21C" w:rsidR="00A877ED" w:rsidRDefault="001457F1" w:rsidP="004A2F18">
            <w:pPr>
              <w:spacing w:line="360" w:lineRule="auto"/>
            </w:pPr>
            <w:r>
              <w:t>EDUC</w:t>
            </w:r>
          </w:p>
        </w:tc>
        <w:tc>
          <w:tcPr>
            <w:tcW w:w="0" w:type="auto"/>
            <w:tcBorders>
              <w:bottom w:val="nil"/>
              <w:right w:val="single" w:sz="4" w:space="0" w:color="auto"/>
            </w:tcBorders>
          </w:tcPr>
          <w:p w14:paraId="77081183" w14:textId="77777777" w:rsidR="00A877ED" w:rsidRDefault="00A877ED" w:rsidP="004A2F18">
            <w:pPr>
              <w:spacing w:line="360" w:lineRule="auto"/>
            </w:pPr>
          </w:p>
        </w:tc>
        <w:tc>
          <w:tcPr>
            <w:tcW w:w="0" w:type="auto"/>
            <w:tcBorders>
              <w:left w:val="single" w:sz="4" w:space="0" w:color="auto"/>
              <w:bottom w:val="nil"/>
            </w:tcBorders>
          </w:tcPr>
          <w:p w14:paraId="0B94D683" w14:textId="7254D225" w:rsidR="00A877ED" w:rsidRPr="007814C9" w:rsidRDefault="001457F1" w:rsidP="004A2F18">
            <w:pPr>
              <w:spacing w:line="360" w:lineRule="auto"/>
            </w:pPr>
            <w:r>
              <w:t>-0.22</w:t>
            </w:r>
            <w:r w:rsidR="007814C9">
              <w:rPr>
                <w:vertAlign w:val="superscript"/>
              </w:rPr>
              <w:t>***</w:t>
            </w:r>
            <w:r w:rsidR="007814C9">
              <w:t xml:space="preserve">   </w:t>
            </w:r>
            <w:r w:rsidR="004A2F18">
              <w:t xml:space="preserve"> </w:t>
            </w:r>
            <w:r w:rsidR="007814C9">
              <w:t xml:space="preserve"> </w:t>
            </w:r>
            <w:r w:rsidR="004A2F18">
              <w:t xml:space="preserve"> </w:t>
            </w:r>
            <w:r w:rsidR="007814C9">
              <w:t>(-4.66)</w:t>
            </w:r>
          </w:p>
        </w:tc>
      </w:tr>
      <w:tr w:rsidR="00A877D7" w14:paraId="255D150B" w14:textId="77777777" w:rsidTr="004A2F18">
        <w:tc>
          <w:tcPr>
            <w:tcW w:w="0" w:type="auto"/>
            <w:tcBorders>
              <w:top w:val="nil"/>
              <w:bottom w:val="single" w:sz="4" w:space="0" w:color="auto"/>
            </w:tcBorders>
          </w:tcPr>
          <w:p w14:paraId="692623BD" w14:textId="3FDEE715" w:rsidR="00A877ED" w:rsidRDefault="001457F1" w:rsidP="004A2F18">
            <w:pPr>
              <w:spacing w:line="360" w:lineRule="auto"/>
            </w:pPr>
            <w:r>
              <w:t>Intercept</w:t>
            </w:r>
          </w:p>
        </w:tc>
        <w:tc>
          <w:tcPr>
            <w:tcW w:w="0" w:type="auto"/>
            <w:tcBorders>
              <w:top w:val="nil"/>
              <w:bottom w:val="single" w:sz="4" w:space="0" w:color="auto"/>
              <w:right w:val="single" w:sz="4" w:space="0" w:color="auto"/>
            </w:tcBorders>
          </w:tcPr>
          <w:p w14:paraId="7735F63A" w14:textId="58FC1307" w:rsidR="00A877ED" w:rsidRDefault="001457F1" w:rsidP="004A2F18">
            <w:pPr>
              <w:spacing w:line="360" w:lineRule="auto"/>
            </w:pPr>
            <w:r>
              <w:t>2.75</w:t>
            </w:r>
          </w:p>
        </w:tc>
        <w:tc>
          <w:tcPr>
            <w:tcW w:w="0" w:type="auto"/>
            <w:tcBorders>
              <w:top w:val="nil"/>
              <w:left w:val="single" w:sz="4" w:space="0" w:color="auto"/>
              <w:bottom w:val="single" w:sz="4" w:space="0" w:color="auto"/>
            </w:tcBorders>
          </w:tcPr>
          <w:p w14:paraId="6C3416D7" w14:textId="5E7D9790" w:rsidR="00A877ED" w:rsidRDefault="001457F1" w:rsidP="004A2F18">
            <w:pPr>
              <w:spacing w:line="360" w:lineRule="auto"/>
            </w:pPr>
            <w:r>
              <w:t>3.94</w:t>
            </w:r>
          </w:p>
        </w:tc>
      </w:tr>
      <w:tr w:rsidR="00A877D7" w14:paraId="40E75E07" w14:textId="77777777" w:rsidTr="004A2F18">
        <w:tc>
          <w:tcPr>
            <w:tcW w:w="0" w:type="auto"/>
            <w:tcBorders>
              <w:top w:val="single" w:sz="4" w:space="0" w:color="auto"/>
            </w:tcBorders>
          </w:tcPr>
          <w:p w14:paraId="7CB41524" w14:textId="7A915CA5" w:rsidR="000D3D89" w:rsidRDefault="001457F1" w:rsidP="004A2F18">
            <w:pPr>
              <w:spacing w:line="360" w:lineRule="auto"/>
            </w:pPr>
            <w:r>
              <w:t>N</w:t>
            </w:r>
          </w:p>
        </w:tc>
        <w:tc>
          <w:tcPr>
            <w:tcW w:w="0" w:type="auto"/>
            <w:tcBorders>
              <w:top w:val="single" w:sz="4" w:space="0" w:color="auto"/>
              <w:right w:val="single" w:sz="4" w:space="0" w:color="auto"/>
            </w:tcBorders>
          </w:tcPr>
          <w:p w14:paraId="239C09E1" w14:textId="5B554ADE" w:rsidR="000D3D89" w:rsidRDefault="001457F1" w:rsidP="004A2F18">
            <w:pPr>
              <w:spacing w:line="360" w:lineRule="auto"/>
            </w:pPr>
            <w:r>
              <w:t>1000</w:t>
            </w:r>
          </w:p>
        </w:tc>
        <w:tc>
          <w:tcPr>
            <w:tcW w:w="0" w:type="auto"/>
            <w:tcBorders>
              <w:top w:val="single" w:sz="4" w:space="0" w:color="auto"/>
              <w:left w:val="single" w:sz="4" w:space="0" w:color="auto"/>
            </w:tcBorders>
          </w:tcPr>
          <w:p w14:paraId="3433C3B2" w14:textId="6DB5E974" w:rsidR="000D3D89" w:rsidRDefault="001457F1" w:rsidP="004A2F18">
            <w:pPr>
              <w:spacing w:line="360" w:lineRule="auto"/>
            </w:pPr>
            <w:r>
              <w:t>1000</w:t>
            </w:r>
          </w:p>
        </w:tc>
      </w:tr>
      <w:tr w:rsidR="00A877D7" w14:paraId="644F9315" w14:textId="77777777" w:rsidTr="004A2F18">
        <w:tc>
          <w:tcPr>
            <w:tcW w:w="0" w:type="auto"/>
          </w:tcPr>
          <w:p w14:paraId="1661BF05" w14:textId="223AF25B" w:rsidR="000D3D89" w:rsidRDefault="001457F1" w:rsidP="004A2F18">
            <w:pPr>
              <w:spacing w:line="360" w:lineRule="auto"/>
            </w:pPr>
            <w:r>
              <w:t>Adj. R-Square</w:t>
            </w:r>
          </w:p>
        </w:tc>
        <w:tc>
          <w:tcPr>
            <w:tcW w:w="0" w:type="auto"/>
            <w:tcBorders>
              <w:right w:val="single" w:sz="4" w:space="0" w:color="auto"/>
            </w:tcBorders>
          </w:tcPr>
          <w:p w14:paraId="3EE9ED5F" w14:textId="58AE5041" w:rsidR="000D3D89" w:rsidRDefault="001457F1" w:rsidP="004A2F18">
            <w:pPr>
              <w:spacing w:line="360" w:lineRule="auto"/>
            </w:pPr>
            <w:r>
              <w:t>0.0257</w:t>
            </w:r>
          </w:p>
        </w:tc>
        <w:tc>
          <w:tcPr>
            <w:tcW w:w="0" w:type="auto"/>
            <w:tcBorders>
              <w:left w:val="single" w:sz="4" w:space="0" w:color="auto"/>
            </w:tcBorders>
          </w:tcPr>
          <w:p w14:paraId="2F442516" w14:textId="2CA88976" w:rsidR="000D3D89" w:rsidRDefault="001457F1" w:rsidP="004A2F18">
            <w:pPr>
              <w:spacing w:line="360" w:lineRule="auto"/>
            </w:pPr>
            <w:r>
              <w:t>0.0456</w:t>
            </w:r>
          </w:p>
        </w:tc>
      </w:tr>
      <w:tr w:rsidR="00A877D7" w14:paraId="562544B8" w14:textId="77777777" w:rsidTr="004A2F18">
        <w:tc>
          <w:tcPr>
            <w:tcW w:w="0" w:type="auto"/>
          </w:tcPr>
          <w:p w14:paraId="4D02999A" w14:textId="4A705956" w:rsidR="000D3D89" w:rsidRDefault="001457F1" w:rsidP="004A2F18">
            <w:pPr>
              <w:spacing w:line="360" w:lineRule="auto"/>
            </w:pPr>
            <w:r>
              <w:t>F</w:t>
            </w:r>
          </w:p>
        </w:tc>
        <w:tc>
          <w:tcPr>
            <w:tcW w:w="0" w:type="auto"/>
            <w:tcBorders>
              <w:right w:val="single" w:sz="4" w:space="0" w:color="auto"/>
            </w:tcBorders>
          </w:tcPr>
          <w:p w14:paraId="77CB8BC6" w14:textId="6A8241A8" w:rsidR="000D3D89" w:rsidRDefault="001457F1" w:rsidP="004A2F18">
            <w:pPr>
              <w:spacing w:line="360" w:lineRule="auto"/>
            </w:pPr>
            <w:r>
              <w:t>27.38</w:t>
            </w:r>
          </w:p>
        </w:tc>
        <w:tc>
          <w:tcPr>
            <w:tcW w:w="0" w:type="auto"/>
            <w:tcBorders>
              <w:left w:val="single" w:sz="4" w:space="0" w:color="auto"/>
            </w:tcBorders>
          </w:tcPr>
          <w:p w14:paraId="56BE1B2C" w14:textId="7306F299" w:rsidR="000D3D89" w:rsidRDefault="001457F1" w:rsidP="004A2F18">
            <w:pPr>
              <w:spacing w:line="360" w:lineRule="auto"/>
            </w:pPr>
            <w:r>
              <w:t>24.84</w:t>
            </w:r>
          </w:p>
        </w:tc>
      </w:tr>
      <w:tr w:rsidR="00A877D7" w14:paraId="179BD6C2" w14:textId="77777777" w:rsidTr="004A2F18">
        <w:tc>
          <w:tcPr>
            <w:tcW w:w="0" w:type="auto"/>
          </w:tcPr>
          <w:p w14:paraId="12B78BD4" w14:textId="221DB45B" w:rsidR="000D3D89" w:rsidRDefault="001457F1" w:rsidP="004A2F18">
            <w:pPr>
              <w:spacing w:line="360" w:lineRule="auto"/>
            </w:pPr>
            <w:r>
              <w:t>df_</w:t>
            </w:r>
            <w:r w:rsidR="00013E2B">
              <w:t>m</w:t>
            </w:r>
          </w:p>
        </w:tc>
        <w:tc>
          <w:tcPr>
            <w:tcW w:w="0" w:type="auto"/>
            <w:tcBorders>
              <w:right w:val="single" w:sz="4" w:space="0" w:color="auto"/>
            </w:tcBorders>
          </w:tcPr>
          <w:p w14:paraId="267C1191" w14:textId="69EF181F" w:rsidR="000D3D89" w:rsidRDefault="001457F1" w:rsidP="004A2F18">
            <w:pPr>
              <w:spacing w:line="360" w:lineRule="auto"/>
            </w:pPr>
            <w:r>
              <w:t>1</w:t>
            </w:r>
          </w:p>
        </w:tc>
        <w:tc>
          <w:tcPr>
            <w:tcW w:w="0" w:type="auto"/>
            <w:tcBorders>
              <w:left w:val="single" w:sz="4" w:space="0" w:color="auto"/>
            </w:tcBorders>
          </w:tcPr>
          <w:p w14:paraId="00BAC172" w14:textId="76C9E925" w:rsidR="000D3D89" w:rsidRDefault="001457F1" w:rsidP="004A2F18">
            <w:pPr>
              <w:spacing w:line="360" w:lineRule="auto"/>
            </w:pPr>
            <w:r>
              <w:t>2</w:t>
            </w:r>
          </w:p>
        </w:tc>
      </w:tr>
      <w:tr w:rsidR="00A877D7" w14:paraId="0A43C726" w14:textId="77777777" w:rsidTr="004A2F18">
        <w:tc>
          <w:tcPr>
            <w:tcW w:w="0" w:type="auto"/>
          </w:tcPr>
          <w:p w14:paraId="1D84B61D" w14:textId="01D237CF" w:rsidR="000D3D89" w:rsidRDefault="001457F1" w:rsidP="004A2F18">
            <w:pPr>
              <w:spacing w:line="360" w:lineRule="auto"/>
            </w:pPr>
            <w:r>
              <w:t>df_r</w:t>
            </w:r>
          </w:p>
        </w:tc>
        <w:tc>
          <w:tcPr>
            <w:tcW w:w="0" w:type="auto"/>
            <w:tcBorders>
              <w:right w:val="single" w:sz="4" w:space="0" w:color="auto"/>
            </w:tcBorders>
          </w:tcPr>
          <w:p w14:paraId="074B3DF2" w14:textId="100A7465" w:rsidR="000D3D89" w:rsidRDefault="001457F1" w:rsidP="004A2F18">
            <w:pPr>
              <w:spacing w:line="360" w:lineRule="auto"/>
            </w:pPr>
            <w:r>
              <w:t>998</w:t>
            </w:r>
          </w:p>
        </w:tc>
        <w:tc>
          <w:tcPr>
            <w:tcW w:w="0" w:type="auto"/>
            <w:tcBorders>
              <w:left w:val="single" w:sz="4" w:space="0" w:color="auto"/>
            </w:tcBorders>
          </w:tcPr>
          <w:p w14:paraId="6C94245C" w14:textId="7A44BE79" w:rsidR="000D3D89" w:rsidRDefault="001457F1" w:rsidP="004A2F18">
            <w:pPr>
              <w:spacing w:line="360" w:lineRule="auto"/>
            </w:pPr>
            <w:r>
              <w:t>997</w:t>
            </w:r>
          </w:p>
        </w:tc>
      </w:tr>
      <w:tr w:rsidR="00A877D7" w14:paraId="5BD45531" w14:textId="77777777" w:rsidTr="004A2F18">
        <w:tc>
          <w:tcPr>
            <w:tcW w:w="0" w:type="auto"/>
          </w:tcPr>
          <w:p w14:paraId="4F8694AF" w14:textId="775D8637" w:rsidR="000D3D89" w:rsidRDefault="001457F1" w:rsidP="004A2F18">
            <w:pPr>
              <w:spacing w:line="360" w:lineRule="auto"/>
            </w:pPr>
            <w:r>
              <w:t>p-value</w:t>
            </w:r>
          </w:p>
        </w:tc>
        <w:tc>
          <w:tcPr>
            <w:tcW w:w="0" w:type="auto"/>
            <w:tcBorders>
              <w:right w:val="single" w:sz="4" w:space="0" w:color="auto"/>
            </w:tcBorders>
          </w:tcPr>
          <w:p w14:paraId="7902D1DE" w14:textId="0B021869" w:rsidR="000D3D89" w:rsidRDefault="001457F1" w:rsidP="004A2F18">
            <w:pPr>
              <w:spacing w:line="360" w:lineRule="auto"/>
            </w:pPr>
            <w:r w:rsidRPr="00FD529F">
              <w:t>2.038e-07</w:t>
            </w:r>
          </w:p>
        </w:tc>
        <w:tc>
          <w:tcPr>
            <w:tcW w:w="0" w:type="auto"/>
            <w:tcBorders>
              <w:left w:val="single" w:sz="4" w:space="0" w:color="auto"/>
              <w:bottom w:val="single" w:sz="4" w:space="0" w:color="auto"/>
            </w:tcBorders>
          </w:tcPr>
          <w:p w14:paraId="7C3A18BF" w14:textId="0CC5EDD4" w:rsidR="000D3D89" w:rsidRDefault="001457F1" w:rsidP="004A2F18">
            <w:pPr>
              <w:spacing w:line="360" w:lineRule="auto"/>
            </w:pPr>
            <w:r w:rsidRPr="00307C03">
              <w:t>2.963e-11</w:t>
            </w:r>
          </w:p>
        </w:tc>
      </w:tr>
    </w:tbl>
    <w:p w14:paraId="793F84B6" w14:textId="308C32AB" w:rsidR="00A877ED" w:rsidRDefault="001457F1" w:rsidP="00757A79">
      <w:pPr>
        <w:spacing w:line="240" w:lineRule="auto"/>
        <w:ind w:left="720"/>
        <w:contextualSpacing/>
      </w:pPr>
      <w:r>
        <w:t>t-</w:t>
      </w:r>
      <w:r w:rsidR="00013E2B">
        <w:t xml:space="preserve"> statistics are in parentheses</w:t>
      </w:r>
    </w:p>
    <w:p w14:paraId="59BF2A51" w14:textId="63101D96" w:rsidR="00A877ED" w:rsidRDefault="001457F1" w:rsidP="00757A79">
      <w:pPr>
        <w:spacing w:line="240" w:lineRule="auto"/>
        <w:ind w:left="720"/>
        <w:contextualSpacing/>
      </w:pPr>
      <w:r>
        <w:t>* p-value less than 0.0</w:t>
      </w:r>
      <w:r w:rsidR="001030C5">
        <w:t>5</w:t>
      </w:r>
    </w:p>
    <w:p w14:paraId="7C4BDE74" w14:textId="77777777" w:rsidR="00757A79" w:rsidRDefault="00757A79" w:rsidP="00757A79">
      <w:pPr>
        <w:spacing w:line="240" w:lineRule="auto"/>
        <w:contextualSpacing/>
      </w:pPr>
    </w:p>
    <w:p w14:paraId="4B880174" w14:textId="488F9FE2" w:rsidR="00DA19A7" w:rsidRDefault="001457F1" w:rsidP="002D1780">
      <w:r>
        <w:t>From table</w:t>
      </w:r>
      <w:r w:rsidR="00757A79">
        <w:t xml:space="preserve"> 3</w:t>
      </w:r>
      <w:r>
        <w:t xml:space="preserve">, we can deduce the following </w:t>
      </w:r>
      <w:r w:rsidR="00D71F6B">
        <w:t xml:space="preserve">univariate </w:t>
      </w:r>
      <w:r>
        <w:t>equation;</w:t>
      </w:r>
    </w:p>
    <w:p w14:paraId="717B8C88" w14:textId="4ABFB089" w:rsidR="00485A39" w:rsidRPr="002B011A" w:rsidRDefault="001457F1" w:rsidP="002D1780">
      <w:pPr>
        <w:rPr>
          <w:rFonts w:eastAsiaTheme="minorEastAsia"/>
        </w:rPr>
      </w:pPr>
      <m:oMathPara>
        <m:oMath>
          <m:r>
            <w:rPr>
              <w:rFonts w:ascii="Cambria Math" w:hAnsi="Cambria Math"/>
            </w:rPr>
            <m:t>Y</m:t>
          </m:r>
          <m:r>
            <w:rPr>
              <w:rFonts w:ascii="Cambria Math" w:hAnsi="Cambria Math"/>
            </w:rPr>
            <m:t>=2.75-0.02</m:t>
          </m:r>
          <m:r>
            <w:rPr>
              <w:rFonts w:ascii="Cambria Math" w:hAnsi="Cambria Math"/>
            </w:rPr>
            <m:t>X</m:t>
          </m:r>
        </m:oMath>
      </m:oMathPara>
    </w:p>
    <w:p w14:paraId="36E46218" w14:textId="23B0F1FE" w:rsidR="002B011A" w:rsidRDefault="001457F1" w:rsidP="002D1780">
      <w:pPr>
        <w:rPr>
          <w:rFonts w:eastAsiaTheme="minorEastAsia"/>
        </w:rPr>
      </w:pPr>
      <w:r>
        <w:rPr>
          <w:rFonts w:eastAsiaTheme="minorEastAsia"/>
        </w:rPr>
        <w:t xml:space="preserve">Where; Y is the </w:t>
      </w:r>
      <w:r w:rsidR="007B082B" w:rsidRPr="007B082B">
        <w:rPr>
          <w:rFonts w:eastAsiaTheme="minorEastAsia"/>
        </w:rPr>
        <w:t>average number of alcoholic drinks per day</w:t>
      </w:r>
    </w:p>
    <w:p w14:paraId="7DA91C13" w14:textId="77777777" w:rsidR="002B011A" w:rsidRDefault="001457F1" w:rsidP="002D1780">
      <w:pPr>
        <w:rPr>
          <w:rFonts w:eastAsiaTheme="minorEastAsia"/>
        </w:rPr>
      </w:pPr>
      <w:r>
        <w:rPr>
          <w:rFonts w:eastAsiaTheme="minorEastAsia"/>
        </w:rPr>
        <w:tab/>
        <w:t>X is the age</w:t>
      </w:r>
    </w:p>
    <w:p w14:paraId="5DA62A79" w14:textId="51B4D70D" w:rsidR="00DA19A7" w:rsidRDefault="001457F1" w:rsidP="002D1780">
      <w:r>
        <w:rPr>
          <w:rFonts w:eastAsiaTheme="minorEastAsia"/>
        </w:rPr>
        <w:t>The coefficient of age was found to be – 0.02</w:t>
      </w:r>
      <w:r w:rsidR="00296515">
        <w:rPr>
          <w:rFonts w:eastAsiaTheme="minorEastAsia"/>
        </w:rPr>
        <w:t xml:space="preserve">. This is </w:t>
      </w:r>
      <w:r w:rsidR="00431ED4">
        <w:rPr>
          <w:rFonts w:eastAsiaTheme="minorEastAsia"/>
        </w:rPr>
        <w:t xml:space="preserve">an </w:t>
      </w:r>
      <w:r w:rsidR="00296515">
        <w:rPr>
          <w:rFonts w:eastAsiaTheme="minorEastAsia"/>
        </w:rPr>
        <w:t>indicati</w:t>
      </w:r>
      <w:r w:rsidR="00431ED4">
        <w:rPr>
          <w:rFonts w:eastAsiaTheme="minorEastAsia"/>
        </w:rPr>
        <w:t xml:space="preserve">on </w:t>
      </w:r>
      <w:r w:rsidR="00296515">
        <w:rPr>
          <w:rFonts w:eastAsiaTheme="minorEastAsia"/>
        </w:rPr>
        <w:t xml:space="preserve">that </w:t>
      </w:r>
      <w:r>
        <w:rPr>
          <w:rFonts w:eastAsiaTheme="minorEastAsia"/>
        </w:rPr>
        <w:t>older people</w:t>
      </w:r>
      <w:r w:rsidR="001D5400">
        <w:rPr>
          <w:rFonts w:eastAsiaTheme="minorEastAsia"/>
        </w:rPr>
        <w:t xml:space="preserve"> are likely to</w:t>
      </w:r>
      <w:r>
        <w:rPr>
          <w:rFonts w:eastAsiaTheme="minorEastAsia"/>
        </w:rPr>
        <w:t xml:space="preserve"> consume </w:t>
      </w:r>
      <w:r w:rsidR="00D323C7">
        <w:rPr>
          <w:rFonts w:eastAsiaTheme="minorEastAsia"/>
        </w:rPr>
        <w:t>a smaller</w:t>
      </w:r>
      <w:r w:rsidR="000007C8">
        <w:rPr>
          <w:rFonts w:eastAsiaTheme="minorEastAsia"/>
        </w:rPr>
        <w:t xml:space="preserve"> average</w:t>
      </w:r>
      <w:r>
        <w:rPr>
          <w:rFonts w:eastAsiaTheme="minorEastAsia"/>
        </w:rPr>
        <w:t xml:space="preserve"> </w:t>
      </w:r>
      <w:r w:rsidRPr="002B011A">
        <w:rPr>
          <w:rFonts w:eastAsiaTheme="minorEastAsia"/>
        </w:rPr>
        <w:t>number of</w:t>
      </w:r>
      <w:r w:rsidR="000007C8">
        <w:rPr>
          <w:rFonts w:eastAsiaTheme="minorEastAsia"/>
        </w:rPr>
        <w:t xml:space="preserve"> </w:t>
      </w:r>
      <w:r w:rsidR="00B67FA1" w:rsidRPr="002B011A">
        <w:rPr>
          <w:rFonts w:eastAsiaTheme="minorEastAsia"/>
        </w:rPr>
        <w:t>alcoholic</w:t>
      </w:r>
      <w:r w:rsidRPr="002B011A">
        <w:rPr>
          <w:rFonts w:eastAsiaTheme="minorEastAsia"/>
        </w:rPr>
        <w:t xml:space="preserve"> drinks per day</w:t>
      </w:r>
      <w:r w:rsidR="00D323C7">
        <w:rPr>
          <w:rFonts w:eastAsiaTheme="minorEastAsia"/>
        </w:rPr>
        <w:t xml:space="preserve">. That is, the two variables are negatively correlated.  </w:t>
      </w:r>
      <w:r w:rsidR="00CA3CC4">
        <w:t>Since the t statistic associated with the coefficient of age was found to be -5.</w:t>
      </w:r>
      <w:r w:rsidR="00357775">
        <w:t>23 with</w:t>
      </w:r>
      <w:r w:rsidR="00CA3CC4">
        <w:t xml:space="preserve"> an associated p-value less than 0.0</w:t>
      </w:r>
      <w:r w:rsidR="007141F8">
        <w:t>5</w:t>
      </w:r>
      <w:r w:rsidR="00CA3CC4">
        <w:t xml:space="preserve">, the association between the two variables is statistically significant at </w:t>
      </w:r>
      <w:r w:rsidR="007141F8">
        <w:t>a 5</w:t>
      </w:r>
      <w:r w:rsidR="00CA3CC4">
        <w:t xml:space="preserve"> % level of significance.</w:t>
      </w:r>
    </w:p>
    <w:p w14:paraId="2EFB21DD" w14:textId="3FC6A418" w:rsidR="00365754" w:rsidRDefault="001457F1" w:rsidP="002D1780">
      <w:r>
        <w:t xml:space="preserve">The </w:t>
      </w:r>
      <w:r>
        <w:t>value of R-Square of 2.</w:t>
      </w:r>
      <w:r w:rsidR="00334A03">
        <w:t>5</w:t>
      </w:r>
      <w:r>
        <w:t xml:space="preserve">7%, indicating the variation in the number of alcoholic drinks per day explained by age, is quite small. This is due to </w:t>
      </w:r>
      <w:r w:rsidRPr="00357775">
        <w:t>the cause of omitted variable bias</w:t>
      </w:r>
      <w:r>
        <w:t xml:space="preserve">. That is, there are other determinants of the explained variable excluded in </w:t>
      </w:r>
      <w:r>
        <w:t xml:space="preserve">the model. Factoring in age, the following multiple regression model </w:t>
      </w:r>
      <w:r w:rsidR="00FE202B">
        <w:t xml:space="preserve">was deduced, </w:t>
      </w:r>
      <w:r>
        <w:t xml:space="preserve">as </w:t>
      </w:r>
      <w:r w:rsidR="00FE202B">
        <w:t xml:space="preserve">indicated in column 2 </w:t>
      </w:r>
    </w:p>
    <w:p w14:paraId="6B257E2E" w14:textId="1852C86F" w:rsidR="00FE202B" w:rsidRDefault="001457F1" w:rsidP="002D1780">
      <m:oMathPara>
        <m:oMath>
          <m:r>
            <w:rPr>
              <w:rFonts w:ascii="Cambria Math" w:hAnsi="Cambria Math"/>
            </w:rPr>
            <w:lastRenderedPageBreak/>
            <m:t>Y</m:t>
          </m:r>
          <m:r>
            <w:rPr>
              <w:rFonts w:ascii="Cambria Math" w:hAnsi="Cambria Math"/>
            </w:rPr>
            <m:t>=3.94-0.02</m:t>
          </m:r>
          <m:r>
            <w:rPr>
              <w:rFonts w:ascii="Cambria Math" w:hAnsi="Cambria Math"/>
            </w:rPr>
            <m:t>age</m:t>
          </m:r>
          <m:r>
            <w:rPr>
              <w:rFonts w:ascii="Cambria Math" w:hAnsi="Cambria Math"/>
            </w:rPr>
            <m:t>-</m:t>
          </m:r>
          <m:r>
            <w:rPr>
              <w:rFonts w:ascii="Cambria Math" w:hAnsi="Cambria Math"/>
            </w:rPr>
            <m:t>0.22</m:t>
          </m:r>
          <m:r>
            <w:rPr>
              <w:rFonts w:ascii="Cambria Math" w:hAnsi="Cambria Math"/>
            </w:rPr>
            <m:t>EDUC</m:t>
          </m:r>
        </m:oMath>
      </m:oMathPara>
    </w:p>
    <w:p w14:paraId="5B86CBCA" w14:textId="201AF447" w:rsidR="002D1780" w:rsidRDefault="001457F1" w:rsidP="002D1780">
      <w:r>
        <w:t>Since p-values associated with the t-statistics of their respective coefficients were less than 0.0</w:t>
      </w:r>
      <w:r w:rsidR="005E6CC3">
        <w:t xml:space="preserve">5, </w:t>
      </w:r>
      <w:r>
        <w:t>as shown in Ta</w:t>
      </w:r>
      <w:r>
        <w:t xml:space="preserve">ble 1, </w:t>
      </w:r>
      <w:r w:rsidR="00977777">
        <w:t>both null hypotheses were rejected. This leads to the conclusion that</w:t>
      </w:r>
      <w:r w:rsidR="002E5363">
        <w:t xml:space="preserve"> age and</w:t>
      </w:r>
      <w:r w:rsidR="00977777">
        <w:t xml:space="preserve"> </w:t>
      </w:r>
      <w:r w:rsidR="0020742A" w:rsidRPr="0020742A">
        <w:t>highest grade completed</w:t>
      </w:r>
      <w:r w:rsidR="0020742A">
        <w:t xml:space="preserve"> are significantly and </w:t>
      </w:r>
      <w:r w:rsidR="0020742A" w:rsidRPr="0020742A">
        <w:t>negative</w:t>
      </w:r>
      <w:r w:rsidR="0020742A">
        <w:t xml:space="preserve">ly correlated with the </w:t>
      </w:r>
      <w:r w:rsidR="0020742A" w:rsidRPr="0020742A">
        <w:t>number of alcoholic drinks</w:t>
      </w:r>
      <w:r w:rsidR="0020742A">
        <w:t xml:space="preserve"> consumed</w:t>
      </w:r>
      <w:r w:rsidR="0020742A" w:rsidRPr="0020742A">
        <w:t xml:space="preserve"> per day</w:t>
      </w:r>
      <w:r w:rsidR="0020742A">
        <w:t xml:space="preserve"> by an individual</w:t>
      </w:r>
      <w:r w:rsidR="0020742A" w:rsidRPr="0020742A">
        <w:t>.</w:t>
      </w:r>
    </w:p>
    <w:p w14:paraId="2B17B6C7" w14:textId="56D5669D" w:rsidR="00D56B27" w:rsidRDefault="00D56B27" w:rsidP="00FA53C1">
      <w:pPr>
        <w:ind w:left="360"/>
      </w:pPr>
    </w:p>
    <w:p w14:paraId="53CE6EE0" w14:textId="77777777" w:rsidR="002D1780" w:rsidRDefault="002D1780" w:rsidP="00FA53C1">
      <w:pPr>
        <w:ind w:left="360"/>
      </w:pPr>
    </w:p>
    <w:p w14:paraId="70BE046D" w14:textId="77777777" w:rsidR="009056AF" w:rsidRDefault="001457F1">
      <w:pPr>
        <w:spacing w:after="160" w:line="259" w:lineRule="auto"/>
        <w:jc w:val="left"/>
        <w:rPr>
          <w:rFonts w:asciiTheme="majorHAnsi" w:eastAsiaTheme="majorEastAsia" w:hAnsiTheme="majorHAnsi" w:cstheme="majorBidi"/>
          <w:b/>
          <w:bCs/>
          <w:sz w:val="26"/>
          <w:szCs w:val="26"/>
        </w:rPr>
      </w:pPr>
      <w:r>
        <w:rPr>
          <w:b/>
          <w:bCs/>
        </w:rPr>
        <w:br w:type="page"/>
      </w:r>
    </w:p>
    <w:p w14:paraId="4857EB4E" w14:textId="6FEAEA25" w:rsidR="003C2972" w:rsidRPr="008F0C39" w:rsidRDefault="001457F1" w:rsidP="003C2972">
      <w:pPr>
        <w:pStyle w:val="Heading2"/>
        <w:jc w:val="center"/>
        <w:rPr>
          <w:rFonts w:ascii="Times New Roman" w:hAnsi="Times New Roman" w:cs="Times New Roman"/>
          <w:bCs/>
          <w:color w:val="auto"/>
        </w:rPr>
      </w:pPr>
      <w:r w:rsidRPr="008F0C39">
        <w:rPr>
          <w:rFonts w:ascii="Times New Roman" w:hAnsi="Times New Roman" w:cs="Times New Roman"/>
          <w:bCs/>
          <w:color w:val="auto"/>
        </w:rPr>
        <w:lastRenderedPageBreak/>
        <w:t>Reference</w:t>
      </w:r>
    </w:p>
    <w:p w14:paraId="1FB61F01" w14:textId="577F43C6" w:rsidR="00E35CE2" w:rsidRDefault="001457F1" w:rsidP="00E35CE2">
      <w:pPr>
        <w:ind w:left="720" w:hanging="720"/>
      </w:pPr>
      <w:r w:rsidRPr="00E35CE2">
        <w:t xml:space="preserve">JIM CHAPPELOW, 2019, Current Population Survey, [online] Available at </w:t>
      </w:r>
      <w:hyperlink r:id="rId8" w:history="1">
        <w:r w:rsidRPr="00E35CE2">
          <w:rPr>
            <w:rStyle w:val="Hyperlink"/>
          </w:rPr>
          <w:t>https://www.investopedia.com/terms/c/currentpopulationsurvey.asp</w:t>
        </w:r>
      </w:hyperlink>
      <w:r w:rsidRPr="00E35CE2">
        <w:t xml:space="preserve">, [Accessed May 8, 2020]. </w:t>
      </w:r>
    </w:p>
    <w:p w14:paraId="60354EAA" w14:textId="22259357" w:rsidR="00670E27" w:rsidRDefault="001457F1" w:rsidP="00527C35">
      <w:pPr>
        <w:ind w:left="720" w:hanging="720"/>
      </w:pPr>
      <w:r w:rsidRPr="00FB137F">
        <w:t>SoSc</w:t>
      </w:r>
      <w:r>
        <w:t xml:space="preserve">i, 2020, </w:t>
      </w:r>
      <w:r w:rsidR="00291332" w:rsidRPr="00291332">
        <w:t>The t-Distribution and its use in Hypothesis Testing</w:t>
      </w:r>
      <w:r w:rsidR="00550D37">
        <w:t xml:space="preserve">, [online], Available at </w:t>
      </w:r>
      <w:hyperlink r:id="rId9" w:history="1">
        <w:r w:rsidR="00550D37" w:rsidRPr="006B4FF8">
          <w:rPr>
            <w:rStyle w:val="Hyperlink"/>
          </w:rPr>
          <w:t>https://simon.cs.vt.edu/SoSci/converted/T-Dist/</w:t>
        </w:r>
      </w:hyperlink>
      <w:r w:rsidR="00550D37">
        <w:t xml:space="preserve"> [Accessed May 8, 2020.]</w:t>
      </w:r>
    </w:p>
    <w:p w14:paraId="16923ADD" w14:textId="0F72EC71" w:rsidR="003C2972" w:rsidRDefault="001457F1" w:rsidP="00A13665">
      <w:pPr>
        <w:ind w:left="720" w:hanging="720"/>
      </w:pPr>
      <w:r w:rsidRPr="003C2972">
        <w:t>Z Score Table</w:t>
      </w:r>
      <w:r>
        <w:t xml:space="preserve">, Available at </w:t>
      </w:r>
      <w:hyperlink r:id="rId10" w:history="1">
        <w:r w:rsidRPr="00A95067">
          <w:rPr>
            <w:rStyle w:val="Hyperlink"/>
          </w:rPr>
          <w:t>http://www.z-table.com/</w:t>
        </w:r>
      </w:hyperlink>
      <w:r>
        <w:t xml:space="preserve"> </w:t>
      </w:r>
      <w:r w:rsidRPr="003C2972">
        <w:t>[Accessed May 8, 2020.]</w:t>
      </w:r>
    </w:p>
    <w:p w14:paraId="29F778A9" w14:textId="77777777" w:rsidR="008F0C39" w:rsidRDefault="008F0C39">
      <w:pPr>
        <w:ind w:left="720" w:hanging="720"/>
      </w:pPr>
    </w:p>
    <w:sectPr w:rsidR="008F0C39" w:rsidSect="00AC4C8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D1F698" w14:textId="77777777" w:rsidR="001457F1" w:rsidRDefault="001457F1">
      <w:pPr>
        <w:spacing w:line="240" w:lineRule="auto"/>
      </w:pPr>
      <w:r>
        <w:separator/>
      </w:r>
    </w:p>
  </w:endnote>
  <w:endnote w:type="continuationSeparator" w:id="0">
    <w:p w14:paraId="19F263FC" w14:textId="77777777" w:rsidR="001457F1" w:rsidRDefault="001457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32B51C" w14:textId="77777777" w:rsidR="001457F1" w:rsidRDefault="001457F1">
      <w:pPr>
        <w:spacing w:line="240" w:lineRule="auto"/>
      </w:pPr>
      <w:r>
        <w:separator/>
      </w:r>
    </w:p>
  </w:footnote>
  <w:footnote w:type="continuationSeparator" w:id="0">
    <w:p w14:paraId="01250F8E" w14:textId="77777777" w:rsidR="001457F1" w:rsidRDefault="001457F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9A9ACC" w14:textId="19DD4F20" w:rsidR="00B021C5" w:rsidRDefault="001457F1">
    <w:pPr>
      <w:pStyle w:val="Header"/>
    </w:pPr>
    <w:r>
      <w:t xml:space="preserve">Econometrics           </w:t>
    </w:r>
    <w:r w:rsidR="001A6794">
      <w:t xml:space="preserve">                     </w:t>
    </w:r>
    <w:r>
      <w:t xml:space="preserve">                                                       </w:t>
    </w:r>
    <w:r>
      <w:t xml:space="preserve">                                             </w:t>
    </w:r>
    <w:sdt>
      <w:sdtPr>
        <w:id w:val="14990670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1C91">
          <w:rPr>
            <w:noProof/>
          </w:rPr>
          <w:t>3</w:t>
        </w:r>
        <w:r>
          <w:rPr>
            <w:noProof/>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4499FD" w14:textId="3BACB28C" w:rsidR="00AC4C80" w:rsidRDefault="001457F1">
    <w:pPr>
      <w:pStyle w:val="Header"/>
    </w:pPr>
    <w:r>
      <w:t xml:space="preserve">Running head: Econometrics  </w:t>
    </w:r>
    <w:r w:rsidR="001A6794">
      <w:tab/>
      <w:t xml:space="preserve">                    </w:t>
    </w:r>
    <w:r>
      <w:t xml:space="preserve">                                                                                     </w:t>
    </w:r>
    <w:sdt>
      <w:sdtPr>
        <w:id w:val="18505921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1C91">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722681"/>
    <w:multiLevelType w:val="hybridMultilevel"/>
    <w:tmpl w:val="AD7E4782"/>
    <w:lvl w:ilvl="0" w:tplc="721E714A">
      <w:start w:val="1"/>
      <w:numFmt w:val="lowerLetter"/>
      <w:lvlText w:val="%1)"/>
      <w:lvlJc w:val="left"/>
      <w:pPr>
        <w:ind w:left="720" w:hanging="360"/>
      </w:pPr>
      <w:rPr>
        <w:rFonts w:hint="default"/>
      </w:rPr>
    </w:lvl>
    <w:lvl w:ilvl="1" w:tplc="82848804">
      <w:start w:val="1"/>
      <w:numFmt w:val="lowerLetter"/>
      <w:lvlText w:val="%2."/>
      <w:lvlJc w:val="left"/>
      <w:pPr>
        <w:ind w:left="1440" w:hanging="360"/>
      </w:pPr>
    </w:lvl>
    <w:lvl w:ilvl="2" w:tplc="958EE680" w:tentative="1">
      <w:start w:val="1"/>
      <w:numFmt w:val="lowerRoman"/>
      <w:lvlText w:val="%3."/>
      <w:lvlJc w:val="right"/>
      <w:pPr>
        <w:ind w:left="2160" w:hanging="180"/>
      </w:pPr>
    </w:lvl>
    <w:lvl w:ilvl="3" w:tplc="61961546" w:tentative="1">
      <w:start w:val="1"/>
      <w:numFmt w:val="decimal"/>
      <w:lvlText w:val="%4."/>
      <w:lvlJc w:val="left"/>
      <w:pPr>
        <w:ind w:left="2880" w:hanging="360"/>
      </w:pPr>
    </w:lvl>
    <w:lvl w:ilvl="4" w:tplc="830005AA" w:tentative="1">
      <w:start w:val="1"/>
      <w:numFmt w:val="lowerLetter"/>
      <w:lvlText w:val="%5."/>
      <w:lvlJc w:val="left"/>
      <w:pPr>
        <w:ind w:left="3600" w:hanging="360"/>
      </w:pPr>
    </w:lvl>
    <w:lvl w:ilvl="5" w:tplc="93ACC236" w:tentative="1">
      <w:start w:val="1"/>
      <w:numFmt w:val="lowerRoman"/>
      <w:lvlText w:val="%6."/>
      <w:lvlJc w:val="right"/>
      <w:pPr>
        <w:ind w:left="4320" w:hanging="180"/>
      </w:pPr>
    </w:lvl>
    <w:lvl w:ilvl="6" w:tplc="20E66F82" w:tentative="1">
      <w:start w:val="1"/>
      <w:numFmt w:val="decimal"/>
      <w:lvlText w:val="%7."/>
      <w:lvlJc w:val="left"/>
      <w:pPr>
        <w:ind w:left="5040" w:hanging="360"/>
      </w:pPr>
    </w:lvl>
    <w:lvl w:ilvl="7" w:tplc="46AA7E5A" w:tentative="1">
      <w:start w:val="1"/>
      <w:numFmt w:val="lowerLetter"/>
      <w:lvlText w:val="%8."/>
      <w:lvlJc w:val="left"/>
      <w:pPr>
        <w:ind w:left="5760" w:hanging="360"/>
      </w:pPr>
    </w:lvl>
    <w:lvl w:ilvl="8" w:tplc="C6BA875C" w:tentative="1">
      <w:start w:val="1"/>
      <w:numFmt w:val="lowerRoman"/>
      <w:lvlText w:val="%9."/>
      <w:lvlJc w:val="right"/>
      <w:pPr>
        <w:ind w:left="6480" w:hanging="180"/>
      </w:pPr>
    </w:lvl>
  </w:abstractNum>
  <w:abstractNum w:abstractNumId="1">
    <w:nsid w:val="64473636"/>
    <w:multiLevelType w:val="hybridMultilevel"/>
    <w:tmpl w:val="9118E694"/>
    <w:lvl w:ilvl="0" w:tplc="2D6E1CE2">
      <w:start w:val="1"/>
      <w:numFmt w:val="lowerRoman"/>
      <w:lvlText w:val="(%1)"/>
      <w:lvlJc w:val="left"/>
      <w:pPr>
        <w:ind w:left="1080" w:hanging="720"/>
      </w:pPr>
      <w:rPr>
        <w:rFonts w:hint="default"/>
      </w:rPr>
    </w:lvl>
    <w:lvl w:ilvl="1" w:tplc="8BB4EB68" w:tentative="1">
      <w:start w:val="1"/>
      <w:numFmt w:val="lowerLetter"/>
      <w:lvlText w:val="%2."/>
      <w:lvlJc w:val="left"/>
      <w:pPr>
        <w:ind w:left="1440" w:hanging="360"/>
      </w:pPr>
    </w:lvl>
    <w:lvl w:ilvl="2" w:tplc="88C426C2" w:tentative="1">
      <w:start w:val="1"/>
      <w:numFmt w:val="lowerRoman"/>
      <w:lvlText w:val="%3."/>
      <w:lvlJc w:val="right"/>
      <w:pPr>
        <w:ind w:left="2160" w:hanging="180"/>
      </w:pPr>
    </w:lvl>
    <w:lvl w:ilvl="3" w:tplc="6E68FBDE" w:tentative="1">
      <w:start w:val="1"/>
      <w:numFmt w:val="decimal"/>
      <w:lvlText w:val="%4."/>
      <w:lvlJc w:val="left"/>
      <w:pPr>
        <w:ind w:left="2880" w:hanging="360"/>
      </w:pPr>
    </w:lvl>
    <w:lvl w:ilvl="4" w:tplc="2034CFDA" w:tentative="1">
      <w:start w:val="1"/>
      <w:numFmt w:val="lowerLetter"/>
      <w:lvlText w:val="%5."/>
      <w:lvlJc w:val="left"/>
      <w:pPr>
        <w:ind w:left="3600" w:hanging="360"/>
      </w:pPr>
    </w:lvl>
    <w:lvl w:ilvl="5" w:tplc="925C439A" w:tentative="1">
      <w:start w:val="1"/>
      <w:numFmt w:val="lowerRoman"/>
      <w:lvlText w:val="%6."/>
      <w:lvlJc w:val="right"/>
      <w:pPr>
        <w:ind w:left="4320" w:hanging="180"/>
      </w:pPr>
    </w:lvl>
    <w:lvl w:ilvl="6" w:tplc="DC2E789C" w:tentative="1">
      <w:start w:val="1"/>
      <w:numFmt w:val="decimal"/>
      <w:lvlText w:val="%7."/>
      <w:lvlJc w:val="left"/>
      <w:pPr>
        <w:ind w:left="5040" w:hanging="360"/>
      </w:pPr>
    </w:lvl>
    <w:lvl w:ilvl="7" w:tplc="71765306" w:tentative="1">
      <w:start w:val="1"/>
      <w:numFmt w:val="lowerLetter"/>
      <w:lvlText w:val="%8."/>
      <w:lvlJc w:val="left"/>
      <w:pPr>
        <w:ind w:left="5760" w:hanging="360"/>
      </w:pPr>
    </w:lvl>
    <w:lvl w:ilvl="8" w:tplc="83389214" w:tentative="1">
      <w:start w:val="1"/>
      <w:numFmt w:val="lowerRoman"/>
      <w:lvlText w:val="%9."/>
      <w:lvlJc w:val="right"/>
      <w:pPr>
        <w:ind w:left="6480" w:hanging="180"/>
      </w:pPr>
    </w:lvl>
  </w:abstractNum>
  <w:abstractNum w:abstractNumId="2">
    <w:nsid w:val="66E07B4C"/>
    <w:multiLevelType w:val="hybridMultilevel"/>
    <w:tmpl w:val="0A50066A"/>
    <w:lvl w:ilvl="0" w:tplc="9B2A1DE0">
      <w:start w:val="1"/>
      <w:numFmt w:val="lowerLetter"/>
      <w:lvlText w:val="%1)"/>
      <w:lvlJc w:val="left"/>
      <w:pPr>
        <w:ind w:left="720" w:hanging="360"/>
      </w:pPr>
      <w:rPr>
        <w:rFonts w:hint="default"/>
      </w:rPr>
    </w:lvl>
    <w:lvl w:ilvl="1" w:tplc="9F68D2E8" w:tentative="1">
      <w:start w:val="1"/>
      <w:numFmt w:val="lowerLetter"/>
      <w:lvlText w:val="%2."/>
      <w:lvlJc w:val="left"/>
      <w:pPr>
        <w:ind w:left="1440" w:hanging="360"/>
      </w:pPr>
    </w:lvl>
    <w:lvl w:ilvl="2" w:tplc="85BC0226" w:tentative="1">
      <w:start w:val="1"/>
      <w:numFmt w:val="lowerRoman"/>
      <w:lvlText w:val="%3."/>
      <w:lvlJc w:val="right"/>
      <w:pPr>
        <w:ind w:left="2160" w:hanging="180"/>
      </w:pPr>
    </w:lvl>
    <w:lvl w:ilvl="3" w:tplc="ACAE2258" w:tentative="1">
      <w:start w:val="1"/>
      <w:numFmt w:val="decimal"/>
      <w:lvlText w:val="%4."/>
      <w:lvlJc w:val="left"/>
      <w:pPr>
        <w:ind w:left="2880" w:hanging="360"/>
      </w:pPr>
    </w:lvl>
    <w:lvl w:ilvl="4" w:tplc="DCA427CE" w:tentative="1">
      <w:start w:val="1"/>
      <w:numFmt w:val="lowerLetter"/>
      <w:lvlText w:val="%5."/>
      <w:lvlJc w:val="left"/>
      <w:pPr>
        <w:ind w:left="3600" w:hanging="360"/>
      </w:pPr>
    </w:lvl>
    <w:lvl w:ilvl="5" w:tplc="76120476" w:tentative="1">
      <w:start w:val="1"/>
      <w:numFmt w:val="lowerRoman"/>
      <w:lvlText w:val="%6."/>
      <w:lvlJc w:val="right"/>
      <w:pPr>
        <w:ind w:left="4320" w:hanging="180"/>
      </w:pPr>
    </w:lvl>
    <w:lvl w:ilvl="6" w:tplc="5CDA7B4A" w:tentative="1">
      <w:start w:val="1"/>
      <w:numFmt w:val="decimal"/>
      <w:lvlText w:val="%7."/>
      <w:lvlJc w:val="left"/>
      <w:pPr>
        <w:ind w:left="5040" w:hanging="360"/>
      </w:pPr>
    </w:lvl>
    <w:lvl w:ilvl="7" w:tplc="362CBF44" w:tentative="1">
      <w:start w:val="1"/>
      <w:numFmt w:val="lowerLetter"/>
      <w:lvlText w:val="%8."/>
      <w:lvlJc w:val="left"/>
      <w:pPr>
        <w:ind w:left="5760" w:hanging="360"/>
      </w:pPr>
    </w:lvl>
    <w:lvl w:ilvl="8" w:tplc="0F1E6B9E" w:tentative="1">
      <w:start w:val="1"/>
      <w:numFmt w:val="lowerRoman"/>
      <w:lvlText w:val="%9."/>
      <w:lvlJc w:val="right"/>
      <w:pPr>
        <w:ind w:left="6480" w:hanging="180"/>
      </w:pPr>
    </w:lvl>
  </w:abstractNum>
  <w:abstractNum w:abstractNumId="3">
    <w:nsid w:val="6ACF4CEC"/>
    <w:multiLevelType w:val="hybridMultilevel"/>
    <w:tmpl w:val="E46E0860"/>
    <w:lvl w:ilvl="0" w:tplc="CADE5664">
      <w:start w:val="1"/>
      <w:numFmt w:val="lowerRoman"/>
      <w:lvlText w:val="(%1)"/>
      <w:lvlJc w:val="left"/>
      <w:pPr>
        <w:ind w:left="2160" w:hanging="720"/>
      </w:pPr>
      <w:rPr>
        <w:rFonts w:hint="default"/>
      </w:rPr>
    </w:lvl>
    <w:lvl w:ilvl="1" w:tplc="B3D209C2" w:tentative="1">
      <w:start w:val="1"/>
      <w:numFmt w:val="lowerLetter"/>
      <w:lvlText w:val="%2."/>
      <w:lvlJc w:val="left"/>
      <w:pPr>
        <w:ind w:left="2520" w:hanging="360"/>
      </w:pPr>
    </w:lvl>
    <w:lvl w:ilvl="2" w:tplc="BFC68EB2" w:tentative="1">
      <w:start w:val="1"/>
      <w:numFmt w:val="lowerRoman"/>
      <w:lvlText w:val="%3."/>
      <w:lvlJc w:val="right"/>
      <w:pPr>
        <w:ind w:left="3240" w:hanging="180"/>
      </w:pPr>
    </w:lvl>
    <w:lvl w:ilvl="3" w:tplc="A3C8D7B2" w:tentative="1">
      <w:start w:val="1"/>
      <w:numFmt w:val="decimal"/>
      <w:lvlText w:val="%4."/>
      <w:lvlJc w:val="left"/>
      <w:pPr>
        <w:ind w:left="3960" w:hanging="360"/>
      </w:pPr>
    </w:lvl>
    <w:lvl w:ilvl="4" w:tplc="781662A0" w:tentative="1">
      <w:start w:val="1"/>
      <w:numFmt w:val="lowerLetter"/>
      <w:lvlText w:val="%5."/>
      <w:lvlJc w:val="left"/>
      <w:pPr>
        <w:ind w:left="4680" w:hanging="360"/>
      </w:pPr>
    </w:lvl>
    <w:lvl w:ilvl="5" w:tplc="FFC60CA4" w:tentative="1">
      <w:start w:val="1"/>
      <w:numFmt w:val="lowerRoman"/>
      <w:lvlText w:val="%6."/>
      <w:lvlJc w:val="right"/>
      <w:pPr>
        <w:ind w:left="5400" w:hanging="180"/>
      </w:pPr>
    </w:lvl>
    <w:lvl w:ilvl="6" w:tplc="5C8E2736" w:tentative="1">
      <w:start w:val="1"/>
      <w:numFmt w:val="decimal"/>
      <w:lvlText w:val="%7."/>
      <w:lvlJc w:val="left"/>
      <w:pPr>
        <w:ind w:left="6120" w:hanging="360"/>
      </w:pPr>
    </w:lvl>
    <w:lvl w:ilvl="7" w:tplc="A5CE4046" w:tentative="1">
      <w:start w:val="1"/>
      <w:numFmt w:val="lowerLetter"/>
      <w:lvlText w:val="%8."/>
      <w:lvlJc w:val="left"/>
      <w:pPr>
        <w:ind w:left="6840" w:hanging="360"/>
      </w:pPr>
    </w:lvl>
    <w:lvl w:ilvl="8" w:tplc="468014EA" w:tentative="1">
      <w:start w:val="1"/>
      <w:numFmt w:val="lowerRoman"/>
      <w:lvlText w:val="%9."/>
      <w:lvlJc w:val="right"/>
      <w:pPr>
        <w:ind w:left="7560" w:hanging="180"/>
      </w:pPr>
    </w:lvl>
  </w:abstractNum>
  <w:abstractNum w:abstractNumId="4">
    <w:nsid w:val="74E965D3"/>
    <w:multiLevelType w:val="hybridMultilevel"/>
    <w:tmpl w:val="9118E694"/>
    <w:lvl w:ilvl="0" w:tplc="E8BAB9E0">
      <w:start w:val="1"/>
      <w:numFmt w:val="lowerRoman"/>
      <w:lvlText w:val="(%1)"/>
      <w:lvlJc w:val="left"/>
      <w:pPr>
        <w:ind w:left="1080" w:hanging="720"/>
      </w:pPr>
      <w:rPr>
        <w:rFonts w:hint="default"/>
      </w:rPr>
    </w:lvl>
    <w:lvl w:ilvl="1" w:tplc="5C1AB8A4" w:tentative="1">
      <w:start w:val="1"/>
      <w:numFmt w:val="lowerLetter"/>
      <w:lvlText w:val="%2."/>
      <w:lvlJc w:val="left"/>
      <w:pPr>
        <w:ind w:left="1440" w:hanging="360"/>
      </w:pPr>
    </w:lvl>
    <w:lvl w:ilvl="2" w:tplc="E1063224" w:tentative="1">
      <w:start w:val="1"/>
      <w:numFmt w:val="lowerRoman"/>
      <w:lvlText w:val="%3."/>
      <w:lvlJc w:val="right"/>
      <w:pPr>
        <w:ind w:left="2160" w:hanging="180"/>
      </w:pPr>
    </w:lvl>
    <w:lvl w:ilvl="3" w:tplc="EB105446" w:tentative="1">
      <w:start w:val="1"/>
      <w:numFmt w:val="decimal"/>
      <w:lvlText w:val="%4."/>
      <w:lvlJc w:val="left"/>
      <w:pPr>
        <w:ind w:left="2880" w:hanging="360"/>
      </w:pPr>
    </w:lvl>
    <w:lvl w:ilvl="4" w:tplc="97867D96" w:tentative="1">
      <w:start w:val="1"/>
      <w:numFmt w:val="lowerLetter"/>
      <w:lvlText w:val="%5."/>
      <w:lvlJc w:val="left"/>
      <w:pPr>
        <w:ind w:left="3600" w:hanging="360"/>
      </w:pPr>
    </w:lvl>
    <w:lvl w:ilvl="5" w:tplc="598246AA" w:tentative="1">
      <w:start w:val="1"/>
      <w:numFmt w:val="lowerRoman"/>
      <w:lvlText w:val="%6."/>
      <w:lvlJc w:val="right"/>
      <w:pPr>
        <w:ind w:left="4320" w:hanging="180"/>
      </w:pPr>
    </w:lvl>
    <w:lvl w:ilvl="6" w:tplc="6E3ECBA2" w:tentative="1">
      <w:start w:val="1"/>
      <w:numFmt w:val="decimal"/>
      <w:lvlText w:val="%7."/>
      <w:lvlJc w:val="left"/>
      <w:pPr>
        <w:ind w:left="5040" w:hanging="360"/>
      </w:pPr>
    </w:lvl>
    <w:lvl w:ilvl="7" w:tplc="83A84C34" w:tentative="1">
      <w:start w:val="1"/>
      <w:numFmt w:val="lowerLetter"/>
      <w:lvlText w:val="%8."/>
      <w:lvlJc w:val="left"/>
      <w:pPr>
        <w:ind w:left="5760" w:hanging="360"/>
      </w:pPr>
    </w:lvl>
    <w:lvl w:ilvl="8" w:tplc="B66E101A"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400"/>
    <w:rsid w:val="000007C8"/>
    <w:rsid w:val="00005DB0"/>
    <w:rsid w:val="00006B19"/>
    <w:rsid w:val="00013E2B"/>
    <w:rsid w:val="00061C49"/>
    <w:rsid w:val="00070B03"/>
    <w:rsid w:val="000737B5"/>
    <w:rsid w:val="0007788B"/>
    <w:rsid w:val="000A113C"/>
    <w:rsid w:val="000A18C4"/>
    <w:rsid w:val="000B666D"/>
    <w:rsid w:val="000D3A79"/>
    <w:rsid w:val="000D3D89"/>
    <w:rsid w:val="000E68AC"/>
    <w:rsid w:val="001030C5"/>
    <w:rsid w:val="00123749"/>
    <w:rsid w:val="0013104D"/>
    <w:rsid w:val="0013370E"/>
    <w:rsid w:val="001448A2"/>
    <w:rsid w:val="001457F1"/>
    <w:rsid w:val="0015607B"/>
    <w:rsid w:val="00162838"/>
    <w:rsid w:val="00182117"/>
    <w:rsid w:val="001A6794"/>
    <w:rsid w:val="001D30E7"/>
    <w:rsid w:val="001D5400"/>
    <w:rsid w:val="001E4EAB"/>
    <w:rsid w:val="001E61FF"/>
    <w:rsid w:val="001F202B"/>
    <w:rsid w:val="00206AD7"/>
    <w:rsid w:val="0020742A"/>
    <w:rsid w:val="0021302D"/>
    <w:rsid w:val="00213A43"/>
    <w:rsid w:val="002217FA"/>
    <w:rsid w:val="00246A7C"/>
    <w:rsid w:val="00291332"/>
    <w:rsid w:val="00296515"/>
    <w:rsid w:val="002A09C8"/>
    <w:rsid w:val="002B011A"/>
    <w:rsid w:val="002B03DD"/>
    <w:rsid w:val="002B336E"/>
    <w:rsid w:val="002B70D7"/>
    <w:rsid w:val="002D1780"/>
    <w:rsid w:val="002D2CBA"/>
    <w:rsid w:val="002D2FDB"/>
    <w:rsid w:val="002E5363"/>
    <w:rsid w:val="002F4A61"/>
    <w:rsid w:val="003020D3"/>
    <w:rsid w:val="00307C03"/>
    <w:rsid w:val="00312BBE"/>
    <w:rsid w:val="00334A03"/>
    <w:rsid w:val="00357775"/>
    <w:rsid w:val="00365754"/>
    <w:rsid w:val="00393158"/>
    <w:rsid w:val="00393810"/>
    <w:rsid w:val="003B66CC"/>
    <w:rsid w:val="003C2972"/>
    <w:rsid w:val="003D3B67"/>
    <w:rsid w:val="003E55D2"/>
    <w:rsid w:val="004008AE"/>
    <w:rsid w:val="00413A1B"/>
    <w:rsid w:val="004249B1"/>
    <w:rsid w:val="00431ED4"/>
    <w:rsid w:val="00483E61"/>
    <w:rsid w:val="00485A39"/>
    <w:rsid w:val="004A2F18"/>
    <w:rsid w:val="004A3D96"/>
    <w:rsid w:val="004B4784"/>
    <w:rsid w:val="004C3ED9"/>
    <w:rsid w:val="004C5982"/>
    <w:rsid w:val="004D4865"/>
    <w:rsid w:val="00525A93"/>
    <w:rsid w:val="00527C35"/>
    <w:rsid w:val="005355B9"/>
    <w:rsid w:val="00543AA3"/>
    <w:rsid w:val="00550D37"/>
    <w:rsid w:val="005978C8"/>
    <w:rsid w:val="005C30F8"/>
    <w:rsid w:val="005D23FC"/>
    <w:rsid w:val="005E6CC3"/>
    <w:rsid w:val="00616BD2"/>
    <w:rsid w:val="00621F23"/>
    <w:rsid w:val="00622D1A"/>
    <w:rsid w:val="006409D4"/>
    <w:rsid w:val="006427EE"/>
    <w:rsid w:val="006467C5"/>
    <w:rsid w:val="00670E27"/>
    <w:rsid w:val="00676FBD"/>
    <w:rsid w:val="006B0B3B"/>
    <w:rsid w:val="006B44C2"/>
    <w:rsid w:val="006B4FF8"/>
    <w:rsid w:val="006F1543"/>
    <w:rsid w:val="006F670A"/>
    <w:rsid w:val="007141F8"/>
    <w:rsid w:val="0073511D"/>
    <w:rsid w:val="00736B52"/>
    <w:rsid w:val="00756C1C"/>
    <w:rsid w:val="00757A79"/>
    <w:rsid w:val="00766E59"/>
    <w:rsid w:val="00767EFA"/>
    <w:rsid w:val="007814C9"/>
    <w:rsid w:val="00797451"/>
    <w:rsid w:val="007B082B"/>
    <w:rsid w:val="007C27B1"/>
    <w:rsid w:val="00812C97"/>
    <w:rsid w:val="0081310E"/>
    <w:rsid w:val="0084115F"/>
    <w:rsid w:val="008423C4"/>
    <w:rsid w:val="00851D29"/>
    <w:rsid w:val="00887220"/>
    <w:rsid w:val="008B0F75"/>
    <w:rsid w:val="008B2296"/>
    <w:rsid w:val="008C6AA9"/>
    <w:rsid w:val="008E21C3"/>
    <w:rsid w:val="008E34CE"/>
    <w:rsid w:val="008F0C39"/>
    <w:rsid w:val="009056AF"/>
    <w:rsid w:val="00925335"/>
    <w:rsid w:val="00925FE4"/>
    <w:rsid w:val="00937EE2"/>
    <w:rsid w:val="00946BBB"/>
    <w:rsid w:val="00953680"/>
    <w:rsid w:val="00960950"/>
    <w:rsid w:val="009741B4"/>
    <w:rsid w:val="00977777"/>
    <w:rsid w:val="0099179D"/>
    <w:rsid w:val="00995699"/>
    <w:rsid w:val="009A0395"/>
    <w:rsid w:val="009A2DC1"/>
    <w:rsid w:val="009B211E"/>
    <w:rsid w:val="009B372B"/>
    <w:rsid w:val="009B66DE"/>
    <w:rsid w:val="009D38BC"/>
    <w:rsid w:val="009E0577"/>
    <w:rsid w:val="009F09F8"/>
    <w:rsid w:val="00A1131E"/>
    <w:rsid w:val="00A13665"/>
    <w:rsid w:val="00A13E77"/>
    <w:rsid w:val="00A25554"/>
    <w:rsid w:val="00A255E0"/>
    <w:rsid w:val="00A25D19"/>
    <w:rsid w:val="00A36971"/>
    <w:rsid w:val="00A3719B"/>
    <w:rsid w:val="00A55C0E"/>
    <w:rsid w:val="00A76A90"/>
    <w:rsid w:val="00A8389E"/>
    <w:rsid w:val="00A86A3A"/>
    <w:rsid w:val="00A877D7"/>
    <w:rsid w:val="00A877ED"/>
    <w:rsid w:val="00A95067"/>
    <w:rsid w:val="00AA0FB6"/>
    <w:rsid w:val="00AA216A"/>
    <w:rsid w:val="00AA6B01"/>
    <w:rsid w:val="00AB12EE"/>
    <w:rsid w:val="00AC31D9"/>
    <w:rsid w:val="00AC4C80"/>
    <w:rsid w:val="00B021C5"/>
    <w:rsid w:val="00B04775"/>
    <w:rsid w:val="00B06C0C"/>
    <w:rsid w:val="00B07142"/>
    <w:rsid w:val="00B24EA9"/>
    <w:rsid w:val="00B54720"/>
    <w:rsid w:val="00B67FA1"/>
    <w:rsid w:val="00B74836"/>
    <w:rsid w:val="00B92A84"/>
    <w:rsid w:val="00B95ABF"/>
    <w:rsid w:val="00BD3392"/>
    <w:rsid w:val="00BD5F5B"/>
    <w:rsid w:val="00BE6552"/>
    <w:rsid w:val="00BF12EF"/>
    <w:rsid w:val="00BF7B6A"/>
    <w:rsid w:val="00BF7BE5"/>
    <w:rsid w:val="00C06779"/>
    <w:rsid w:val="00C145EF"/>
    <w:rsid w:val="00C23400"/>
    <w:rsid w:val="00C55E59"/>
    <w:rsid w:val="00C57F99"/>
    <w:rsid w:val="00CA3CC4"/>
    <w:rsid w:val="00CC0079"/>
    <w:rsid w:val="00CC1B9A"/>
    <w:rsid w:val="00CD1C91"/>
    <w:rsid w:val="00CF442D"/>
    <w:rsid w:val="00CF4548"/>
    <w:rsid w:val="00D323C7"/>
    <w:rsid w:val="00D3281F"/>
    <w:rsid w:val="00D56B27"/>
    <w:rsid w:val="00D71F6B"/>
    <w:rsid w:val="00D754C4"/>
    <w:rsid w:val="00D917CC"/>
    <w:rsid w:val="00DA19A7"/>
    <w:rsid w:val="00DA5198"/>
    <w:rsid w:val="00DB0134"/>
    <w:rsid w:val="00DC79B0"/>
    <w:rsid w:val="00DE2C1F"/>
    <w:rsid w:val="00E17633"/>
    <w:rsid w:val="00E35CE2"/>
    <w:rsid w:val="00E416AB"/>
    <w:rsid w:val="00E44C7C"/>
    <w:rsid w:val="00E45E6D"/>
    <w:rsid w:val="00E67980"/>
    <w:rsid w:val="00E7302F"/>
    <w:rsid w:val="00E94814"/>
    <w:rsid w:val="00E95939"/>
    <w:rsid w:val="00E97DBA"/>
    <w:rsid w:val="00EC1901"/>
    <w:rsid w:val="00ED3D75"/>
    <w:rsid w:val="00F3465B"/>
    <w:rsid w:val="00F40A77"/>
    <w:rsid w:val="00F57147"/>
    <w:rsid w:val="00F70D6B"/>
    <w:rsid w:val="00F91AD8"/>
    <w:rsid w:val="00F95389"/>
    <w:rsid w:val="00F9753A"/>
    <w:rsid w:val="00FA04DC"/>
    <w:rsid w:val="00FA53C1"/>
    <w:rsid w:val="00FA7F7F"/>
    <w:rsid w:val="00FB0336"/>
    <w:rsid w:val="00FB137F"/>
    <w:rsid w:val="00FB6193"/>
    <w:rsid w:val="00FC0542"/>
    <w:rsid w:val="00FD529F"/>
    <w:rsid w:val="00FE20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45898C-8F4A-4335-9447-ADA69CA1B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55E0"/>
    <w:pPr>
      <w:spacing w:after="0" w:line="480" w:lineRule="auto"/>
      <w:jc w:val="both"/>
    </w:pPr>
    <w:rPr>
      <w:rFonts w:ascii="Times New Roman" w:hAnsi="Times New Roman"/>
      <w:sz w:val="24"/>
    </w:rPr>
  </w:style>
  <w:style w:type="paragraph" w:styleId="Heading1">
    <w:name w:val="heading 1"/>
    <w:basedOn w:val="Normal"/>
    <w:next w:val="Normal"/>
    <w:link w:val="Heading1Char"/>
    <w:autoRedefine/>
    <w:uiPriority w:val="9"/>
    <w:qFormat/>
    <w:rsid w:val="00F70D6B"/>
    <w:pPr>
      <w:keepNext/>
      <w:keepLines/>
      <w:spacing w:before="36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29133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C2972"/>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0D6B"/>
    <w:rPr>
      <w:rFonts w:ascii="Times New Roman" w:eastAsiaTheme="majorEastAsia" w:hAnsi="Times New Roman" w:cstheme="majorBidi"/>
      <w:b/>
      <w:sz w:val="24"/>
      <w:szCs w:val="32"/>
    </w:rPr>
  </w:style>
  <w:style w:type="paragraph" w:styleId="Caption">
    <w:name w:val="caption"/>
    <w:basedOn w:val="Normal"/>
    <w:next w:val="Normal"/>
    <w:autoRedefine/>
    <w:uiPriority w:val="35"/>
    <w:unhideWhenUsed/>
    <w:qFormat/>
    <w:rsid w:val="00E67980"/>
    <w:pPr>
      <w:spacing w:after="200" w:line="240" w:lineRule="auto"/>
    </w:pPr>
    <w:rPr>
      <w:b/>
      <w:i/>
      <w:iCs/>
      <w:szCs w:val="18"/>
    </w:rPr>
  </w:style>
  <w:style w:type="paragraph" w:styleId="ListParagraph">
    <w:name w:val="List Paragraph"/>
    <w:basedOn w:val="Normal"/>
    <w:uiPriority w:val="34"/>
    <w:qFormat/>
    <w:rsid w:val="00766E59"/>
    <w:pPr>
      <w:ind w:left="720"/>
      <w:contextualSpacing/>
    </w:pPr>
  </w:style>
  <w:style w:type="character" w:styleId="PlaceholderText">
    <w:name w:val="Placeholder Text"/>
    <w:basedOn w:val="DefaultParagraphFont"/>
    <w:uiPriority w:val="99"/>
    <w:semiHidden/>
    <w:rsid w:val="00FB6193"/>
    <w:rPr>
      <w:color w:val="808080"/>
    </w:rPr>
  </w:style>
  <w:style w:type="character" w:styleId="Hyperlink">
    <w:name w:val="Hyperlink"/>
    <w:basedOn w:val="DefaultParagraphFont"/>
    <w:uiPriority w:val="99"/>
    <w:unhideWhenUsed/>
    <w:rsid w:val="00FB6193"/>
    <w:rPr>
      <w:color w:val="0563C1" w:themeColor="hyperlink"/>
      <w:u w:val="single"/>
    </w:rPr>
  </w:style>
  <w:style w:type="character" w:customStyle="1" w:styleId="UnresolvedMention">
    <w:name w:val="Unresolved Mention"/>
    <w:basedOn w:val="DefaultParagraphFont"/>
    <w:uiPriority w:val="99"/>
    <w:semiHidden/>
    <w:unhideWhenUsed/>
    <w:rsid w:val="00FB6193"/>
    <w:rPr>
      <w:color w:val="605E5C"/>
      <w:shd w:val="clear" w:color="auto" w:fill="E1DFDD"/>
    </w:rPr>
  </w:style>
  <w:style w:type="paragraph" w:styleId="HTMLPreformatted">
    <w:name w:val="HTML Preformatted"/>
    <w:basedOn w:val="Normal"/>
    <w:link w:val="HTMLPreformattedChar"/>
    <w:uiPriority w:val="99"/>
    <w:unhideWhenUsed/>
    <w:rsid w:val="00077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7788B"/>
    <w:rPr>
      <w:rFonts w:ascii="Courier New" w:eastAsia="Times New Roman" w:hAnsi="Courier New" w:cs="Courier New"/>
      <w:sz w:val="20"/>
      <w:szCs w:val="20"/>
    </w:rPr>
  </w:style>
  <w:style w:type="character" w:customStyle="1" w:styleId="gd15mcfckub">
    <w:name w:val="gd15mcfckub"/>
    <w:basedOn w:val="DefaultParagraphFont"/>
    <w:rsid w:val="0007788B"/>
  </w:style>
  <w:style w:type="character" w:customStyle="1" w:styleId="gd15mcfcktb">
    <w:name w:val="gd15mcfcktb"/>
    <w:basedOn w:val="DefaultParagraphFont"/>
    <w:rsid w:val="0007788B"/>
  </w:style>
  <w:style w:type="character" w:customStyle="1" w:styleId="gd15mcfceub">
    <w:name w:val="gd15mcfceub"/>
    <w:basedOn w:val="DefaultParagraphFont"/>
    <w:rsid w:val="0007788B"/>
  </w:style>
  <w:style w:type="table" w:styleId="TableGrid">
    <w:name w:val="Table Grid"/>
    <w:basedOn w:val="TableNormal"/>
    <w:uiPriority w:val="39"/>
    <w:rsid w:val="00A877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291332"/>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B021C5"/>
    <w:pPr>
      <w:tabs>
        <w:tab w:val="center" w:pos="4680"/>
        <w:tab w:val="right" w:pos="9360"/>
      </w:tabs>
      <w:spacing w:line="240" w:lineRule="auto"/>
    </w:pPr>
  </w:style>
  <w:style w:type="character" w:customStyle="1" w:styleId="HeaderChar">
    <w:name w:val="Header Char"/>
    <w:basedOn w:val="DefaultParagraphFont"/>
    <w:link w:val="Header"/>
    <w:uiPriority w:val="99"/>
    <w:rsid w:val="00B021C5"/>
    <w:rPr>
      <w:rFonts w:ascii="Times New Roman" w:hAnsi="Times New Roman"/>
      <w:sz w:val="24"/>
    </w:rPr>
  </w:style>
  <w:style w:type="paragraph" w:styleId="Footer">
    <w:name w:val="footer"/>
    <w:basedOn w:val="Normal"/>
    <w:link w:val="FooterChar"/>
    <w:uiPriority w:val="99"/>
    <w:unhideWhenUsed/>
    <w:rsid w:val="00B021C5"/>
    <w:pPr>
      <w:tabs>
        <w:tab w:val="center" w:pos="4680"/>
        <w:tab w:val="right" w:pos="9360"/>
      </w:tabs>
      <w:spacing w:line="240" w:lineRule="auto"/>
    </w:pPr>
  </w:style>
  <w:style w:type="character" w:customStyle="1" w:styleId="FooterChar">
    <w:name w:val="Footer Char"/>
    <w:basedOn w:val="DefaultParagraphFont"/>
    <w:link w:val="Footer"/>
    <w:uiPriority w:val="99"/>
    <w:rsid w:val="00B021C5"/>
    <w:rPr>
      <w:rFonts w:ascii="Times New Roman" w:hAnsi="Times New Roman"/>
      <w:sz w:val="24"/>
    </w:rPr>
  </w:style>
  <w:style w:type="character" w:customStyle="1" w:styleId="Heading3Char">
    <w:name w:val="Heading 3 Char"/>
    <w:basedOn w:val="DefaultParagraphFont"/>
    <w:link w:val="Heading3"/>
    <w:uiPriority w:val="9"/>
    <w:semiHidden/>
    <w:rsid w:val="003C2972"/>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terms/c/currentpopulationsurvey.as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z-table.com/" TargetMode="External"/><Relationship Id="rId4" Type="http://schemas.openxmlformats.org/officeDocument/2006/relationships/settings" Target="settings.xml"/><Relationship Id="rId9" Type="http://schemas.openxmlformats.org/officeDocument/2006/relationships/hyperlink" Target="https://simon.cs.vt.edu/SoSci/converted/T-Dis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0FC8F-D966-4145-8E2E-0EA99B473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1372</Words>
  <Characters>7821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2020-05-08T20:11:00Z</dcterms:created>
  <dcterms:modified xsi:type="dcterms:W3CDTF">2020-05-08T20:11:00Z</dcterms:modified>
</cp:coreProperties>
</file>