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F51" w:rsidRDefault="006B6F51" w:rsidP="006B6F51">
      <w:pPr>
        <w:spacing w:line="276" w:lineRule="auto"/>
        <w:jc w:val="center"/>
        <w:rPr>
          <w:rFonts w:ascii="Times New Roman" w:hAnsi="Times New Roman" w:cs="Times New Roman"/>
        </w:rPr>
      </w:pPr>
    </w:p>
    <w:p w:rsidR="006B6F51" w:rsidRDefault="006B6F51" w:rsidP="006B6F51">
      <w:pPr>
        <w:spacing w:line="276" w:lineRule="auto"/>
        <w:jc w:val="center"/>
        <w:rPr>
          <w:rFonts w:ascii="Times New Roman" w:hAnsi="Times New Roman" w:cs="Times New Roman"/>
        </w:rPr>
      </w:pPr>
    </w:p>
    <w:p w:rsidR="006B6F51" w:rsidRDefault="006B6F51" w:rsidP="006B6F51">
      <w:pPr>
        <w:spacing w:line="276" w:lineRule="auto"/>
        <w:jc w:val="center"/>
        <w:rPr>
          <w:rFonts w:ascii="Times New Roman" w:hAnsi="Times New Roman" w:cs="Times New Roman"/>
        </w:rPr>
      </w:pPr>
    </w:p>
    <w:p w:rsidR="006B6F51" w:rsidRDefault="006B6F51" w:rsidP="006B6F51">
      <w:pPr>
        <w:spacing w:line="276" w:lineRule="auto"/>
        <w:jc w:val="center"/>
        <w:rPr>
          <w:rFonts w:ascii="Times New Roman" w:hAnsi="Times New Roman" w:cs="Times New Roman"/>
        </w:rPr>
      </w:pPr>
    </w:p>
    <w:p w:rsidR="006B6F51" w:rsidRDefault="006B6F51" w:rsidP="006B6F51">
      <w:pPr>
        <w:spacing w:line="276" w:lineRule="auto"/>
        <w:jc w:val="center"/>
        <w:rPr>
          <w:rFonts w:ascii="Times New Roman" w:hAnsi="Times New Roman" w:cs="Times New Roman"/>
        </w:rPr>
      </w:pPr>
    </w:p>
    <w:p w:rsidR="006B6F51" w:rsidRDefault="006B6F51" w:rsidP="006B6F51">
      <w:pPr>
        <w:spacing w:line="276" w:lineRule="auto"/>
        <w:jc w:val="center"/>
        <w:rPr>
          <w:rFonts w:ascii="Times New Roman" w:hAnsi="Times New Roman" w:cs="Times New Roman"/>
        </w:rPr>
      </w:pPr>
    </w:p>
    <w:p w:rsidR="00656D86" w:rsidRPr="006B6F51" w:rsidRDefault="006B6F51" w:rsidP="006B6F51">
      <w:pPr>
        <w:spacing w:line="276" w:lineRule="auto"/>
        <w:jc w:val="center"/>
        <w:rPr>
          <w:rFonts w:ascii="Times New Roman" w:hAnsi="Times New Roman" w:cs="Times New Roman"/>
        </w:rPr>
      </w:pPr>
      <w:r w:rsidRPr="006B6F51">
        <w:rPr>
          <w:rFonts w:ascii="Times New Roman" w:hAnsi="Times New Roman" w:cs="Times New Roman"/>
        </w:rPr>
        <w:t>Middleboro Physician Care Services Recommendations</w:t>
      </w:r>
    </w:p>
    <w:p w:rsidR="006B6F51" w:rsidRPr="006B6F51" w:rsidRDefault="006B6F51" w:rsidP="006B6F51">
      <w:pPr>
        <w:spacing w:line="276" w:lineRule="auto"/>
        <w:jc w:val="center"/>
        <w:rPr>
          <w:rFonts w:ascii="Times New Roman" w:hAnsi="Times New Roman" w:cs="Times New Roman"/>
        </w:rPr>
      </w:pPr>
      <w:r w:rsidRPr="006B6F51">
        <w:rPr>
          <w:rFonts w:ascii="Times New Roman" w:hAnsi="Times New Roman" w:cs="Times New Roman"/>
        </w:rPr>
        <w:t>[Name]</w:t>
      </w:r>
    </w:p>
    <w:p w:rsidR="006B6F51" w:rsidRPr="006B6F51" w:rsidRDefault="006B6F51" w:rsidP="006B6F51">
      <w:pPr>
        <w:spacing w:line="276" w:lineRule="auto"/>
        <w:jc w:val="center"/>
        <w:rPr>
          <w:rFonts w:ascii="Times New Roman" w:hAnsi="Times New Roman" w:cs="Times New Roman"/>
        </w:rPr>
      </w:pPr>
      <w:r w:rsidRPr="006B6F51">
        <w:rPr>
          <w:rFonts w:ascii="Times New Roman" w:hAnsi="Times New Roman" w:cs="Times New Roman"/>
        </w:rPr>
        <w:t>[Institution affiliation]</w:t>
      </w:r>
    </w:p>
    <w:p w:rsidR="006B6F51" w:rsidRPr="006B6F51" w:rsidRDefault="006B6F51" w:rsidP="006B6F51">
      <w:pPr>
        <w:spacing w:line="276" w:lineRule="auto"/>
        <w:jc w:val="center"/>
        <w:rPr>
          <w:rFonts w:ascii="Times New Roman" w:hAnsi="Times New Roman" w:cs="Times New Roman"/>
        </w:rPr>
      </w:pPr>
      <w:r w:rsidRPr="006B6F51">
        <w:rPr>
          <w:rFonts w:ascii="Times New Roman" w:hAnsi="Times New Roman" w:cs="Times New Roman"/>
        </w:rPr>
        <w:t>[Course]</w:t>
      </w:r>
    </w:p>
    <w:p w:rsidR="006B6F51" w:rsidRPr="006B6F51" w:rsidRDefault="006B6F51" w:rsidP="006B6F51">
      <w:pPr>
        <w:spacing w:line="276" w:lineRule="auto"/>
        <w:jc w:val="center"/>
        <w:rPr>
          <w:rFonts w:ascii="Times New Roman" w:hAnsi="Times New Roman" w:cs="Times New Roman"/>
        </w:rPr>
      </w:pPr>
      <w:r w:rsidRPr="006B6F51">
        <w:rPr>
          <w:rFonts w:ascii="Times New Roman" w:hAnsi="Times New Roman" w:cs="Times New Roman"/>
        </w:rPr>
        <w:t>[Date]</w:t>
      </w: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6B6F51" w:rsidRDefault="006B6F51" w:rsidP="006B6F51">
      <w:pPr>
        <w:spacing w:line="276" w:lineRule="auto"/>
        <w:rPr>
          <w:rFonts w:ascii="Times New Roman" w:hAnsi="Times New Roman" w:cs="Times New Roman"/>
          <w:b/>
        </w:rPr>
      </w:pPr>
    </w:p>
    <w:p w:rsidR="007036A9" w:rsidRPr="006B6F51" w:rsidRDefault="007036A9" w:rsidP="006B6F51">
      <w:pPr>
        <w:spacing w:line="276" w:lineRule="auto"/>
        <w:jc w:val="both"/>
        <w:rPr>
          <w:rFonts w:ascii="Times New Roman" w:hAnsi="Times New Roman" w:cs="Times New Roman"/>
          <w:b/>
        </w:rPr>
      </w:pPr>
      <w:r w:rsidRPr="006B6F51">
        <w:rPr>
          <w:rFonts w:ascii="Times New Roman" w:hAnsi="Times New Roman" w:cs="Times New Roman"/>
          <w:b/>
        </w:rPr>
        <w:lastRenderedPageBreak/>
        <w:t>Introduction</w:t>
      </w:r>
    </w:p>
    <w:p w:rsidR="007036A9" w:rsidRPr="006B6F51" w:rsidRDefault="007036A9" w:rsidP="006B6F51">
      <w:pPr>
        <w:spacing w:line="276" w:lineRule="auto"/>
        <w:jc w:val="both"/>
        <w:rPr>
          <w:rFonts w:ascii="Times New Roman" w:hAnsi="Times New Roman" w:cs="Times New Roman"/>
        </w:rPr>
      </w:pPr>
      <w:r w:rsidRPr="006B6F51">
        <w:rPr>
          <w:rStyle w:val="selectable"/>
          <w:rFonts w:ascii="Times New Roman" w:hAnsi="Times New Roman" w:cs="Times New Roman"/>
        </w:rPr>
        <w:t>The three physicians’ care services case discussed here focus on the healthcare institution known as Middleboro. It provides both the urgent and the non-urgent treatment for the occupational clients together with the private clients. From the review, it was evident that there were a dwindling number of clients to the institution, leading to a decline in the profit margins. The profitability metrics used such as the profit margin and the market share was considered. However, the information was not adequate as to assist the institution in improving its productivity as well as satisfying the clients. Therefore, the purpose of this paper</w:t>
      </w:r>
      <w:r w:rsidRPr="006B6F51">
        <w:rPr>
          <w:rStyle w:val="selectable"/>
          <w:rFonts w:ascii="Times New Roman" w:hAnsi="Times New Roman" w:cs="Times New Roman"/>
        </w:rPr>
        <w:t xml:space="preserve"> </w:t>
      </w:r>
      <w:r w:rsidRPr="006B6F51">
        <w:rPr>
          <w:rStyle w:val="selectable"/>
          <w:rFonts w:ascii="Times New Roman" w:hAnsi="Times New Roman" w:cs="Times New Roman"/>
        </w:rPr>
        <w:t>is to recommend the Lean management and Six Sigma principles and practices.</w:t>
      </w:r>
      <w:r w:rsidRPr="006B6F51">
        <w:rPr>
          <w:rStyle w:val="selectable"/>
          <w:rFonts w:ascii="Times New Roman" w:hAnsi="Times New Roman" w:cs="Times New Roman"/>
        </w:rPr>
        <w:t xml:space="preserve"> The report will have four sections: identification of the significant stakeholders with their issues, concerns &amp; goals, definition of problems, analyzing the alternative solutions, and recommending the solutions. </w:t>
      </w:r>
      <w:r w:rsidRPr="006B6F51">
        <w:rPr>
          <w:rStyle w:val="selectable"/>
          <w:rFonts w:ascii="Times New Roman" w:hAnsi="Times New Roman" w:cs="Times New Roman"/>
        </w:rPr>
        <w:t>Based on such an understanding, the report will be able to answer the question on whether the president and the medical director should need to know before they commit themselves in making any commitments in relation to finances</w:t>
      </w:r>
      <w:r w:rsidRPr="006B6F51">
        <w:rPr>
          <w:rFonts w:ascii="Times New Roman" w:hAnsi="Times New Roman" w:cs="Times New Roman"/>
        </w:rPr>
        <w:t>.</w:t>
      </w:r>
    </w:p>
    <w:p w:rsidR="007036A9" w:rsidRPr="006B6F51" w:rsidRDefault="007036A9" w:rsidP="006B6F51">
      <w:pPr>
        <w:spacing w:line="276" w:lineRule="auto"/>
        <w:jc w:val="both"/>
        <w:rPr>
          <w:rFonts w:ascii="Times New Roman" w:hAnsi="Times New Roman" w:cs="Times New Roman"/>
          <w:b/>
        </w:rPr>
      </w:pPr>
      <w:r w:rsidRPr="006B6F51">
        <w:rPr>
          <w:rFonts w:ascii="Times New Roman" w:hAnsi="Times New Roman" w:cs="Times New Roman"/>
          <w:b/>
        </w:rPr>
        <w:t>Identification of Major Stakeholders, their Issues, Concerns, &amp; Goals</w:t>
      </w:r>
    </w:p>
    <w:p w:rsidR="007036A9" w:rsidRPr="006B6F51" w:rsidRDefault="00F266C7" w:rsidP="006B6F51">
      <w:pPr>
        <w:pStyle w:val="ListParagraph"/>
        <w:numPr>
          <w:ilvl w:val="0"/>
          <w:numId w:val="1"/>
        </w:numPr>
        <w:spacing w:line="276" w:lineRule="auto"/>
        <w:jc w:val="both"/>
        <w:rPr>
          <w:rFonts w:ascii="Times New Roman" w:hAnsi="Times New Roman" w:cs="Times New Roman"/>
          <w:b/>
        </w:rPr>
      </w:pPr>
      <w:r w:rsidRPr="006B6F51">
        <w:rPr>
          <w:rFonts w:ascii="Times New Roman" w:hAnsi="Times New Roman" w:cs="Times New Roman"/>
          <w:b/>
        </w:rPr>
        <w:t>Patients</w:t>
      </w:r>
    </w:p>
    <w:p w:rsidR="00E741A4" w:rsidRPr="006B6F51" w:rsidRDefault="00F266C7" w:rsidP="006B6F51">
      <w:pPr>
        <w:spacing w:line="276" w:lineRule="auto"/>
        <w:jc w:val="both"/>
        <w:rPr>
          <w:rFonts w:ascii="Times New Roman" w:hAnsi="Times New Roman" w:cs="Times New Roman"/>
        </w:rPr>
      </w:pPr>
      <w:r w:rsidRPr="006B6F51">
        <w:rPr>
          <w:rFonts w:ascii="Times New Roman" w:hAnsi="Times New Roman" w:cs="Times New Roman"/>
        </w:rPr>
        <w:t xml:space="preserve">Patients are one of the significant stakeholders to Middleboro Physician Care Services and they are divided into two groups: the occupational health and private pay clients. </w:t>
      </w:r>
      <w:r w:rsidR="00B03680" w:rsidRPr="006B6F51">
        <w:rPr>
          <w:rFonts w:ascii="Times New Roman" w:hAnsi="Times New Roman" w:cs="Times New Roman"/>
        </w:rPr>
        <w:t xml:space="preserve">However, the main issue with these stakeholders is that those patients that need physical and occupational therapy are always referred elsewhere and they are forced to go to an entirely different clinic. </w:t>
      </w:r>
      <w:r w:rsidR="00252BF0" w:rsidRPr="006B6F51">
        <w:rPr>
          <w:rFonts w:ascii="Times New Roman" w:hAnsi="Times New Roman" w:cs="Times New Roman"/>
        </w:rPr>
        <w:t>Again, these patients are concerned with the waiting time as a significant aspect to their returning choices to the PCS. The patients assume that the facility understands that the waiting time is a key aspect that will develop its relationship with them. These patients define the waiting time as the time they take when in reception and not the time they take in an examination room when waiting for the nurse or physician working in multiple rooms. Based on the case, “the service time of PCS are almost 30% of the gross billed charges”</w:t>
      </w:r>
      <w:r w:rsidR="006B6F51" w:rsidRPr="006B6F51">
        <w:rPr>
          <w:rFonts w:ascii="Times New Roman" w:hAnsi="Times New Roman" w:cs="Times New Roman"/>
        </w:rPr>
        <w:t xml:space="preserve"> (</w:t>
      </w:r>
      <w:r w:rsidR="006B6F51" w:rsidRPr="006B6F51">
        <w:rPr>
          <w:rFonts w:ascii="Times New Roman" w:hAnsi="Times New Roman" w:cs="Times New Roman"/>
        </w:rPr>
        <w:t>Seide</w:t>
      </w:r>
      <w:r w:rsidR="006B6F51" w:rsidRPr="006B6F51">
        <w:rPr>
          <w:rFonts w:ascii="Times New Roman" w:hAnsi="Times New Roman" w:cs="Times New Roman"/>
        </w:rPr>
        <w:t xml:space="preserve">l &amp; Lewis, 2014). </w:t>
      </w:r>
      <w:r w:rsidR="00252BF0" w:rsidRPr="006B6F51">
        <w:rPr>
          <w:rFonts w:ascii="Times New Roman" w:hAnsi="Times New Roman" w:cs="Times New Roman"/>
        </w:rPr>
        <w:t>As a result, the patients would like to complete their visits and report to the lab within the same organization to give their samples and wait for the results, instead of being referred</w:t>
      </w:r>
      <w:r w:rsidR="001F4D0E" w:rsidRPr="006B6F51">
        <w:rPr>
          <w:rFonts w:ascii="Times New Roman" w:hAnsi="Times New Roman" w:cs="Times New Roman"/>
        </w:rPr>
        <w:t xml:space="preserve"> elsewhere. As we all know, it is very hard to convince a patient that the physician or nurse to attend to them works in multiple rooms and this makes PCS to aim at putting more processes in place to make sure that they take the little time possible in serving their patients when they arri</w:t>
      </w:r>
      <w:r w:rsidR="001A49B0" w:rsidRPr="006B6F51">
        <w:rPr>
          <w:rFonts w:ascii="Times New Roman" w:hAnsi="Times New Roman" w:cs="Times New Roman"/>
        </w:rPr>
        <w:t>ve, despite their new implemented “CALL BEFORE YOU COME”</w:t>
      </w:r>
      <w:r w:rsidR="006B6F51" w:rsidRPr="006B6F51">
        <w:rPr>
          <w:rFonts w:ascii="Times New Roman" w:hAnsi="Times New Roman" w:cs="Times New Roman"/>
        </w:rPr>
        <w:t xml:space="preserve"> program </w:t>
      </w:r>
      <w:r w:rsidR="006B6F51" w:rsidRPr="006B6F51">
        <w:rPr>
          <w:rFonts w:ascii="Times New Roman" w:hAnsi="Times New Roman" w:cs="Times New Roman"/>
        </w:rPr>
        <w:t>(Seidel &amp; Lewis, 2014).</w:t>
      </w:r>
      <w:r w:rsidR="006B6F51" w:rsidRPr="006B6F51">
        <w:rPr>
          <w:rFonts w:ascii="Times New Roman" w:hAnsi="Times New Roman" w:cs="Times New Roman"/>
        </w:rPr>
        <w:t xml:space="preserve"> </w:t>
      </w:r>
    </w:p>
    <w:p w:rsidR="00CD76C9" w:rsidRPr="006B6F51" w:rsidRDefault="001F4D0E" w:rsidP="006B6F51">
      <w:pPr>
        <w:spacing w:line="276" w:lineRule="auto"/>
        <w:jc w:val="both"/>
        <w:rPr>
          <w:rFonts w:ascii="Times New Roman" w:hAnsi="Times New Roman" w:cs="Times New Roman"/>
          <w:color w:val="000000" w:themeColor="text1"/>
        </w:rPr>
      </w:pPr>
      <w:r w:rsidRPr="006B6F51">
        <w:rPr>
          <w:rFonts w:ascii="Times New Roman" w:hAnsi="Times New Roman" w:cs="Times New Roman"/>
        </w:rPr>
        <w:t xml:space="preserve">The other problem with both occupational health and private pay patients is high charges. For the former, the case study states that </w:t>
      </w:r>
      <w:r w:rsidRPr="006B6F51">
        <w:rPr>
          <w:rFonts w:ascii="Times New Roman" w:hAnsi="Times New Roman" w:cs="Times New Roman"/>
          <w:color w:val="000000" w:themeColor="text1"/>
        </w:rPr>
        <w:t>“</w:t>
      </w:r>
      <w:r w:rsidRPr="006B6F51">
        <w:rPr>
          <w:rFonts w:ascii="Times New Roman" w:hAnsi="Times New Roman" w:cs="Times New Roman"/>
          <w:color w:val="000000" w:themeColor="text1"/>
        </w:rPr>
        <w:t xml:space="preserve">Physicals for OSHA compliance are currently priced between $300 and $400. </w:t>
      </w:r>
      <w:r w:rsidRPr="006B6F51">
        <w:rPr>
          <w:rFonts w:ascii="Times New Roman" w:hAnsi="Times New Roman" w:cs="Times New Roman"/>
          <w:color w:val="000000" w:themeColor="text1"/>
        </w:rPr>
        <w:t>Per</w:t>
      </w:r>
      <w:r w:rsidRPr="006B6F51">
        <w:rPr>
          <w:rFonts w:ascii="Times New Roman" w:hAnsi="Times New Roman" w:cs="Times New Roman"/>
          <w:color w:val="000000" w:themeColor="text1"/>
        </w:rPr>
        <w:t xml:space="preserve"> physical.  Physicals for local police and fire (include PFT, labs and EKG) are currently priced between $250-300 per physical depending upon volume. Pre-employment physicals are typically priced between $60-65 and include a CBC and urine –dip test.</w:t>
      </w:r>
      <w:r w:rsidRPr="006B6F51">
        <w:rPr>
          <w:rFonts w:ascii="Times New Roman" w:hAnsi="Times New Roman" w:cs="Times New Roman"/>
          <w:color w:val="000000" w:themeColor="text1"/>
        </w:rPr>
        <w:t xml:space="preserve">” </w:t>
      </w:r>
      <w:r w:rsidR="006B6F51" w:rsidRPr="006B6F51">
        <w:rPr>
          <w:rFonts w:ascii="Times New Roman" w:hAnsi="Times New Roman" w:cs="Times New Roman"/>
        </w:rPr>
        <w:t xml:space="preserve">(Seidel &amp; Lewis, 2014). </w:t>
      </w:r>
      <w:r w:rsidR="006B6F51" w:rsidRPr="006B6F51">
        <w:rPr>
          <w:rFonts w:ascii="Times New Roman" w:hAnsi="Times New Roman" w:cs="Times New Roman"/>
        </w:rPr>
        <w:t xml:space="preserve"> </w:t>
      </w:r>
      <w:r w:rsidRPr="006B6F51">
        <w:rPr>
          <w:rFonts w:ascii="Times New Roman" w:hAnsi="Times New Roman" w:cs="Times New Roman"/>
          <w:color w:val="000000" w:themeColor="text1"/>
        </w:rPr>
        <w:t>Also, there are extra costs imposed on ancillary testing as well as specialized physicians services like suturing, with every patient receiving a comprehensive bill indicating all the charges- lab, x-ray, medical, etc. $56 is charged to a returning patien</w:t>
      </w:r>
      <w:r w:rsidR="00CD76C9" w:rsidRPr="006B6F51">
        <w:rPr>
          <w:rFonts w:ascii="Times New Roman" w:hAnsi="Times New Roman" w:cs="Times New Roman"/>
          <w:color w:val="000000" w:themeColor="text1"/>
        </w:rPr>
        <w:t>t</w:t>
      </w:r>
      <w:r w:rsidRPr="006B6F51">
        <w:rPr>
          <w:rFonts w:ascii="Times New Roman" w:hAnsi="Times New Roman" w:cs="Times New Roman"/>
          <w:color w:val="000000" w:themeColor="text1"/>
        </w:rPr>
        <w:t xml:space="preserve"> for a medically ordered follow up in the return visit</w:t>
      </w:r>
      <w:r w:rsidR="00CD76C9" w:rsidRPr="006B6F51">
        <w:rPr>
          <w:rFonts w:ascii="Times New Roman" w:hAnsi="Times New Roman" w:cs="Times New Roman"/>
          <w:color w:val="000000" w:themeColor="text1"/>
        </w:rPr>
        <w:t xml:space="preserve">.  Also, it is clear from the case that </w:t>
      </w:r>
      <w:r w:rsidR="00CD76C9" w:rsidRPr="006B6F51">
        <w:rPr>
          <w:rFonts w:ascii="Times New Roman" w:hAnsi="Times New Roman" w:cs="Times New Roman"/>
          <w:color w:val="000000"/>
        </w:rPr>
        <w:t>Physician Care Services does not directly bill any health insurance plan (except on a few situations covered by agreements with are</w:t>
      </w:r>
      <w:r w:rsidR="006B6F51" w:rsidRPr="006B6F51">
        <w:rPr>
          <w:rFonts w:ascii="Times New Roman" w:hAnsi="Times New Roman" w:cs="Times New Roman"/>
          <w:color w:val="000000"/>
        </w:rPr>
        <w:t xml:space="preserve">a PPO and POS insurance plans) </w:t>
      </w:r>
      <w:r w:rsidR="006B6F51" w:rsidRPr="006B6F51">
        <w:rPr>
          <w:rFonts w:ascii="Times New Roman" w:hAnsi="Times New Roman" w:cs="Times New Roman"/>
        </w:rPr>
        <w:t xml:space="preserve">(Seidel &amp; Lewis, 2014). </w:t>
      </w:r>
      <w:r w:rsidR="006B6F51" w:rsidRPr="006B6F51">
        <w:rPr>
          <w:rFonts w:ascii="Times New Roman" w:hAnsi="Times New Roman" w:cs="Times New Roman"/>
        </w:rPr>
        <w:t xml:space="preserve"> </w:t>
      </w:r>
      <w:r w:rsidR="00CD76C9" w:rsidRPr="006B6F51">
        <w:rPr>
          <w:rFonts w:ascii="Times New Roman" w:hAnsi="Times New Roman" w:cs="Times New Roman"/>
          <w:color w:val="000000"/>
        </w:rPr>
        <w:t>Currently, the patient is furnished</w:t>
      </w:r>
      <w:r w:rsidR="001A49B0" w:rsidRPr="006B6F51">
        <w:rPr>
          <w:rFonts w:ascii="Times New Roman" w:hAnsi="Times New Roman" w:cs="Times New Roman"/>
          <w:color w:val="000000"/>
        </w:rPr>
        <w:t xml:space="preserve"> to</w:t>
      </w:r>
      <w:r w:rsidR="00CD76C9" w:rsidRPr="006B6F51">
        <w:rPr>
          <w:rFonts w:ascii="Times New Roman" w:hAnsi="Times New Roman" w:cs="Times New Roman"/>
          <w:color w:val="000000"/>
        </w:rPr>
        <w:t xml:space="preserve"> a bill to claim reimbursement directly from his or her insurance plan.  Any client with a history of bad debt </w:t>
      </w:r>
      <w:r w:rsidR="00CD76C9" w:rsidRPr="006B6F51">
        <w:rPr>
          <w:rFonts w:ascii="Times New Roman" w:hAnsi="Times New Roman" w:cs="Times New Roman"/>
          <w:color w:val="000000"/>
        </w:rPr>
        <w:lastRenderedPageBreak/>
        <w:t>at PCS is referred to a hospital emergency room for service.  Physician Care Services maintains an aggressive credit and bad debt collection policy and doe</w:t>
      </w:r>
      <w:r w:rsidR="00CD76C9" w:rsidRPr="006B6F51">
        <w:rPr>
          <w:rFonts w:ascii="Times New Roman" w:hAnsi="Times New Roman" w:cs="Times New Roman"/>
          <w:color w:val="000000"/>
        </w:rPr>
        <w:t xml:space="preserve">s not serve Medicaid patients. </w:t>
      </w:r>
      <w:r w:rsidR="00CD76C9" w:rsidRPr="006B6F51">
        <w:rPr>
          <w:rFonts w:ascii="Times New Roman" w:hAnsi="Times New Roman" w:cs="Times New Roman"/>
          <w:color w:val="000000" w:themeColor="text1"/>
        </w:rPr>
        <w:t>Therefore, we can see that such charges are high but the patients do not think that they are competitive in Middleboro.</w:t>
      </w:r>
    </w:p>
    <w:p w:rsidR="00F65A50" w:rsidRPr="006B6F51" w:rsidRDefault="00F65A50" w:rsidP="006B6F51">
      <w:pPr>
        <w:spacing w:line="276" w:lineRule="auto"/>
        <w:jc w:val="both"/>
        <w:rPr>
          <w:rStyle w:val="selectable"/>
          <w:rFonts w:ascii="Times New Roman" w:hAnsi="Times New Roman" w:cs="Times New Roman"/>
        </w:rPr>
      </w:pPr>
      <w:r w:rsidRPr="006B6F51">
        <w:rPr>
          <w:rStyle w:val="selectable"/>
          <w:rFonts w:ascii="Times New Roman" w:hAnsi="Times New Roman" w:cs="Times New Roman"/>
        </w:rPr>
        <w:t xml:space="preserve">The PCS Utilization report shows that there were 11,995 and 11,857 patients in FY-2010 and 2011, respectively. This shows a difference of 138 patients, implying a decrease in patients in 2011. Therefore, such a decreased number of patients drove to the firm’s decreased gross charges of $221,407. As a result, managing and increasing PCS’s level of productivity needs an effective definition as well as an implementation strategy based on promoting growth, increasing patient count, increasing the provided services, opening additional regions, and continuing an operational longevity for the organization. </w:t>
      </w:r>
    </w:p>
    <w:p w:rsidR="00F65A50" w:rsidRPr="006B6F51" w:rsidRDefault="00F65A50" w:rsidP="006B6F51">
      <w:pPr>
        <w:spacing w:line="276" w:lineRule="auto"/>
        <w:jc w:val="both"/>
        <w:rPr>
          <w:rFonts w:ascii="Times New Roman" w:hAnsi="Times New Roman" w:cs="Times New Roman"/>
          <w:color w:val="000000" w:themeColor="text1"/>
        </w:rPr>
      </w:pPr>
    </w:p>
    <w:p w:rsidR="001F4D0E" w:rsidRPr="006B6F51" w:rsidRDefault="00CD76C9" w:rsidP="006B6F51">
      <w:pPr>
        <w:pStyle w:val="ListParagraph"/>
        <w:numPr>
          <w:ilvl w:val="0"/>
          <w:numId w:val="1"/>
        </w:numPr>
        <w:spacing w:line="276" w:lineRule="auto"/>
        <w:jc w:val="both"/>
        <w:rPr>
          <w:rFonts w:ascii="Times New Roman" w:hAnsi="Times New Roman" w:cs="Times New Roman"/>
          <w:b/>
          <w:color w:val="000000" w:themeColor="text1"/>
        </w:rPr>
      </w:pPr>
      <w:r w:rsidRPr="006B6F51">
        <w:rPr>
          <w:rFonts w:ascii="Times New Roman" w:hAnsi="Times New Roman" w:cs="Times New Roman"/>
          <w:b/>
          <w:color w:val="000000" w:themeColor="text1"/>
        </w:rPr>
        <w:t xml:space="preserve">PCS’s Management </w:t>
      </w:r>
    </w:p>
    <w:p w:rsidR="00CD76C9" w:rsidRPr="006B6F51" w:rsidRDefault="00F35709" w:rsidP="006B6F51">
      <w:pPr>
        <w:spacing w:line="276" w:lineRule="auto"/>
        <w:jc w:val="both"/>
        <w:rPr>
          <w:rFonts w:ascii="Times New Roman" w:hAnsi="Times New Roman" w:cs="Times New Roman"/>
          <w:color w:val="000000" w:themeColor="text1"/>
        </w:rPr>
      </w:pPr>
      <w:r w:rsidRPr="006B6F51">
        <w:rPr>
          <w:rFonts w:ascii="Times New Roman" w:hAnsi="Times New Roman" w:cs="Times New Roman"/>
          <w:color w:val="000000" w:themeColor="text1"/>
        </w:rPr>
        <w:t xml:space="preserve">PSC’s organization defines its profitability and this makes the management to be a key stakeholder in this case. The management includes the board of directors (Steve Tobias, Jay Smooth, Rita Hottle, and Laura Cytesmath), the medical staff, nursing staff, and the administrative staff. The board involves four physician owners who meet quarterly to review the facility’s operations, including the prescription of drugs, drug testing for the health employees, the physicals by the appointment for employers, the management policies based on waiting time, and the ambulatory physical therapy (PT). However, the current shareholders enjoy the option of purchasing any stock available at its current book value, whereby an outsider could buy PCS’s stock as long as the current shareholders refuse exercising such an option. </w:t>
      </w:r>
      <w:r w:rsidR="002F7D4A" w:rsidRPr="006B6F51">
        <w:rPr>
          <w:rFonts w:ascii="Times New Roman" w:hAnsi="Times New Roman" w:cs="Times New Roman"/>
          <w:color w:val="000000" w:themeColor="text1"/>
        </w:rPr>
        <w:t xml:space="preserve">Therefore, there is a conflict between the employers and the employees. The board’s concern is about the future of the </w:t>
      </w:r>
      <w:r w:rsidR="00087D25" w:rsidRPr="006B6F51">
        <w:rPr>
          <w:rFonts w:ascii="Times New Roman" w:hAnsi="Times New Roman" w:cs="Times New Roman"/>
          <w:color w:val="000000" w:themeColor="text1"/>
        </w:rPr>
        <w:t>business given the deficient economy followed by an increasing competition. This is stated in the case when Dr. Tobias indicates that “the owners continue looking forward to achieve even greater corporate profitability.”</w:t>
      </w:r>
      <w:r w:rsidR="006B6F51" w:rsidRPr="006B6F51">
        <w:rPr>
          <w:rFonts w:ascii="Times New Roman" w:hAnsi="Times New Roman" w:cs="Times New Roman"/>
          <w:color w:val="000000" w:themeColor="text1"/>
        </w:rPr>
        <w:t xml:space="preserve"> </w:t>
      </w:r>
      <w:r w:rsidR="006B6F51" w:rsidRPr="006B6F51">
        <w:rPr>
          <w:rFonts w:ascii="Times New Roman" w:hAnsi="Times New Roman" w:cs="Times New Roman"/>
        </w:rPr>
        <w:t xml:space="preserve">(Seidel &amp; Lewis, </w:t>
      </w:r>
      <w:r w:rsidR="006B6F51" w:rsidRPr="006B6F51">
        <w:rPr>
          <w:rFonts w:ascii="Times New Roman" w:hAnsi="Times New Roman" w:cs="Times New Roman"/>
        </w:rPr>
        <w:t>2014).</w:t>
      </w:r>
      <w:r w:rsidR="00087D25" w:rsidRPr="006B6F51">
        <w:rPr>
          <w:rFonts w:ascii="Times New Roman" w:hAnsi="Times New Roman" w:cs="Times New Roman"/>
          <w:color w:val="000000" w:themeColor="text1"/>
        </w:rPr>
        <w:t xml:space="preserve"> </w:t>
      </w:r>
      <w:r w:rsidR="00C62D4D" w:rsidRPr="006B6F51">
        <w:rPr>
          <w:rFonts w:ascii="Times New Roman" w:hAnsi="Times New Roman" w:cs="Times New Roman"/>
          <w:color w:val="000000" w:themeColor="text1"/>
        </w:rPr>
        <w:t xml:space="preserve"> </w:t>
      </w:r>
      <w:r w:rsidR="00087D25" w:rsidRPr="006B6F51">
        <w:rPr>
          <w:rFonts w:ascii="Times New Roman" w:hAnsi="Times New Roman" w:cs="Times New Roman"/>
          <w:color w:val="000000" w:themeColor="text1"/>
        </w:rPr>
        <w:t xml:space="preserve">On the other side, the medical, nursing, and administrative staff do not see any ability for the facility to hold up in future based on how the management handles </w:t>
      </w:r>
      <w:r w:rsidR="009B5949" w:rsidRPr="006B6F51">
        <w:rPr>
          <w:rFonts w:ascii="Times New Roman" w:hAnsi="Times New Roman" w:cs="Times New Roman"/>
          <w:color w:val="000000" w:themeColor="text1"/>
        </w:rPr>
        <w:t>the operations mentioned above.</w:t>
      </w:r>
    </w:p>
    <w:p w:rsidR="009B5949" w:rsidRPr="006B6F51" w:rsidRDefault="009B5949" w:rsidP="006B6F51">
      <w:pPr>
        <w:spacing w:line="276" w:lineRule="auto"/>
        <w:jc w:val="both"/>
        <w:rPr>
          <w:rFonts w:ascii="Times New Roman" w:hAnsi="Times New Roman" w:cs="Times New Roman"/>
        </w:rPr>
      </w:pPr>
      <w:r w:rsidRPr="006B6F51">
        <w:rPr>
          <w:rFonts w:ascii="Times New Roman" w:hAnsi="Times New Roman" w:cs="Times New Roman"/>
          <w:color w:val="000000" w:themeColor="text1"/>
        </w:rPr>
        <w:t xml:space="preserve">With much said, it is evident that there are various issues arising from the facility’s management, including the other employees. First, there is little offering of services because the management is solely focused on profitability and the future of the organization. This has led to </w:t>
      </w:r>
      <w:r w:rsidRPr="006B6F51">
        <w:rPr>
          <w:rFonts w:ascii="Times New Roman" w:hAnsi="Times New Roman" w:cs="Times New Roman"/>
        </w:rPr>
        <w:t>developing and determining a list of services that are financially beneficial to PCS, but do not overextend the existing staff</w:t>
      </w:r>
      <w:r w:rsidRPr="006B6F51">
        <w:rPr>
          <w:rFonts w:ascii="Times New Roman" w:hAnsi="Times New Roman" w:cs="Times New Roman"/>
        </w:rPr>
        <w:t xml:space="preserve">. Again, the provision of services is lowered by the fact that the PCS has not expanded to a third and fourth location. Additionally, there is increased operational expenses that reduce </w:t>
      </w:r>
      <w:r w:rsidRPr="006B6F51">
        <w:rPr>
          <w:rFonts w:ascii="Times New Roman" w:hAnsi="Times New Roman" w:cs="Times New Roman"/>
        </w:rPr>
        <w:t>accessibility to the pharmacy, to include walk-in patients, not just those serviced by PCS</w:t>
      </w:r>
      <w:r w:rsidRPr="006B6F51">
        <w:rPr>
          <w:rFonts w:ascii="Times New Roman" w:hAnsi="Times New Roman" w:cs="Times New Roman"/>
        </w:rPr>
        <w:t xml:space="preserve">. Notably, reduced employee satisfaction is another aspect behind the low provision of services at the facility. The employers fail to </w:t>
      </w:r>
      <w:r w:rsidRPr="006B6F51">
        <w:rPr>
          <w:rFonts w:ascii="Times New Roman" w:hAnsi="Times New Roman" w:cs="Times New Roman"/>
        </w:rPr>
        <w:t>ensure efficient scheduling of current staff and add on more staff as needed; provide continuing education opportunities/skill development; and implement a reward and recognition program</w:t>
      </w:r>
    </w:p>
    <w:p w:rsidR="004F28DF" w:rsidRPr="006B6F51" w:rsidRDefault="004F28DF" w:rsidP="006B6F51">
      <w:pPr>
        <w:spacing w:line="276" w:lineRule="auto"/>
        <w:jc w:val="both"/>
        <w:rPr>
          <w:rFonts w:ascii="Times New Roman" w:hAnsi="Times New Roman" w:cs="Times New Roman"/>
        </w:rPr>
      </w:pPr>
      <w:r w:rsidRPr="006B6F51">
        <w:rPr>
          <w:rStyle w:val="selectable"/>
          <w:rFonts w:ascii="Times New Roman" w:hAnsi="Times New Roman" w:cs="Times New Roman"/>
        </w:rPr>
        <w:t xml:space="preserve">One of PCS’s highly prioritized goal is to achieve patient satisfaction given that its existing provision of services do not provide emergency care and continuous service – managing chronic illness. On the contrary, such service provision is still considered to be convenient by the general public since it still generates patient return to the health facility. Despite the fact that there is an existing pause in terms of using occupational health services which are often related to work injury from increased unemployment rates, PCS’s occupational health services greatly appeal to those corporations which can contract the firm to offer such services. </w:t>
      </w:r>
      <w:r w:rsidRPr="006B6F51">
        <w:rPr>
          <w:rFonts w:ascii="Times New Roman" w:eastAsia="Arial" w:hAnsi="Times New Roman" w:cs="Times New Roman"/>
        </w:rPr>
        <w:t xml:space="preserve">Concomitantly, what patients care about most is good outcomes with their medical </w:t>
      </w:r>
      <w:proofErr w:type="gramStart"/>
      <w:r w:rsidRPr="006B6F51">
        <w:rPr>
          <w:rFonts w:ascii="Times New Roman" w:eastAsia="Arial" w:hAnsi="Times New Roman" w:cs="Times New Roman"/>
        </w:rPr>
        <w:t>care.</w:t>
      </w:r>
      <w:proofErr w:type="gramEnd"/>
      <w:r w:rsidRPr="006B6F51">
        <w:rPr>
          <w:rFonts w:ascii="Times New Roman" w:eastAsia="Arial" w:hAnsi="Times New Roman" w:cs="Times New Roman"/>
        </w:rPr>
        <w:t xml:space="preserve"> These </w:t>
      </w:r>
      <w:r w:rsidRPr="006B6F51">
        <w:rPr>
          <w:rFonts w:ascii="Times New Roman" w:hAnsi="Times New Roman" w:cs="Times New Roman"/>
        </w:rPr>
        <w:lastRenderedPageBreak/>
        <w:t xml:space="preserve">“outcomes” can be defined as the end results of healthcare and are not only dependent on the provider but also the patient’s genetic, environmental, and behavioral factors (Varkey, Reller, and Resar 2007).  Outcome measures related to patient care include mortality and satisfaction, and quality assurance and control programs that have traditionally been part of healthcare are not adequate to truly enhance outcomes. </w:t>
      </w:r>
    </w:p>
    <w:p w:rsidR="004F28DF" w:rsidRPr="006B6F51" w:rsidRDefault="004F28DF" w:rsidP="006B6F51">
      <w:pPr>
        <w:spacing w:line="276" w:lineRule="auto"/>
        <w:jc w:val="both"/>
        <w:rPr>
          <w:rStyle w:val="selectable"/>
          <w:rFonts w:ascii="Times New Roman" w:hAnsi="Times New Roman" w:cs="Times New Roman"/>
          <w:b/>
        </w:rPr>
      </w:pPr>
      <w:r w:rsidRPr="006B6F51">
        <w:rPr>
          <w:rStyle w:val="selectable"/>
          <w:rFonts w:ascii="Times New Roman" w:hAnsi="Times New Roman" w:cs="Times New Roman"/>
          <w:b/>
        </w:rPr>
        <w:t>Identification of Problems</w:t>
      </w:r>
    </w:p>
    <w:p w:rsidR="00AA2210" w:rsidRPr="006B6F51" w:rsidRDefault="00AA2210" w:rsidP="006B6F51">
      <w:pPr>
        <w:spacing w:line="276" w:lineRule="auto"/>
        <w:jc w:val="both"/>
        <w:rPr>
          <w:rFonts w:ascii="Times New Roman" w:hAnsi="Times New Roman" w:cs="Times New Roman"/>
        </w:rPr>
      </w:pPr>
      <w:r w:rsidRPr="006B6F51">
        <w:rPr>
          <w:rStyle w:val="selectable"/>
          <w:rFonts w:ascii="Times New Roman" w:hAnsi="Times New Roman" w:cs="Times New Roman"/>
        </w:rPr>
        <w:t xml:space="preserve">There is need to set stretch goals for the facility to identify its problems. </w:t>
      </w:r>
      <w:r w:rsidRPr="006B6F51">
        <w:rPr>
          <w:rFonts w:ascii="Times New Roman" w:hAnsi="Times New Roman" w:cs="Times New Roman"/>
        </w:rPr>
        <w:t>A stretch goal is similar as its name deduces: it is a goal set by an association for its workers to reach, however the "stretch" parcel will push representatives to accomplish more. Stretch goals likewise don't have a certification of progress, provided that the stretch goal is continually being met, at that point the association and its workers are not coming to or "stretching" sufficiently far (Figliuolo, 2016). PCS is encountering a few issues that require a goal for the organization to push ahead effectively. The beneath stretch goals are possible goals to empower PCS to turn the page:</w:t>
      </w:r>
    </w:p>
    <w:p w:rsidR="00AA2210" w:rsidRPr="006B6F51" w:rsidRDefault="00AA2210" w:rsidP="006B6F51">
      <w:pPr>
        <w:pStyle w:val="ListParagraph"/>
        <w:numPr>
          <w:ilvl w:val="0"/>
          <w:numId w:val="2"/>
        </w:numPr>
        <w:spacing w:line="276" w:lineRule="auto"/>
        <w:jc w:val="both"/>
        <w:rPr>
          <w:rFonts w:ascii="Times New Roman" w:hAnsi="Times New Roman" w:cs="Times New Roman"/>
        </w:rPr>
      </w:pPr>
      <w:r w:rsidRPr="006B6F51">
        <w:rPr>
          <w:rFonts w:ascii="Times New Roman" w:hAnsi="Times New Roman" w:cs="Times New Roman"/>
        </w:rPr>
        <w:t>Expanding/increasing service offerings – developing and determining a list of services that are financially beneficial to PCS, but do not overextend the existing staff</w:t>
      </w:r>
    </w:p>
    <w:p w:rsidR="00AA2210" w:rsidRPr="006B6F51" w:rsidRDefault="00AA2210" w:rsidP="006B6F51">
      <w:pPr>
        <w:pStyle w:val="ListParagraph"/>
        <w:numPr>
          <w:ilvl w:val="0"/>
          <w:numId w:val="2"/>
        </w:numPr>
        <w:spacing w:line="276" w:lineRule="auto"/>
        <w:jc w:val="both"/>
        <w:rPr>
          <w:rFonts w:ascii="Times New Roman" w:hAnsi="Times New Roman" w:cs="Times New Roman"/>
        </w:rPr>
      </w:pPr>
      <w:r w:rsidRPr="006B6F51">
        <w:rPr>
          <w:rFonts w:ascii="Times New Roman" w:hAnsi="Times New Roman" w:cs="Times New Roman"/>
        </w:rPr>
        <w:t>Expanding PCS, primarily to a third location and eventually to a fourth</w:t>
      </w:r>
    </w:p>
    <w:p w:rsidR="00AA2210" w:rsidRPr="006B6F51" w:rsidRDefault="00AA2210" w:rsidP="006B6F51">
      <w:pPr>
        <w:pStyle w:val="ListParagraph"/>
        <w:numPr>
          <w:ilvl w:val="0"/>
          <w:numId w:val="2"/>
        </w:numPr>
        <w:spacing w:line="276" w:lineRule="auto"/>
        <w:jc w:val="both"/>
        <w:rPr>
          <w:rFonts w:ascii="Times New Roman" w:hAnsi="Times New Roman" w:cs="Times New Roman"/>
        </w:rPr>
      </w:pPr>
      <w:r w:rsidRPr="006B6F51">
        <w:rPr>
          <w:rFonts w:ascii="Times New Roman" w:hAnsi="Times New Roman" w:cs="Times New Roman"/>
        </w:rPr>
        <w:t>Decrease operational expenses</w:t>
      </w:r>
    </w:p>
    <w:p w:rsidR="00AA2210" w:rsidRPr="006B6F51" w:rsidRDefault="00AA2210" w:rsidP="006B6F51">
      <w:pPr>
        <w:pStyle w:val="ListParagraph"/>
        <w:numPr>
          <w:ilvl w:val="0"/>
          <w:numId w:val="2"/>
        </w:numPr>
        <w:spacing w:line="276" w:lineRule="auto"/>
        <w:jc w:val="both"/>
        <w:rPr>
          <w:rFonts w:ascii="Times New Roman" w:hAnsi="Times New Roman" w:cs="Times New Roman"/>
        </w:rPr>
      </w:pPr>
      <w:r w:rsidRPr="006B6F51">
        <w:rPr>
          <w:rFonts w:ascii="Times New Roman" w:hAnsi="Times New Roman" w:cs="Times New Roman"/>
        </w:rPr>
        <w:t>Increase accessibility to the pharmacy, to include walk-in patients, not just those serviced by PCS</w:t>
      </w:r>
    </w:p>
    <w:p w:rsidR="00AA2210" w:rsidRPr="006B6F51" w:rsidRDefault="00AA2210" w:rsidP="006B6F51">
      <w:pPr>
        <w:pStyle w:val="ListParagraph"/>
        <w:numPr>
          <w:ilvl w:val="0"/>
          <w:numId w:val="2"/>
        </w:numPr>
        <w:spacing w:line="276" w:lineRule="auto"/>
        <w:jc w:val="both"/>
        <w:rPr>
          <w:rFonts w:ascii="Times New Roman" w:hAnsi="Times New Roman" w:cs="Times New Roman"/>
        </w:rPr>
      </w:pPr>
      <w:r w:rsidRPr="006B6F51">
        <w:rPr>
          <w:rFonts w:ascii="Times New Roman" w:hAnsi="Times New Roman" w:cs="Times New Roman"/>
        </w:rPr>
        <w:t>Increase employee satisfaction – ensure efficient scheduling of current staff and add on more staff as needed; provide continuing education opportunities/skill development; and implement a reward and recognition program</w:t>
      </w:r>
    </w:p>
    <w:p w:rsidR="00AA2210" w:rsidRPr="006B6F51" w:rsidRDefault="00AA2210" w:rsidP="006B6F51">
      <w:pPr>
        <w:spacing w:after="0" w:line="276" w:lineRule="auto"/>
        <w:jc w:val="both"/>
        <w:rPr>
          <w:rFonts w:ascii="Times New Roman" w:hAnsi="Times New Roman" w:cs="Times New Roman"/>
        </w:rPr>
      </w:pPr>
      <w:r w:rsidRPr="006B6F51">
        <w:rPr>
          <w:rFonts w:ascii="Times New Roman" w:hAnsi="Times New Roman" w:cs="Times New Roman"/>
        </w:rPr>
        <w:t>Each stretch goal listed above has been developed based on Dr. Tobias’ concerns for PCS (Seidel &amp; Lewis, 2014).  He has considered selling PCS, which is currently operationally positive, but does not believe that PCS will be able to successfully compete in the increasingly competitive medical marketplace but believes PCS will rebound as the employment opportunities increase in the area, since a majority of PCS’s business is occupational health therapy.</w:t>
      </w:r>
      <w:r w:rsidRPr="006B6F51">
        <w:rPr>
          <w:rFonts w:ascii="Times New Roman" w:hAnsi="Times New Roman" w:cs="Times New Roman"/>
        </w:rPr>
        <w:t xml:space="preserve"> </w:t>
      </w:r>
      <w:r w:rsidRPr="006B6F51">
        <w:rPr>
          <w:rFonts w:ascii="Times New Roman" w:hAnsi="Times New Roman" w:cs="Times New Roman"/>
        </w:rPr>
        <w:t xml:space="preserve">Decreasing operational expenses can be done a multitude of ways, but a faster alternative would be to </w:t>
      </w:r>
      <w:r w:rsidRPr="006B6F51">
        <w:rPr>
          <w:rFonts w:ascii="Times New Roman" w:hAnsi="Times New Roman" w:cs="Times New Roman"/>
          <w:i/>
        </w:rPr>
        <w:t>increase</w:t>
      </w:r>
      <w:r w:rsidRPr="006B6F51">
        <w:rPr>
          <w:rFonts w:ascii="Times New Roman" w:hAnsi="Times New Roman" w:cs="Times New Roman"/>
        </w:rPr>
        <w:t xml:space="preserve"> the amount of revenue PCS brings in.  Initially, this can be done by expanding the pharmaceutical operations and service offerings to more than the PCS patient population.  Implementing walk-in pharmacy service can increase patient count, which will also increase the amount of revenue generated by PCS.</w:t>
      </w:r>
    </w:p>
    <w:p w:rsidR="00AA2210" w:rsidRPr="006B6F51" w:rsidRDefault="00AA2210" w:rsidP="006B6F51">
      <w:pPr>
        <w:spacing w:after="0" w:line="276" w:lineRule="auto"/>
        <w:jc w:val="both"/>
        <w:rPr>
          <w:rFonts w:ascii="Times New Roman" w:hAnsi="Times New Roman" w:cs="Times New Roman"/>
        </w:rPr>
      </w:pPr>
    </w:p>
    <w:p w:rsidR="00AA2210" w:rsidRPr="006B6F51" w:rsidRDefault="00AA2210" w:rsidP="006B6F51">
      <w:pPr>
        <w:spacing w:after="0" w:line="276" w:lineRule="auto"/>
        <w:jc w:val="both"/>
        <w:rPr>
          <w:rFonts w:ascii="Times New Roman" w:hAnsi="Times New Roman" w:cs="Times New Roman"/>
        </w:rPr>
      </w:pPr>
      <w:r w:rsidRPr="006B6F51">
        <w:rPr>
          <w:rFonts w:ascii="Times New Roman" w:hAnsi="Times New Roman" w:cs="Times New Roman"/>
        </w:rPr>
        <w:t xml:space="preserve">Expanding/increasing service offerings can help bring in patients while the clinic is experiencing a decrease in occupational health therapy patients.  This can also increase the staff at PCS, especially if analysis determines what type of specialist should be brought onboard.  For example, a gynecologist – but not utilizing the obstetrics designation, or radiologist could be utilized to bring in specific patients as well as contractual opportunities, again, increasing the amount of revenue brought into PCS.  Additionally, increasing staff </w:t>
      </w:r>
      <w:r w:rsidRPr="006B6F51">
        <w:rPr>
          <w:rFonts w:ascii="Times New Roman" w:hAnsi="Times New Roman" w:cs="Times New Roman"/>
          <w:i/>
        </w:rPr>
        <w:t>and</w:t>
      </w:r>
      <w:r w:rsidRPr="006B6F51">
        <w:rPr>
          <w:rFonts w:ascii="Times New Roman" w:hAnsi="Times New Roman" w:cs="Times New Roman"/>
        </w:rPr>
        <w:t xml:space="preserve"> additional PCS locations will both work towards overcoming the staffing issues and increasing revenue.</w:t>
      </w:r>
    </w:p>
    <w:p w:rsidR="00AA2210" w:rsidRPr="006B6F51" w:rsidRDefault="00AA2210" w:rsidP="006B6F51">
      <w:pPr>
        <w:spacing w:after="0" w:line="276" w:lineRule="auto"/>
        <w:jc w:val="both"/>
        <w:rPr>
          <w:rFonts w:ascii="Times New Roman" w:hAnsi="Times New Roman" w:cs="Times New Roman"/>
        </w:rPr>
      </w:pPr>
    </w:p>
    <w:p w:rsidR="00AA2210" w:rsidRPr="006B6F51" w:rsidRDefault="00AA2210" w:rsidP="006B6F51">
      <w:pPr>
        <w:spacing w:after="0" w:line="276" w:lineRule="auto"/>
        <w:jc w:val="both"/>
        <w:rPr>
          <w:rFonts w:ascii="Times New Roman" w:hAnsi="Times New Roman" w:cs="Times New Roman"/>
        </w:rPr>
      </w:pPr>
      <w:r w:rsidRPr="006B6F51">
        <w:rPr>
          <w:rFonts w:ascii="Times New Roman" w:hAnsi="Times New Roman" w:cs="Times New Roman"/>
        </w:rPr>
        <w:t xml:space="preserve">Increasing employee satisfaction will have tremendous benefits on PCS.  Fixing the scheduling issue, with both increased staff, increased offerings, and multiple PCS locations, </w:t>
      </w:r>
      <w:r w:rsidRPr="006B6F51">
        <w:rPr>
          <w:rFonts w:ascii="Times New Roman" w:hAnsi="Times New Roman" w:cs="Times New Roman"/>
          <w:i/>
        </w:rPr>
        <w:t xml:space="preserve">and </w:t>
      </w:r>
      <w:r w:rsidRPr="006B6F51">
        <w:rPr>
          <w:rFonts w:ascii="Times New Roman" w:hAnsi="Times New Roman" w:cs="Times New Roman"/>
        </w:rPr>
        <w:t xml:space="preserve">implementing some sort of recognition program, aligned with PCS’s mission, vision, values, and goals, will create an environment where employees feel recognized, rewarded, and thanked for their continued efforts and contributions to </w:t>
      </w:r>
      <w:r w:rsidRPr="006B6F51">
        <w:rPr>
          <w:rFonts w:ascii="Times New Roman" w:hAnsi="Times New Roman" w:cs="Times New Roman"/>
        </w:rPr>
        <w:lastRenderedPageBreak/>
        <w:t>PCS success.  As previously mentioned, increasing staff can address the concerns about overscheduling or requesting more compensation for busy days.  There may also be an opportunity to implement a provider scheduling system through available software, an additional expense, however, it will also work towards increasing employee satisfaction.</w:t>
      </w:r>
      <w:r w:rsidRPr="006B6F51">
        <w:rPr>
          <w:rFonts w:ascii="Times New Roman" w:hAnsi="Times New Roman" w:cs="Times New Roman"/>
        </w:rPr>
        <w:t xml:space="preserve"> </w:t>
      </w:r>
      <w:r w:rsidRPr="006B6F51">
        <w:rPr>
          <w:rFonts w:ascii="Times New Roman" w:hAnsi="Times New Roman" w:cs="Times New Roman"/>
        </w:rPr>
        <w:t>Identifying the need is the beginning of any change initiative.  Planning, data, and data analysis are key components to determining areas for process improvement.  Utilizing Lean and Six Sigma principles, PCS has an opportunity to take steps toward goal identification and lasting process improvement, which can positively impact their employees and the patients in the community they serve.</w:t>
      </w:r>
    </w:p>
    <w:p w:rsidR="00AA2210" w:rsidRPr="006B6F51" w:rsidRDefault="00AA2210" w:rsidP="006B6F51">
      <w:pPr>
        <w:spacing w:after="0" w:line="276" w:lineRule="auto"/>
        <w:jc w:val="both"/>
        <w:rPr>
          <w:rFonts w:ascii="Times New Roman" w:hAnsi="Times New Roman" w:cs="Times New Roman"/>
        </w:rPr>
      </w:pPr>
    </w:p>
    <w:p w:rsidR="00F72DA5" w:rsidRPr="006B6F51" w:rsidRDefault="00AA2210" w:rsidP="006B6F51">
      <w:pPr>
        <w:spacing w:after="0" w:line="276" w:lineRule="auto"/>
        <w:jc w:val="both"/>
        <w:rPr>
          <w:rFonts w:ascii="Times New Roman" w:hAnsi="Times New Roman" w:cs="Times New Roman"/>
          <w:b/>
        </w:rPr>
      </w:pPr>
      <w:r w:rsidRPr="006B6F51">
        <w:rPr>
          <w:rFonts w:ascii="Times New Roman" w:hAnsi="Times New Roman" w:cs="Times New Roman"/>
          <w:b/>
        </w:rPr>
        <w:t>Analysis of Alternative Solutions</w:t>
      </w:r>
    </w:p>
    <w:p w:rsidR="00F72DA5" w:rsidRPr="006B6F51" w:rsidRDefault="00F72DA5" w:rsidP="006B6F51">
      <w:pPr>
        <w:spacing w:after="0" w:line="276" w:lineRule="auto"/>
        <w:jc w:val="both"/>
        <w:rPr>
          <w:rFonts w:ascii="Times New Roman" w:hAnsi="Times New Roman" w:cs="Times New Roman"/>
          <w:b/>
        </w:rPr>
      </w:pPr>
    </w:p>
    <w:p w:rsidR="00F72DA5" w:rsidRPr="006B6F51" w:rsidRDefault="00AA2210" w:rsidP="006B6F51">
      <w:pPr>
        <w:spacing w:after="0" w:line="276" w:lineRule="auto"/>
        <w:jc w:val="both"/>
        <w:rPr>
          <w:rFonts w:ascii="Times New Roman" w:hAnsi="Times New Roman" w:cs="Times New Roman"/>
        </w:rPr>
      </w:pPr>
      <w:r w:rsidRPr="006B6F51">
        <w:rPr>
          <w:rFonts w:ascii="Times New Roman" w:hAnsi="Times New Roman" w:cs="Times New Roman"/>
        </w:rPr>
        <w:t>Physician Care Services will expand its service hours by 30% over the course of the next year.  Expanding service hours not only increases the amount of time available for seeing an ever-increasing larger number of patients, but it also improves overall patient satisfaction, a measurable outcome with reimbursem</w:t>
      </w:r>
      <w:r w:rsidR="006B6F51" w:rsidRPr="006B6F51">
        <w:rPr>
          <w:rFonts w:ascii="Times New Roman" w:hAnsi="Times New Roman" w:cs="Times New Roman"/>
        </w:rPr>
        <w:t xml:space="preserve">ent </w:t>
      </w:r>
      <w:r w:rsidR="006B6F51" w:rsidRPr="006B6F51">
        <w:rPr>
          <w:rFonts w:ascii="Times New Roman" w:hAnsi="Times New Roman" w:cs="Times New Roman"/>
        </w:rPr>
        <w:t xml:space="preserve">(Seidel &amp; Lewis, 2014). </w:t>
      </w:r>
      <w:r w:rsidRPr="006B6F51">
        <w:rPr>
          <w:rFonts w:ascii="Times New Roman" w:hAnsi="Times New Roman" w:cs="Times New Roman"/>
        </w:rPr>
        <w:t xml:space="preserve">  The improvement in reimbursement may offset the additional overhead costs associated with increased hours.  Additional staff will be required to increase the service hours, from providers to nurses to office staff, and it will take a significant amount of time to hire them.  </w:t>
      </w:r>
    </w:p>
    <w:p w:rsidR="00F72DA5" w:rsidRPr="006B6F51" w:rsidRDefault="00F72DA5" w:rsidP="006B6F51">
      <w:pPr>
        <w:spacing w:after="0" w:line="276" w:lineRule="auto"/>
        <w:jc w:val="both"/>
        <w:rPr>
          <w:rFonts w:ascii="Times New Roman" w:hAnsi="Times New Roman" w:cs="Times New Roman"/>
        </w:rPr>
      </w:pPr>
    </w:p>
    <w:p w:rsidR="00F72DA5" w:rsidRPr="006B6F51" w:rsidRDefault="00AA2210" w:rsidP="006B6F51">
      <w:pPr>
        <w:spacing w:after="0" w:line="276" w:lineRule="auto"/>
        <w:jc w:val="both"/>
        <w:rPr>
          <w:rFonts w:ascii="Times New Roman" w:hAnsi="Times New Roman" w:cs="Times New Roman"/>
        </w:rPr>
      </w:pPr>
      <w:r w:rsidRPr="006B6F51">
        <w:rPr>
          <w:rFonts w:ascii="Times New Roman" w:hAnsi="Times New Roman" w:cs="Times New Roman"/>
        </w:rPr>
        <w:t xml:space="preserve">Physician Care Services will increase the size of its provider staff from thirteen physicians, PAs, and APPs to 20 by 2021.  This stretch goal correlates with both the goal of increasing service hours and can lead to increase in overall profits as described below.  It will require a substantial initial investment in order to secure additional provider staff, which will increase the total available provider staff by 50%.  This increase can be in the form of advanced practice providers or MDs.  It is more cost effective to add additional advance practice providers to the staff, but medical doctors can perform a larger variety of complex procedures and take care of sicker patients, increasing overall quality of care and enhancing the number of procedures that are available </w:t>
      </w:r>
      <w:r w:rsidR="006B6F51" w:rsidRPr="006B6F51">
        <w:rPr>
          <w:rFonts w:ascii="Times New Roman" w:hAnsi="Times New Roman" w:cs="Times New Roman"/>
        </w:rPr>
        <w:t xml:space="preserve">to the PCS patient population </w:t>
      </w:r>
      <w:r w:rsidR="006B6F51" w:rsidRPr="006B6F51">
        <w:rPr>
          <w:rFonts w:ascii="Times New Roman" w:hAnsi="Times New Roman" w:cs="Times New Roman"/>
        </w:rPr>
        <w:t>(Seidel &amp; Lewis, 2014).</w:t>
      </w:r>
    </w:p>
    <w:p w:rsidR="00F72DA5" w:rsidRPr="006B6F51" w:rsidRDefault="00F72DA5" w:rsidP="006B6F51">
      <w:pPr>
        <w:spacing w:after="0" w:line="276" w:lineRule="auto"/>
        <w:jc w:val="both"/>
        <w:rPr>
          <w:rFonts w:ascii="Times New Roman" w:hAnsi="Times New Roman" w:cs="Times New Roman"/>
        </w:rPr>
      </w:pPr>
    </w:p>
    <w:p w:rsidR="00F72DA5" w:rsidRPr="006B6F51" w:rsidRDefault="00AA2210" w:rsidP="006B6F51">
      <w:pPr>
        <w:spacing w:after="0" w:line="276" w:lineRule="auto"/>
        <w:jc w:val="both"/>
        <w:rPr>
          <w:rFonts w:ascii="Times New Roman" w:hAnsi="Times New Roman" w:cs="Times New Roman"/>
        </w:rPr>
      </w:pPr>
      <w:r w:rsidRPr="006B6F51">
        <w:rPr>
          <w:rFonts w:ascii="Times New Roman" w:hAnsi="Times New Roman" w:cs="Times New Roman"/>
        </w:rPr>
        <w:t>Physician Care Services will increase the private visit volume of the Beta center by 50% by 2020.  This will partially improve with the expansion of hours and increasing the number of providers, but significant investment in advertising as well as streamlining services and more efficient clinical practices will also increase the private visit volume.  If the clinic runs more efficiently more patients can be seen in the same amount of time, further in</w:t>
      </w:r>
      <w:r w:rsidR="006B6F51" w:rsidRPr="006B6F51">
        <w:rPr>
          <w:rFonts w:ascii="Times New Roman" w:hAnsi="Times New Roman" w:cs="Times New Roman"/>
        </w:rPr>
        <w:t xml:space="preserve">creasing patient visit volume </w:t>
      </w:r>
      <w:r w:rsidR="006B6F51" w:rsidRPr="006B6F51">
        <w:rPr>
          <w:rFonts w:ascii="Times New Roman" w:hAnsi="Times New Roman" w:cs="Times New Roman"/>
        </w:rPr>
        <w:t>(Seidel &amp; Lewis, 2014).</w:t>
      </w:r>
      <w:r w:rsidR="006B6F51" w:rsidRPr="006B6F51">
        <w:rPr>
          <w:rFonts w:ascii="Times New Roman" w:hAnsi="Times New Roman" w:cs="Times New Roman"/>
        </w:rPr>
        <w:t xml:space="preserve"> </w:t>
      </w:r>
    </w:p>
    <w:p w:rsidR="00F72DA5" w:rsidRPr="006B6F51" w:rsidRDefault="00F72DA5" w:rsidP="006B6F51">
      <w:pPr>
        <w:spacing w:after="0" w:line="276" w:lineRule="auto"/>
        <w:jc w:val="both"/>
        <w:rPr>
          <w:rFonts w:ascii="Times New Roman" w:hAnsi="Times New Roman" w:cs="Times New Roman"/>
        </w:rPr>
      </w:pPr>
    </w:p>
    <w:p w:rsidR="00F72DA5" w:rsidRPr="006B6F51" w:rsidRDefault="00AA2210" w:rsidP="006B6F51">
      <w:pPr>
        <w:spacing w:after="0" w:line="276" w:lineRule="auto"/>
        <w:jc w:val="both"/>
        <w:rPr>
          <w:rFonts w:ascii="Times New Roman" w:hAnsi="Times New Roman" w:cs="Times New Roman"/>
        </w:rPr>
      </w:pPr>
      <w:r w:rsidRPr="006B6F51">
        <w:rPr>
          <w:rFonts w:ascii="Times New Roman" w:hAnsi="Times New Roman" w:cs="Times New Roman"/>
        </w:rPr>
        <w:t>Physician Care Services will increase the total average dollar amount reimbursed per patient by 20% by 2020.  Because an increase in basic fees can reduce utilization, particularly by patients without health insurance, this must be done through a combination of small increases in basic fees along with increases in ancillary charges.  A team should be assembled to study the most effective combination of increases that will lead to the lowest reduction in patien</w:t>
      </w:r>
      <w:r w:rsidR="006B6F51" w:rsidRPr="006B6F51">
        <w:rPr>
          <w:rFonts w:ascii="Times New Roman" w:hAnsi="Times New Roman" w:cs="Times New Roman"/>
        </w:rPr>
        <w:t xml:space="preserve">t utilization </w:t>
      </w:r>
      <w:r w:rsidR="006B6F51" w:rsidRPr="006B6F51">
        <w:rPr>
          <w:rFonts w:ascii="Times New Roman" w:hAnsi="Times New Roman" w:cs="Times New Roman"/>
        </w:rPr>
        <w:t>(Seidel &amp; Lewis, 2014).</w:t>
      </w:r>
      <w:r w:rsidR="006B6F51" w:rsidRPr="006B6F51">
        <w:rPr>
          <w:rFonts w:ascii="Times New Roman" w:hAnsi="Times New Roman" w:cs="Times New Roman"/>
        </w:rPr>
        <w:t xml:space="preserve"> </w:t>
      </w:r>
    </w:p>
    <w:p w:rsidR="00F72DA5" w:rsidRPr="006B6F51" w:rsidRDefault="00F72DA5" w:rsidP="006B6F51">
      <w:pPr>
        <w:spacing w:after="0" w:line="276" w:lineRule="auto"/>
        <w:jc w:val="both"/>
        <w:rPr>
          <w:rFonts w:ascii="Times New Roman" w:hAnsi="Times New Roman" w:cs="Times New Roman"/>
        </w:rPr>
      </w:pPr>
    </w:p>
    <w:p w:rsidR="00AA2210" w:rsidRPr="006B6F51" w:rsidRDefault="00AA2210" w:rsidP="006B6F51">
      <w:pPr>
        <w:spacing w:after="0" w:line="276" w:lineRule="auto"/>
        <w:jc w:val="both"/>
        <w:rPr>
          <w:rFonts w:ascii="Times New Roman" w:hAnsi="Times New Roman" w:cs="Times New Roman"/>
          <w:b/>
        </w:rPr>
      </w:pPr>
      <w:r w:rsidRPr="006B6F51">
        <w:rPr>
          <w:rFonts w:ascii="Times New Roman" w:hAnsi="Times New Roman" w:cs="Times New Roman"/>
        </w:rPr>
        <w:t>Physician Care Services will increase its Alpha Center Occupational Health visit volume by 30% by 2020.  Occupational health visits are open of the largest generators of profit at the Beta center, and considering that they are paid by potential employers, they are less subject to reductions in insurance reimbursement and ar</w:t>
      </w:r>
      <w:r w:rsidR="006B6F51" w:rsidRPr="006B6F51">
        <w:rPr>
          <w:rFonts w:ascii="Times New Roman" w:hAnsi="Times New Roman" w:cs="Times New Roman"/>
        </w:rPr>
        <w:t xml:space="preserve">e a more steady income stream </w:t>
      </w:r>
      <w:r w:rsidR="006B6F51" w:rsidRPr="006B6F51">
        <w:rPr>
          <w:rFonts w:ascii="Times New Roman" w:hAnsi="Times New Roman" w:cs="Times New Roman"/>
        </w:rPr>
        <w:t>(Seidel &amp; Lewis, 2014).</w:t>
      </w:r>
      <w:r w:rsidR="006B6F51" w:rsidRPr="006B6F51">
        <w:rPr>
          <w:rFonts w:ascii="Times New Roman" w:hAnsi="Times New Roman" w:cs="Times New Roman"/>
        </w:rPr>
        <w:t xml:space="preserve"> </w:t>
      </w:r>
    </w:p>
    <w:p w:rsidR="00AA2210" w:rsidRPr="006B6F51" w:rsidRDefault="00AA2210" w:rsidP="006B6F51">
      <w:pPr>
        <w:spacing w:after="0" w:line="276" w:lineRule="auto"/>
        <w:jc w:val="both"/>
        <w:rPr>
          <w:rFonts w:ascii="Times New Roman" w:hAnsi="Times New Roman" w:cs="Times New Roman"/>
        </w:rPr>
      </w:pPr>
    </w:p>
    <w:p w:rsidR="00AA2210" w:rsidRPr="006B6F51" w:rsidRDefault="00F72DA5" w:rsidP="006B6F51">
      <w:pPr>
        <w:spacing w:line="276" w:lineRule="auto"/>
        <w:jc w:val="both"/>
        <w:rPr>
          <w:rFonts w:ascii="Times New Roman" w:hAnsi="Times New Roman" w:cs="Times New Roman"/>
          <w:b/>
        </w:rPr>
      </w:pPr>
      <w:r w:rsidRPr="006B6F51">
        <w:rPr>
          <w:rFonts w:ascii="Times New Roman" w:hAnsi="Times New Roman" w:cs="Times New Roman"/>
          <w:b/>
        </w:rPr>
        <w:lastRenderedPageBreak/>
        <w:t>Recommended Solutions</w:t>
      </w:r>
    </w:p>
    <w:p w:rsidR="00F72DA5" w:rsidRPr="006B6F51" w:rsidRDefault="00F72DA5" w:rsidP="006B6F51">
      <w:pPr>
        <w:spacing w:line="276" w:lineRule="auto"/>
        <w:jc w:val="both"/>
        <w:rPr>
          <w:rFonts w:ascii="Times New Roman" w:hAnsi="Times New Roman" w:cs="Times New Roman"/>
        </w:rPr>
      </w:pPr>
      <w:r w:rsidRPr="006B6F51">
        <w:rPr>
          <w:rFonts w:ascii="Times New Roman" w:hAnsi="Times New Roman" w:cs="Times New Roman"/>
        </w:rPr>
        <w:t>Time Management empowers individuals to project your day to make the maximum out of the twenty-four hours. It is likewise about organizing, deciding, and concentrating on what you need to achieve, that day, as well as looking forward, making progress both personally and professionally. Lean management is a broadly acknowledged and connected rationality that can expand generation at all dimensions of an association. They can upgrade profitability, as well as Lean standards can center worker exercises as per distinguished needs. Lean accentuates the thought of representative contribution, client needs, and nonstop enhancement. It plans to on a very basic level change association considering and esteem, which prompts the change of association conduct and culture after some time (</w:t>
      </w:r>
      <w:proofErr w:type="spellStart"/>
      <w:r w:rsidRPr="006B6F51">
        <w:rPr>
          <w:rFonts w:ascii="Times New Roman" w:hAnsi="Times New Roman" w:cs="Times New Roman"/>
        </w:rPr>
        <w:t>Lawal</w:t>
      </w:r>
      <w:proofErr w:type="spellEnd"/>
      <w:r w:rsidRPr="006B6F51">
        <w:rPr>
          <w:rFonts w:ascii="Times New Roman" w:hAnsi="Times New Roman" w:cs="Times New Roman"/>
        </w:rPr>
        <w:t xml:space="preserve"> et al., 2014). </w:t>
      </w:r>
    </w:p>
    <w:p w:rsidR="00F72DA5" w:rsidRPr="006B6F51" w:rsidRDefault="00F72DA5" w:rsidP="006B6F51">
      <w:pPr>
        <w:spacing w:line="276" w:lineRule="auto"/>
        <w:jc w:val="both"/>
        <w:rPr>
          <w:rFonts w:ascii="Times New Roman" w:hAnsi="Times New Roman" w:cs="Times New Roman"/>
        </w:rPr>
      </w:pPr>
      <w:r w:rsidRPr="006B6F51">
        <w:rPr>
          <w:rFonts w:ascii="Times New Roman" w:hAnsi="Times New Roman" w:cs="Times New Roman"/>
        </w:rPr>
        <w:t xml:space="preserve">Organizations which received Lean standards try to guarantee the representative work process is obvious and justifiable from the beginning of the work day until the point that it closes. At the point when the executives make a smoother, continuous stream of work, an organization can decrease the measure of time spent on a movement, and accordingly, increment yield limit (Carter, 2018). An imperative factor of executing Lean standards is that there are quantifiable results that reflect office enhancement. Persistent number increment, increment in administration contributions, decline in hold up time, and increment in patient fulfillment and worker fulfillment are for the most part intelligent of how actualized standards can prompt organization enhancement. </w:t>
      </w:r>
      <w:r w:rsidRPr="006B6F51">
        <w:rPr>
          <w:rFonts w:ascii="Times New Roman" w:eastAsia="Arial" w:hAnsi="Times New Roman" w:cs="Times New Roman"/>
        </w:rPr>
        <w:t>Lean Enterprise can be utilized in order to reduce the amount of spending per patient as well.  With minor emergency departments and urgent care clinics, there is often a considerable amount of wait time as well as an inefficient distribution of providers within the system (Nightingale 2009).  Lean can be used to reduce wait times by revamping PCS</w:t>
      </w:r>
      <w:r w:rsidRPr="006B6F51">
        <w:rPr>
          <w:rFonts w:ascii="Times New Roman" w:hAnsi="Times New Roman" w:cs="Times New Roman"/>
        </w:rPr>
        <w:t xml:space="preserve">’s triage of patients and therefore maximizing productive and added value (McLaughlin and Olson 2017).  The same principles can be used in order to more efficiently room patients and distribute workflows in order to minimize provider movements and make supplies more readily available.  </w:t>
      </w:r>
    </w:p>
    <w:p w:rsidR="00F72DA5" w:rsidRPr="006B6F51" w:rsidRDefault="00F72DA5" w:rsidP="006B6F51">
      <w:pPr>
        <w:pStyle w:val="Body"/>
        <w:spacing w:line="276" w:lineRule="auto"/>
        <w:jc w:val="both"/>
        <w:rPr>
          <w:rFonts w:ascii="Times New Roman" w:hAnsi="Times New Roman" w:cs="Times New Roman"/>
        </w:rPr>
      </w:pPr>
      <w:r w:rsidRPr="006B6F51">
        <w:rPr>
          <w:rFonts w:ascii="Times New Roman" w:hAnsi="Times New Roman" w:cs="Times New Roman"/>
        </w:rPr>
        <w:t xml:space="preserve">Six Sigma can likewise deliver benefits as far as better cost adequacy, operational proficiency, higher process quality and upgrades in clinical regions (Van and </w:t>
      </w:r>
      <w:proofErr w:type="spellStart"/>
      <w:r w:rsidRPr="006B6F51">
        <w:rPr>
          <w:rFonts w:ascii="Times New Roman" w:hAnsi="Times New Roman" w:cs="Times New Roman"/>
        </w:rPr>
        <w:t>Pexton</w:t>
      </w:r>
      <w:proofErr w:type="spellEnd"/>
      <w:r w:rsidRPr="006B6F51">
        <w:rPr>
          <w:rFonts w:ascii="Times New Roman" w:hAnsi="Times New Roman" w:cs="Times New Roman"/>
        </w:rPr>
        <w:t>, 2018). Utilizing factual information to gauge and enhance quality, Six Sigma is one of numerous quality activities that use insights and information accumulation. It uses explicit stages to help with association and goals of issues. The stages used in this procedure, measure, characterize, enhance, break down, and control, are utilized to help recognize the reasons for quality issues, examine obstructions to enhancement, and recommend a compelling methodology to build the pace and extent of value enhancement in the conveyance framework (</w:t>
      </w:r>
      <w:proofErr w:type="spellStart"/>
      <w:r w:rsidRPr="006B6F51">
        <w:rPr>
          <w:rFonts w:ascii="Times New Roman" w:hAnsi="Times New Roman" w:cs="Times New Roman"/>
        </w:rPr>
        <w:t>Chassin</w:t>
      </w:r>
      <w:proofErr w:type="spellEnd"/>
      <w:r w:rsidRPr="006B6F51">
        <w:rPr>
          <w:rFonts w:ascii="Times New Roman" w:hAnsi="Times New Roman" w:cs="Times New Roman"/>
        </w:rPr>
        <w:t xml:space="preserve">, 1998). Optimal six sigma projects save or make money for their organizations, improve processes in a measurable way, and are supported by the organization.  The projects that are developed under Six Sigma principles are structured, focused, and measurable, and can work to improve quality aspects both small and large in order to eliminate defects. This will increase overall net profit per patient. Six Sigma management tools have been used to reduce appointment waiting times, reduce errors, accelerate insurance reimbursement, and streamline care for chronic disease (Liberatore 2013).  Streamlining routine labs and physicals can identify problems more quickly and efficiently, enabling the patient to more effectively and efficiently manage their own health care.  This can reduce the patient’s overall morbidity and mortality, which can in turn reduce the overall cost of the patient’s health care.   </w:t>
      </w:r>
    </w:p>
    <w:p w:rsidR="00F72DA5" w:rsidRPr="006B6F51" w:rsidRDefault="00F72DA5" w:rsidP="006B6F51">
      <w:pPr>
        <w:pStyle w:val="Body"/>
        <w:spacing w:line="276" w:lineRule="auto"/>
        <w:jc w:val="both"/>
        <w:rPr>
          <w:rFonts w:ascii="Times New Roman" w:eastAsia="Arial" w:hAnsi="Times New Roman" w:cs="Times New Roman"/>
        </w:rPr>
      </w:pPr>
    </w:p>
    <w:p w:rsidR="00F72DA5" w:rsidRPr="006B6F51" w:rsidRDefault="00F72DA5" w:rsidP="006B6F51">
      <w:pPr>
        <w:spacing w:line="276" w:lineRule="auto"/>
        <w:jc w:val="both"/>
        <w:rPr>
          <w:rFonts w:ascii="Times New Roman" w:hAnsi="Times New Roman" w:cs="Times New Roman"/>
        </w:rPr>
      </w:pPr>
      <w:r w:rsidRPr="006B6F51">
        <w:rPr>
          <w:rFonts w:ascii="Times New Roman" w:hAnsi="Times New Roman" w:cs="Times New Roman"/>
        </w:rPr>
        <w:t xml:space="preserve">PCS's organizational climate can be enhanced by enhancing its money related security. Numerous experts on staff have referenced worries about the proceeded with endeavors towards an effective and beneficial PCS (Seidel &amp; Lewis, 2014) Beating the time, the executive’s issues will reduce the requirement for </w:t>
      </w:r>
      <w:r w:rsidRPr="006B6F51">
        <w:rPr>
          <w:rFonts w:ascii="Times New Roman" w:hAnsi="Times New Roman" w:cs="Times New Roman"/>
        </w:rPr>
        <w:lastRenderedPageBreak/>
        <w:t>solicitations for extra remuneration from doctors on staff. Utilizing groups of representatives, distinguished activities that move in the direction of enhancing PCS tasks, the right techniques for task would then be able to be recognized, enhancement steps recognized and set into movement, and upgrades would then be able to be made to the procedures PCS employments. Examination of the data definitely known (for instance, treatment, patient counts, treatment received, and purpose behind visit) and data that will be collected, Six Sigma experts lined up with PCS staff. This information investigation will help decide the manner in which PCS should push ahead effectively. Understanding the measurable information related with operational costs will take into consideration overhaul of both consideration conveyance and operational/regulatory changes.</w:t>
      </w:r>
    </w:p>
    <w:p w:rsidR="009B5949" w:rsidRPr="006B6F51" w:rsidRDefault="006B6F51" w:rsidP="006B6F51">
      <w:pPr>
        <w:spacing w:line="276" w:lineRule="auto"/>
        <w:jc w:val="both"/>
        <w:rPr>
          <w:rStyle w:val="selectable"/>
          <w:rFonts w:ascii="Times New Roman" w:hAnsi="Times New Roman" w:cs="Times New Roman"/>
          <w:b/>
        </w:rPr>
      </w:pPr>
      <w:r w:rsidRPr="006B6F51">
        <w:rPr>
          <w:rStyle w:val="selectable"/>
          <w:rFonts w:ascii="Times New Roman" w:hAnsi="Times New Roman" w:cs="Times New Roman"/>
          <w:b/>
        </w:rPr>
        <w:t>Conclusion</w:t>
      </w:r>
    </w:p>
    <w:p w:rsidR="006B6F51" w:rsidRPr="006B6F51" w:rsidRDefault="006B6F51" w:rsidP="006B6F51">
      <w:pPr>
        <w:spacing w:after="0" w:line="276" w:lineRule="auto"/>
        <w:jc w:val="both"/>
        <w:rPr>
          <w:rFonts w:ascii="Times New Roman" w:hAnsi="Times New Roman" w:cs="Times New Roman"/>
        </w:rPr>
      </w:pPr>
      <w:r w:rsidRPr="006B6F51">
        <w:rPr>
          <w:rStyle w:val="selectable"/>
          <w:rFonts w:ascii="Times New Roman" w:hAnsi="Times New Roman" w:cs="Times New Roman"/>
        </w:rPr>
        <w:t xml:space="preserve">The lean management &amp; six sigma would be the most appropriate in the case of healthcare and for the case of Middleboro, the situation is not any different. The organization should focus on some fundamental areas such as the medical administration and site marking for the surgical procedures. The caregivers should be assigned to the patients appropriately so that the patients feel loved and cared for. I would hazard a guess that the patients are leaving because they are not getting the attention that they require. Where cases arise in the handling of patients, it should be instructive that the case management should be put in place. The patient falls and restraints should be properly managed. The emergency department should be properly managed so that the quality of health care is improved. </w:t>
      </w:r>
      <w:r w:rsidRPr="006B6F51">
        <w:rPr>
          <w:rFonts w:ascii="Times New Roman" w:eastAsia="Arial" w:hAnsi="Times New Roman" w:cs="Times New Roman"/>
        </w:rPr>
        <w:t xml:space="preserve">Stretch goals are goals that differ from ordinary challenges in two important aspects </w:t>
      </w:r>
      <w:r w:rsidRPr="006B6F51">
        <w:rPr>
          <w:rFonts w:ascii="Times New Roman" w:hAnsi="Times New Roman" w:cs="Times New Roman"/>
        </w:rPr>
        <w:t xml:space="preserve">— they are often extremely difficult, almost radical, and they are considered extremely novel, involving brand new paths and processes. The use of ambitious stretch goals in business is common, but successful use is not. </w:t>
      </w:r>
    </w:p>
    <w:p w:rsidR="006B6F51" w:rsidRPr="006B6F51" w:rsidRDefault="006B6F51" w:rsidP="006B6F51">
      <w:pPr>
        <w:spacing w:after="0" w:line="276" w:lineRule="auto"/>
        <w:jc w:val="both"/>
        <w:rPr>
          <w:rFonts w:ascii="Times New Roman" w:hAnsi="Times New Roman" w:cs="Times New Roman"/>
        </w:rPr>
      </w:pPr>
    </w:p>
    <w:p w:rsidR="006B6F51" w:rsidRPr="006B6F51" w:rsidRDefault="006B6F51" w:rsidP="006B6F51">
      <w:pPr>
        <w:spacing w:after="0" w:line="276" w:lineRule="auto"/>
        <w:jc w:val="both"/>
        <w:rPr>
          <w:rStyle w:val="selectable"/>
          <w:rFonts w:ascii="Times New Roman" w:hAnsi="Times New Roman" w:cs="Times New Roman"/>
        </w:rPr>
      </w:pPr>
      <w:r w:rsidRPr="006B6F51">
        <w:rPr>
          <w:rFonts w:ascii="Times New Roman" w:hAnsi="Times New Roman" w:cs="Times New Roman"/>
        </w:rPr>
        <w:t xml:space="preserve">Stretch goals can be utilized in health care in order to make fundamental changes to the system and drastically improve processes for patients, even if they are not entirely successful.  Often it is important for the team responsible for the process improvement to focus on small parts of the system they aim to improve.  They must also ensure that their goals are measurable and do not drift, especially if this drift is less of a stretch than the previously established goal.  Stretch goals must be identified early, and teams must be willing to think outside the norm to determine what barriers they face in achieving these goals and how to surmount them.  PCS can drastically improve their operations by setting stretch goals and implementing processes and projects that will enable the organization to meet them.  </w:t>
      </w:r>
      <w:r w:rsidRPr="006B6F51">
        <w:rPr>
          <w:rStyle w:val="selectable"/>
          <w:rFonts w:ascii="Times New Roman" w:hAnsi="Times New Roman" w:cs="Times New Roman"/>
        </w:rPr>
        <w:t>However, lean management and the six sigma are not the panacea for the ills in the healthcare. However, it has been proven that it not only improves the healthcare services but also reduces the level of uncertainty that is prevalent in the Middleboro   institution. Based on the above, the report highly recommend Middleboro to utilize the lean management and six sigma. The information provided answers most of the questions that the president and medical director may want to know.</w:t>
      </w:r>
    </w:p>
    <w:p w:rsidR="006B6F51" w:rsidRPr="006B6F51" w:rsidRDefault="006B6F51" w:rsidP="006B6F51">
      <w:pPr>
        <w:spacing w:line="276" w:lineRule="auto"/>
        <w:rPr>
          <w:rStyle w:val="selectable"/>
          <w:rFonts w:ascii="Times New Roman" w:hAnsi="Times New Roman" w:cs="Times New Roman"/>
        </w:rPr>
      </w:pPr>
    </w:p>
    <w:p w:rsidR="006B6F51" w:rsidRDefault="006B6F51" w:rsidP="006B6F51">
      <w:pPr>
        <w:spacing w:line="276" w:lineRule="auto"/>
        <w:jc w:val="center"/>
        <w:rPr>
          <w:rStyle w:val="selectable"/>
          <w:rFonts w:ascii="Times New Roman" w:hAnsi="Times New Roman" w:cs="Times New Roman"/>
          <w:b/>
        </w:rPr>
      </w:pPr>
    </w:p>
    <w:p w:rsidR="006B6F51" w:rsidRDefault="006B6F51" w:rsidP="006B6F51">
      <w:pPr>
        <w:spacing w:line="276" w:lineRule="auto"/>
        <w:jc w:val="center"/>
        <w:rPr>
          <w:rStyle w:val="selectable"/>
          <w:rFonts w:ascii="Times New Roman" w:hAnsi="Times New Roman" w:cs="Times New Roman"/>
          <w:b/>
        </w:rPr>
      </w:pPr>
    </w:p>
    <w:p w:rsidR="006B6F51" w:rsidRDefault="006B6F51" w:rsidP="006B6F51">
      <w:pPr>
        <w:spacing w:line="276" w:lineRule="auto"/>
        <w:jc w:val="center"/>
        <w:rPr>
          <w:rStyle w:val="selectable"/>
          <w:rFonts w:ascii="Times New Roman" w:hAnsi="Times New Roman" w:cs="Times New Roman"/>
          <w:b/>
        </w:rPr>
      </w:pPr>
    </w:p>
    <w:p w:rsidR="006B6F51" w:rsidRDefault="006B6F51" w:rsidP="006B6F51">
      <w:pPr>
        <w:spacing w:line="276" w:lineRule="auto"/>
        <w:jc w:val="center"/>
        <w:rPr>
          <w:rStyle w:val="selectable"/>
          <w:rFonts w:ascii="Times New Roman" w:hAnsi="Times New Roman" w:cs="Times New Roman"/>
          <w:b/>
        </w:rPr>
      </w:pPr>
    </w:p>
    <w:p w:rsidR="006B6F51" w:rsidRDefault="006B6F51" w:rsidP="006B6F51">
      <w:pPr>
        <w:spacing w:line="276" w:lineRule="auto"/>
        <w:jc w:val="center"/>
        <w:rPr>
          <w:rStyle w:val="selectable"/>
          <w:rFonts w:ascii="Times New Roman" w:hAnsi="Times New Roman" w:cs="Times New Roman"/>
          <w:b/>
        </w:rPr>
      </w:pPr>
      <w:bookmarkStart w:id="0" w:name="_GoBack"/>
      <w:bookmarkEnd w:id="0"/>
      <w:r w:rsidRPr="006B6F51">
        <w:rPr>
          <w:rStyle w:val="selectable"/>
          <w:rFonts w:ascii="Times New Roman" w:hAnsi="Times New Roman" w:cs="Times New Roman"/>
          <w:b/>
        </w:rPr>
        <w:lastRenderedPageBreak/>
        <w:t>References</w:t>
      </w:r>
    </w:p>
    <w:p w:rsidR="006B6F51" w:rsidRPr="006B6F51" w:rsidRDefault="006B6F51" w:rsidP="006B6F51">
      <w:pPr>
        <w:spacing w:line="276" w:lineRule="auto"/>
        <w:ind w:left="720" w:hanging="720"/>
        <w:rPr>
          <w:rFonts w:ascii="Times New Roman" w:hAnsi="Times New Roman" w:cs="Times New Roman"/>
        </w:rPr>
      </w:pPr>
      <w:r w:rsidRPr="006B6F51">
        <w:rPr>
          <w:rFonts w:ascii="Times New Roman" w:hAnsi="Times New Roman" w:cs="Times New Roman"/>
        </w:rPr>
        <w:t xml:space="preserve">Carter, W. (2018). Lean: Time Management vs. Cost Management | Quality Digest. Retrieved from </w:t>
      </w:r>
      <w:hyperlink r:id="rId7" w:history="1">
        <w:r w:rsidRPr="006B6F51">
          <w:rPr>
            <w:rStyle w:val="Hyperlink"/>
            <w:rFonts w:ascii="Times New Roman" w:hAnsi="Times New Roman" w:cs="Times New Roman"/>
          </w:rPr>
          <w:t>https://www.qualitydigest.com/inside/customer-care-column/lean-time-management-vs-cost-management-020518.html</w:t>
        </w:r>
      </w:hyperlink>
      <w:r w:rsidRPr="006B6F51">
        <w:rPr>
          <w:rFonts w:ascii="Times New Roman" w:hAnsi="Times New Roman" w:cs="Times New Roman"/>
        </w:rPr>
        <w:t xml:space="preserve"> </w:t>
      </w:r>
    </w:p>
    <w:p w:rsidR="006B6F51" w:rsidRPr="006B6F51" w:rsidRDefault="006B6F51" w:rsidP="006B6F51">
      <w:pPr>
        <w:spacing w:line="276" w:lineRule="auto"/>
        <w:ind w:left="720" w:hanging="720"/>
        <w:rPr>
          <w:rFonts w:ascii="Times New Roman" w:hAnsi="Times New Roman" w:cs="Times New Roman"/>
        </w:rPr>
      </w:pPr>
      <w:proofErr w:type="spellStart"/>
      <w:r w:rsidRPr="006B6F51">
        <w:rPr>
          <w:rFonts w:ascii="Times New Roman" w:hAnsi="Times New Roman" w:cs="Times New Roman"/>
        </w:rPr>
        <w:t>Chassin</w:t>
      </w:r>
      <w:proofErr w:type="spellEnd"/>
      <w:r w:rsidRPr="006B6F51">
        <w:rPr>
          <w:rFonts w:ascii="Times New Roman" w:hAnsi="Times New Roman" w:cs="Times New Roman"/>
        </w:rPr>
        <w:t>, M. R. (1998). Is Health Care Ready for Six Sigma Quality? The Milbank Quarterly, 76(4), 565-591. doi:10.1111/1468-0009.00106</w:t>
      </w:r>
    </w:p>
    <w:p w:rsidR="006B6F51" w:rsidRPr="006B6F51" w:rsidRDefault="006B6F51" w:rsidP="006B6F51">
      <w:pPr>
        <w:spacing w:line="276" w:lineRule="auto"/>
        <w:ind w:left="720" w:hanging="720"/>
        <w:rPr>
          <w:rFonts w:ascii="Times New Roman" w:hAnsi="Times New Roman" w:cs="Times New Roman"/>
        </w:rPr>
      </w:pPr>
      <w:r w:rsidRPr="006B6F51">
        <w:rPr>
          <w:rFonts w:ascii="Times New Roman" w:hAnsi="Times New Roman" w:cs="Times New Roman"/>
        </w:rPr>
        <w:t xml:space="preserve">Figliuolo, M. (2016). How to create a stretch goal. Retrieved from </w:t>
      </w:r>
      <w:hyperlink r:id="rId8" w:history="1">
        <w:r w:rsidRPr="006B6F51">
          <w:rPr>
            <w:rStyle w:val="Hyperlink"/>
            <w:rFonts w:ascii="Times New Roman" w:hAnsi="Times New Roman" w:cs="Times New Roman"/>
          </w:rPr>
          <w:t>https://www.lynda.com/Business-Skills-tutorials/How-create-stretch-goal/456353/488486-4.html</w:t>
        </w:r>
      </w:hyperlink>
    </w:p>
    <w:p w:rsidR="006B6F51" w:rsidRPr="006B6F51" w:rsidRDefault="006B6F51" w:rsidP="006B6F51">
      <w:pPr>
        <w:spacing w:line="276" w:lineRule="auto"/>
        <w:ind w:left="720" w:hanging="720"/>
        <w:rPr>
          <w:rFonts w:ascii="Times New Roman" w:hAnsi="Times New Roman" w:cs="Times New Roman"/>
        </w:rPr>
      </w:pPr>
      <w:proofErr w:type="spellStart"/>
      <w:r w:rsidRPr="006B6F51">
        <w:rPr>
          <w:rFonts w:ascii="Times New Roman" w:hAnsi="Times New Roman" w:cs="Times New Roman"/>
        </w:rPr>
        <w:t>Lawal</w:t>
      </w:r>
      <w:proofErr w:type="spellEnd"/>
      <w:r w:rsidRPr="006B6F51">
        <w:rPr>
          <w:rFonts w:ascii="Times New Roman" w:hAnsi="Times New Roman" w:cs="Times New Roman"/>
        </w:rPr>
        <w:t xml:space="preserve">, A. K., Rotter, T., Kinsman, L., Sari, N., Harrison, L., Jeffery, C. … Flynn, R. (2014). Lean management in health care: definition, concepts, methodology and effects reported (systematic review protocol). Systematic Reviews, 3(1). </w:t>
      </w:r>
      <w:proofErr w:type="spellStart"/>
      <w:r w:rsidRPr="006B6F51">
        <w:rPr>
          <w:rFonts w:ascii="Times New Roman" w:hAnsi="Times New Roman" w:cs="Times New Roman"/>
        </w:rPr>
        <w:t>Doi</w:t>
      </w:r>
      <w:proofErr w:type="spellEnd"/>
      <w:r w:rsidRPr="006B6F51">
        <w:rPr>
          <w:rFonts w:ascii="Times New Roman" w:hAnsi="Times New Roman" w:cs="Times New Roman"/>
        </w:rPr>
        <w:t>: 10.1186/2046-4053-3-103</w:t>
      </w:r>
    </w:p>
    <w:p w:rsidR="006B6F51" w:rsidRPr="006B6F51" w:rsidRDefault="006B6F51" w:rsidP="006B6F51">
      <w:pPr>
        <w:pStyle w:val="Body"/>
        <w:spacing w:line="276" w:lineRule="auto"/>
        <w:ind w:left="720" w:hanging="720"/>
        <w:rPr>
          <w:rFonts w:ascii="Times New Roman" w:hAnsi="Times New Roman" w:cs="Times New Roman"/>
        </w:rPr>
      </w:pPr>
      <w:proofErr w:type="spellStart"/>
      <w:r w:rsidRPr="006B6F51">
        <w:rPr>
          <w:rFonts w:ascii="Times New Roman" w:hAnsi="Times New Roman" w:cs="Times New Roman"/>
        </w:rPr>
        <w:t>Liveratore</w:t>
      </w:r>
      <w:proofErr w:type="spellEnd"/>
      <w:r w:rsidRPr="006B6F51">
        <w:rPr>
          <w:rFonts w:ascii="Times New Roman" w:hAnsi="Times New Roman" w:cs="Times New Roman"/>
        </w:rPr>
        <w:t xml:space="preserve">, M (2013).  “Six Sigma in healthcare delivery.”  </w:t>
      </w:r>
      <w:r w:rsidRPr="006B6F51">
        <w:rPr>
          <w:rFonts w:ascii="Times New Roman" w:hAnsi="Times New Roman" w:cs="Times New Roman"/>
          <w:i/>
          <w:iCs/>
        </w:rPr>
        <w:t xml:space="preserve">Journal of Health Care Quality Assurance </w:t>
      </w:r>
      <w:r w:rsidRPr="006B6F51">
        <w:rPr>
          <w:rFonts w:ascii="Times New Roman" w:hAnsi="Times New Roman" w:cs="Times New Roman"/>
        </w:rPr>
        <w:t>26(7):  601-626.</w:t>
      </w:r>
    </w:p>
    <w:p w:rsidR="006B6F51" w:rsidRPr="006B6F51" w:rsidRDefault="006B6F51" w:rsidP="006B6F51">
      <w:pPr>
        <w:pStyle w:val="Body"/>
        <w:spacing w:line="276" w:lineRule="auto"/>
        <w:ind w:left="720" w:hanging="720"/>
        <w:rPr>
          <w:rFonts w:ascii="Times New Roman" w:hAnsi="Times New Roman" w:cs="Times New Roman"/>
        </w:rPr>
      </w:pPr>
    </w:p>
    <w:p w:rsidR="006B6F51" w:rsidRPr="006B6F51" w:rsidRDefault="006B6F51" w:rsidP="006B6F51">
      <w:pPr>
        <w:pStyle w:val="Body"/>
        <w:spacing w:line="276" w:lineRule="auto"/>
        <w:ind w:left="720" w:hanging="720"/>
        <w:rPr>
          <w:rFonts w:ascii="Times New Roman" w:hAnsi="Times New Roman" w:cs="Times New Roman"/>
        </w:rPr>
      </w:pPr>
      <w:r w:rsidRPr="006B6F51">
        <w:rPr>
          <w:rFonts w:ascii="Times New Roman" w:hAnsi="Times New Roman" w:cs="Times New Roman"/>
        </w:rPr>
        <w:t xml:space="preserve">McLaughlin, D. B., &amp; Olson, J. R. (2017). </w:t>
      </w:r>
      <w:r w:rsidRPr="006B6F51">
        <w:rPr>
          <w:rFonts w:ascii="Times New Roman" w:hAnsi="Times New Roman" w:cs="Times New Roman"/>
          <w:i/>
          <w:iCs/>
        </w:rPr>
        <w:t>Health care operations management</w:t>
      </w:r>
      <w:r w:rsidRPr="006B6F51">
        <w:rPr>
          <w:rFonts w:ascii="Times New Roman" w:hAnsi="Times New Roman" w:cs="Times New Roman"/>
        </w:rPr>
        <w:t xml:space="preserve"> (3rd Ed.). Chicago, IL: Health Administration Press. </w:t>
      </w:r>
    </w:p>
    <w:p w:rsidR="006B6F51" w:rsidRPr="006B6F51" w:rsidRDefault="006B6F51" w:rsidP="006B6F51">
      <w:pPr>
        <w:pStyle w:val="Body"/>
        <w:spacing w:line="276" w:lineRule="auto"/>
        <w:ind w:left="720" w:hanging="720"/>
        <w:rPr>
          <w:rFonts w:ascii="Times New Roman" w:hAnsi="Times New Roman" w:cs="Times New Roman"/>
        </w:rPr>
      </w:pPr>
    </w:p>
    <w:p w:rsidR="006B6F51" w:rsidRPr="006B6F51" w:rsidRDefault="006B6F51" w:rsidP="006B6F51">
      <w:pPr>
        <w:pStyle w:val="Body"/>
        <w:spacing w:line="276" w:lineRule="auto"/>
        <w:ind w:left="720" w:hanging="720"/>
        <w:rPr>
          <w:rFonts w:ascii="Times New Roman" w:hAnsi="Times New Roman" w:cs="Times New Roman"/>
        </w:rPr>
      </w:pPr>
      <w:r w:rsidRPr="006B6F51">
        <w:rPr>
          <w:rFonts w:ascii="Times New Roman" w:hAnsi="Times New Roman" w:cs="Times New Roman"/>
        </w:rPr>
        <w:t xml:space="preserve">Nightingale, D (2009).  “A Lean Enterprise Systems Approach to Healthcare Transformation. </w:t>
      </w:r>
      <w:r w:rsidRPr="006B6F51">
        <w:rPr>
          <w:rFonts w:ascii="Times New Roman" w:hAnsi="Times New Roman" w:cs="Times New Roman"/>
          <w:i/>
          <w:iCs/>
        </w:rPr>
        <w:t>“Lean Advancement Initiative</w:t>
      </w:r>
      <w:r w:rsidRPr="006B6F51">
        <w:rPr>
          <w:rFonts w:ascii="Times New Roman" w:hAnsi="Times New Roman" w:cs="Times New Roman"/>
        </w:rPr>
        <w:t xml:space="preserve">, from the MIT Conference on systems thinking for contemporary challenges.  October 23, 2009.  Retrieved from </w:t>
      </w:r>
      <w:hyperlink r:id="rId9" w:history="1">
        <w:r w:rsidRPr="006B6F51">
          <w:rPr>
            <w:rStyle w:val="Hyperlink"/>
            <w:rFonts w:ascii="Times New Roman" w:hAnsi="Times New Roman" w:cs="Times New Roman"/>
          </w:rPr>
          <w:t>https://sdm.mit.edu/conf09/presentations/deborah_nightingale.pdf</w:t>
        </w:r>
      </w:hyperlink>
      <w:r w:rsidRPr="006B6F51">
        <w:rPr>
          <w:rFonts w:ascii="Times New Roman" w:hAnsi="Times New Roman" w:cs="Times New Roman"/>
        </w:rPr>
        <w:t xml:space="preserve"> </w:t>
      </w:r>
    </w:p>
    <w:p w:rsidR="006B6F51" w:rsidRPr="006B6F51" w:rsidRDefault="006B6F51" w:rsidP="006B6F51">
      <w:pPr>
        <w:pStyle w:val="Body"/>
        <w:spacing w:line="276" w:lineRule="auto"/>
        <w:ind w:left="720" w:hanging="720"/>
        <w:rPr>
          <w:rFonts w:ascii="Times New Roman" w:hAnsi="Times New Roman" w:cs="Times New Roman"/>
        </w:rPr>
      </w:pPr>
    </w:p>
    <w:p w:rsidR="006B6F51" w:rsidRPr="006B6F51" w:rsidRDefault="006B6F51" w:rsidP="006B6F51">
      <w:pPr>
        <w:spacing w:line="276" w:lineRule="auto"/>
        <w:ind w:left="720" w:hanging="720"/>
        <w:rPr>
          <w:rFonts w:ascii="Times New Roman" w:hAnsi="Times New Roman" w:cs="Times New Roman"/>
        </w:rPr>
      </w:pPr>
      <w:r w:rsidRPr="006B6F51">
        <w:rPr>
          <w:rFonts w:ascii="Times New Roman" w:hAnsi="Times New Roman" w:cs="Times New Roman"/>
        </w:rPr>
        <w:t>Seidel, L. F., &amp; Lewis, J. B. (2014) The Middleboro casebook: Healthcare strategy and operations.  Chicago IL: Health Administration Press.</w:t>
      </w:r>
    </w:p>
    <w:p w:rsidR="006B6F51" w:rsidRPr="006B6F51" w:rsidRDefault="006B6F51" w:rsidP="006B6F51">
      <w:pPr>
        <w:spacing w:after="0" w:line="276" w:lineRule="auto"/>
        <w:ind w:left="720" w:hanging="720"/>
        <w:rPr>
          <w:rStyle w:val="selectable"/>
          <w:rFonts w:ascii="Times New Roman" w:hAnsi="Times New Roman" w:cs="Times New Roman"/>
        </w:rPr>
      </w:pPr>
      <w:r w:rsidRPr="006B6F51">
        <w:rPr>
          <w:rStyle w:val="selectable"/>
          <w:rFonts w:ascii="Times New Roman" w:hAnsi="Times New Roman" w:cs="Times New Roman"/>
        </w:rPr>
        <w:t>Six Sigma Definition - What is Lean Six Sigma? | ASQ. (</w:t>
      </w:r>
      <w:proofErr w:type="spellStart"/>
      <w:r w:rsidRPr="006B6F51">
        <w:rPr>
          <w:rStyle w:val="selectable"/>
          <w:rFonts w:ascii="Times New Roman" w:hAnsi="Times New Roman" w:cs="Times New Roman"/>
        </w:rPr>
        <w:t>n.d</w:t>
      </w:r>
      <w:proofErr w:type="spellEnd"/>
      <w:r w:rsidRPr="006B6F51">
        <w:rPr>
          <w:rStyle w:val="selectable"/>
          <w:rFonts w:ascii="Times New Roman" w:hAnsi="Times New Roman" w:cs="Times New Roman"/>
        </w:rPr>
        <w:t xml:space="preserve">). Retrieved from </w:t>
      </w:r>
      <w:hyperlink r:id="rId10" w:history="1">
        <w:r w:rsidRPr="006B6F51">
          <w:rPr>
            <w:rStyle w:val="Hyperlink"/>
            <w:rFonts w:ascii="Times New Roman" w:hAnsi="Times New Roman" w:cs="Times New Roman"/>
          </w:rPr>
          <w:t>http://asq.org/learn-about-quality/six-sigma/overview/overview.html</w:t>
        </w:r>
      </w:hyperlink>
    </w:p>
    <w:p w:rsidR="006B6F51" w:rsidRPr="006B6F51" w:rsidRDefault="006B6F51" w:rsidP="006B6F51">
      <w:pPr>
        <w:spacing w:after="0" w:line="276" w:lineRule="auto"/>
        <w:ind w:left="720" w:hanging="720"/>
        <w:rPr>
          <w:rFonts w:ascii="Times New Roman" w:hAnsi="Times New Roman" w:cs="Times New Roman"/>
        </w:rPr>
      </w:pPr>
    </w:p>
    <w:p w:rsidR="006B6F51" w:rsidRPr="006B6F51" w:rsidRDefault="006B6F51" w:rsidP="006B6F51">
      <w:pPr>
        <w:spacing w:line="276" w:lineRule="auto"/>
        <w:ind w:left="720" w:hanging="720"/>
        <w:rPr>
          <w:rFonts w:ascii="Times New Roman" w:hAnsi="Times New Roman" w:cs="Times New Roman"/>
        </w:rPr>
      </w:pPr>
      <w:r w:rsidRPr="006B6F51">
        <w:rPr>
          <w:rFonts w:ascii="Times New Roman" w:hAnsi="Times New Roman" w:cs="Times New Roman"/>
        </w:rPr>
        <w:t xml:space="preserve">Van </w:t>
      </w:r>
      <w:proofErr w:type="spellStart"/>
      <w:r w:rsidRPr="006B6F51">
        <w:rPr>
          <w:rFonts w:ascii="Times New Roman" w:hAnsi="Times New Roman" w:cs="Times New Roman"/>
        </w:rPr>
        <w:t>Kooy</w:t>
      </w:r>
      <w:proofErr w:type="spellEnd"/>
      <w:r w:rsidRPr="006B6F51">
        <w:rPr>
          <w:rFonts w:ascii="Times New Roman" w:hAnsi="Times New Roman" w:cs="Times New Roman"/>
        </w:rPr>
        <w:t xml:space="preserve">, M., &amp; </w:t>
      </w:r>
      <w:proofErr w:type="spellStart"/>
      <w:r w:rsidRPr="006B6F51">
        <w:rPr>
          <w:rFonts w:ascii="Times New Roman" w:hAnsi="Times New Roman" w:cs="Times New Roman"/>
        </w:rPr>
        <w:t>Pexton</w:t>
      </w:r>
      <w:proofErr w:type="spellEnd"/>
      <w:r w:rsidRPr="006B6F51">
        <w:rPr>
          <w:rFonts w:ascii="Times New Roman" w:hAnsi="Times New Roman" w:cs="Times New Roman"/>
        </w:rPr>
        <w:t xml:space="preserve">, C. (2018). Using Six Sigma to Improve Clinical Quality and Outcomes. Retrieved from </w:t>
      </w:r>
      <w:hyperlink r:id="rId11" w:history="1">
        <w:r w:rsidRPr="006B6F51">
          <w:rPr>
            <w:rStyle w:val="Hyperlink"/>
            <w:rFonts w:ascii="Times New Roman" w:hAnsi="Times New Roman" w:cs="Times New Roman"/>
          </w:rPr>
          <w:t>https://www.isixsigma.com/new-to-six-sigma/dmaic/using-six-sigma-improve-clinical-quality-and-outcomes/</w:t>
        </w:r>
      </w:hyperlink>
      <w:r w:rsidRPr="006B6F51">
        <w:rPr>
          <w:rFonts w:ascii="Times New Roman" w:hAnsi="Times New Roman" w:cs="Times New Roman"/>
        </w:rPr>
        <w:t xml:space="preserve"> </w:t>
      </w:r>
    </w:p>
    <w:p w:rsidR="006B6F51" w:rsidRPr="006B6F51" w:rsidRDefault="006B6F51" w:rsidP="006B6F51">
      <w:pPr>
        <w:spacing w:line="276" w:lineRule="auto"/>
        <w:rPr>
          <w:rStyle w:val="selectable"/>
          <w:rFonts w:ascii="Times New Roman" w:hAnsi="Times New Roman" w:cs="Times New Roman"/>
          <w:b/>
        </w:rPr>
      </w:pPr>
    </w:p>
    <w:p w:rsidR="004F28DF" w:rsidRPr="004F28DF" w:rsidRDefault="004F28DF" w:rsidP="006B6F51">
      <w:pPr>
        <w:spacing w:line="276" w:lineRule="auto"/>
        <w:rPr>
          <w:rStyle w:val="selectable"/>
          <w:rFonts w:ascii="Times New Roman" w:hAnsi="Times New Roman" w:cs="Times New Roman"/>
        </w:rPr>
      </w:pPr>
    </w:p>
    <w:p w:rsidR="00C62D4D" w:rsidRDefault="00C62D4D" w:rsidP="00CD76C9">
      <w:pPr>
        <w:rPr>
          <w:rFonts w:ascii="Times New Roman" w:hAnsi="Times New Roman" w:cs="Times New Roman"/>
          <w:color w:val="000000" w:themeColor="text1"/>
        </w:rPr>
      </w:pPr>
    </w:p>
    <w:p w:rsidR="00087D25" w:rsidRPr="00CD76C9" w:rsidRDefault="00087D25" w:rsidP="00CD76C9">
      <w:pPr>
        <w:rPr>
          <w:rFonts w:ascii="Times New Roman" w:hAnsi="Times New Roman" w:cs="Times New Roman"/>
          <w:color w:val="000000" w:themeColor="text1"/>
        </w:rPr>
      </w:pPr>
    </w:p>
    <w:p w:rsidR="00CD76C9" w:rsidRPr="00F266C7" w:rsidRDefault="00CD76C9" w:rsidP="00E741A4">
      <w:pPr>
        <w:rPr>
          <w:rFonts w:ascii="Times New Roman" w:hAnsi="Times New Roman" w:cs="Times New Roman"/>
        </w:rPr>
      </w:pPr>
    </w:p>
    <w:sectPr w:rsidR="00CD76C9" w:rsidRPr="00F266C7" w:rsidSect="006B6F5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50A3" w:rsidRDefault="00F950A3" w:rsidP="006B6F51">
      <w:pPr>
        <w:spacing w:after="0" w:line="240" w:lineRule="auto"/>
      </w:pPr>
      <w:r>
        <w:separator/>
      </w:r>
    </w:p>
  </w:endnote>
  <w:endnote w:type="continuationSeparator" w:id="0">
    <w:p w:rsidR="00F950A3" w:rsidRDefault="00F950A3" w:rsidP="006B6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50A3" w:rsidRDefault="00F950A3" w:rsidP="006B6F51">
      <w:pPr>
        <w:spacing w:after="0" w:line="240" w:lineRule="auto"/>
      </w:pPr>
      <w:r>
        <w:separator/>
      </w:r>
    </w:p>
  </w:footnote>
  <w:footnote w:type="continuationSeparator" w:id="0">
    <w:p w:rsidR="00F950A3" w:rsidRDefault="00F950A3" w:rsidP="006B6F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51" w:rsidRPr="006B6F51" w:rsidRDefault="006B6F51">
    <w:pPr>
      <w:pStyle w:val="Header"/>
      <w:jc w:val="right"/>
      <w:rPr>
        <w:rFonts w:ascii="Times New Roman" w:hAnsi="Times New Roman" w:cs="Times New Roman"/>
      </w:rPr>
    </w:pPr>
    <w:r w:rsidRPr="006B6F51">
      <w:rPr>
        <w:rFonts w:ascii="Times New Roman" w:hAnsi="Times New Roman" w:cs="Times New Roman"/>
      </w:rPr>
      <w:t>Middleboro PCS Recommendations</w:t>
    </w:r>
    <w:r w:rsidRPr="006B6F51">
      <w:rPr>
        <w:rFonts w:ascii="Times New Roman" w:hAnsi="Times New Roman" w:cs="Times New Roman"/>
      </w:rPr>
      <w:tab/>
    </w:r>
    <w:r w:rsidRPr="006B6F51">
      <w:rPr>
        <w:rFonts w:ascii="Times New Roman" w:hAnsi="Times New Roman" w:cs="Times New Roman"/>
      </w:rPr>
      <w:tab/>
    </w:r>
    <w:sdt>
      <w:sdtPr>
        <w:rPr>
          <w:rFonts w:ascii="Times New Roman" w:hAnsi="Times New Roman" w:cs="Times New Roman"/>
        </w:rPr>
        <w:id w:val="1522513512"/>
        <w:docPartObj>
          <w:docPartGallery w:val="Page Numbers (Top of Page)"/>
          <w:docPartUnique/>
        </w:docPartObj>
      </w:sdtPr>
      <w:sdtEndPr>
        <w:rPr>
          <w:noProof/>
        </w:rPr>
      </w:sdtEndPr>
      <w:sdtContent>
        <w:r w:rsidRPr="006B6F51">
          <w:rPr>
            <w:rFonts w:ascii="Times New Roman" w:hAnsi="Times New Roman" w:cs="Times New Roman"/>
          </w:rPr>
          <w:fldChar w:fldCharType="begin"/>
        </w:r>
        <w:r w:rsidRPr="006B6F51">
          <w:rPr>
            <w:rFonts w:ascii="Times New Roman" w:hAnsi="Times New Roman" w:cs="Times New Roman"/>
          </w:rPr>
          <w:instrText xml:space="preserve"> PAGE   \* MERGEFORMAT </w:instrText>
        </w:r>
        <w:r w:rsidRPr="006B6F51">
          <w:rPr>
            <w:rFonts w:ascii="Times New Roman" w:hAnsi="Times New Roman" w:cs="Times New Roman"/>
          </w:rPr>
          <w:fldChar w:fldCharType="separate"/>
        </w:r>
        <w:r>
          <w:rPr>
            <w:rFonts w:ascii="Times New Roman" w:hAnsi="Times New Roman" w:cs="Times New Roman"/>
            <w:noProof/>
          </w:rPr>
          <w:t>2</w:t>
        </w:r>
        <w:r w:rsidRPr="006B6F51">
          <w:rPr>
            <w:rFonts w:ascii="Times New Roman" w:hAnsi="Times New Roman" w:cs="Times New Roman"/>
            <w:noProof/>
          </w:rPr>
          <w:fldChar w:fldCharType="end"/>
        </w:r>
      </w:sdtContent>
    </w:sdt>
  </w:p>
  <w:p w:rsidR="006B6F51" w:rsidRDefault="006B6F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51" w:rsidRPr="006B6F51" w:rsidRDefault="006B6F51">
    <w:pPr>
      <w:pStyle w:val="Header"/>
      <w:rPr>
        <w:rFonts w:ascii="Times New Roman" w:hAnsi="Times New Roman" w:cs="Times New Roman"/>
      </w:rPr>
    </w:pPr>
    <w:r w:rsidRPr="006B6F51">
      <w:rPr>
        <w:rFonts w:ascii="Times New Roman" w:hAnsi="Times New Roman" w:cs="Times New Roman"/>
      </w:rPr>
      <w:t>Running head: Middleboro PCS Recommendations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C23D7"/>
    <w:multiLevelType w:val="hybridMultilevel"/>
    <w:tmpl w:val="540C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666455"/>
    <w:multiLevelType w:val="hybridMultilevel"/>
    <w:tmpl w:val="0C02113A"/>
    <w:numStyleLink w:val="Numbered"/>
  </w:abstractNum>
  <w:abstractNum w:abstractNumId="2">
    <w:nsid w:val="3470747A"/>
    <w:multiLevelType w:val="hybridMultilevel"/>
    <w:tmpl w:val="C3AE6F88"/>
    <w:lvl w:ilvl="0" w:tplc="861087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BC2949"/>
    <w:multiLevelType w:val="hybridMultilevel"/>
    <w:tmpl w:val="0C02113A"/>
    <w:styleLink w:val="Numbered"/>
    <w:lvl w:ilvl="0" w:tplc="5C7EE116">
      <w:start w:val="1"/>
      <w:numFmt w:val="lowerRoman"/>
      <w:lvlText w:val="%1."/>
      <w:lvlJc w:val="left"/>
      <w:pPr>
        <w:ind w:left="393" w:hanging="393"/>
      </w:pPr>
      <w:rPr>
        <w:rFonts w:ascii="Times New Roman" w:eastAsiaTheme="minorHAnsi" w:hAnsi="Times New Roman" w:cs="Times New Roman"/>
        <w:caps w:val="0"/>
        <w:smallCaps w:val="0"/>
        <w:strike w:val="0"/>
        <w:dstrike w:val="0"/>
        <w:outline w:val="0"/>
        <w:emboss w:val="0"/>
        <w:imprint w:val="0"/>
        <w:spacing w:val="0"/>
        <w:w w:val="100"/>
        <w:kern w:val="0"/>
        <w:position w:val="0"/>
        <w:highlight w:val="none"/>
        <w:vertAlign w:val="baseline"/>
      </w:rPr>
    </w:lvl>
    <w:lvl w:ilvl="1" w:tplc="C39A79CC">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E4565ABA">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13D2E14E">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33908AE2">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8F18F6E0">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7F3452CE">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BF818F6">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E58E2780">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6A9"/>
    <w:rsid w:val="00087D25"/>
    <w:rsid w:val="001A49B0"/>
    <w:rsid w:val="001F4D0E"/>
    <w:rsid w:val="00252BF0"/>
    <w:rsid w:val="002F7D4A"/>
    <w:rsid w:val="004F28DF"/>
    <w:rsid w:val="00656D86"/>
    <w:rsid w:val="006B6F51"/>
    <w:rsid w:val="007036A9"/>
    <w:rsid w:val="009B5949"/>
    <w:rsid w:val="00AA2210"/>
    <w:rsid w:val="00B03680"/>
    <w:rsid w:val="00C62D4D"/>
    <w:rsid w:val="00CD76C9"/>
    <w:rsid w:val="00E741A4"/>
    <w:rsid w:val="00F266C7"/>
    <w:rsid w:val="00F35709"/>
    <w:rsid w:val="00F65A50"/>
    <w:rsid w:val="00F72DA5"/>
    <w:rsid w:val="00F95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A5FF7-8882-468E-AEAF-9661B5F7C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036A9"/>
  </w:style>
  <w:style w:type="paragraph" w:styleId="ListParagraph">
    <w:name w:val="List Paragraph"/>
    <w:basedOn w:val="Normal"/>
    <w:uiPriority w:val="34"/>
    <w:qFormat/>
    <w:rsid w:val="00E741A4"/>
    <w:pPr>
      <w:ind w:left="720"/>
      <w:contextualSpacing/>
    </w:pPr>
  </w:style>
  <w:style w:type="paragraph" w:customStyle="1" w:styleId="Body">
    <w:name w:val="Body"/>
    <w:rsid w:val="00AA221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numbering" w:customStyle="1" w:styleId="Numbered">
    <w:name w:val="Numbered"/>
    <w:rsid w:val="00AA2210"/>
    <w:pPr>
      <w:numPr>
        <w:numId w:val="3"/>
      </w:numPr>
    </w:pPr>
  </w:style>
  <w:style w:type="character" w:styleId="Hyperlink">
    <w:name w:val="Hyperlink"/>
    <w:basedOn w:val="DefaultParagraphFont"/>
    <w:uiPriority w:val="99"/>
    <w:unhideWhenUsed/>
    <w:rsid w:val="006B6F51"/>
    <w:rPr>
      <w:color w:val="0563C1" w:themeColor="hyperlink"/>
      <w:u w:val="single"/>
    </w:rPr>
  </w:style>
  <w:style w:type="paragraph" w:styleId="Header">
    <w:name w:val="header"/>
    <w:basedOn w:val="Normal"/>
    <w:link w:val="HeaderChar"/>
    <w:uiPriority w:val="99"/>
    <w:unhideWhenUsed/>
    <w:rsid w:val="006B6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F51"/>
  </w:style>
  <w:style w:type="paragraph" w:styleId="Footer">
    <w:name w:val="footer"/>
    <w:basedOn w:val="Normal"/>
    <w:link w:val="FooterChar"/>
    <w:uiPriority w:val="99"/>
    <w:unhideWhenUsed/>
    <w:rsid w:val="006B6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ynda.com/Business-Skills-tutorials/How-create-stretch-goal/456353/488486-4.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qualitydigest.com/inside/customer-care-column/lean-time-management-vs-cost-management-020518.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sixsigma.com/new-to-six-sigma/dmaic/using-six-sigma-improve-clinical-quality-and-outcom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asq.org/learn-about-quality/six-sigma/overview/overview.html" TargetMode="External"/><Relationship Id="rId4" Type="http://schemas.openxmlformats.org/officeDocument/2006/relationships/webSettings" Target="webSettings.xml"/><Relationship Id="rId9" Type="http://schemas.openxmlformats.org/officeDocument/2006/relationships/hyperlink" Target="https://sdm.mit.edu/conf09/presentations/deborah_nightingale.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8</Pages>
  <Words>3762</Words>
  <Characters>21449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2020-09-23T22:04:00Z</dcterms:created>
  <dcterms:modified xsi:type="dcterms:W3CDTF">2020-09-24T02:02:00Z</dcterms:modified>
</cp:coreProperties>
</file>