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center"/>
        <w:rPr>
          <w:rFonts w:ascii="Times New Roman" w:hAnsi="Times New Roman" w:cs="Times New Roman"/>
          <w:sz w:val="24"/>
          <w:szCs w:val="24"/>
        </w:rPr>
      </w:pPr>
      <w:r w:rsidRPr="008A2BE8">
        <w:rPr>
          <w:rFonts w:ascii="Times New Roman" w:hAnsi="Times New Roman" w:cs="Times New Roman"/>
          <w:sz w:val="24"/>
          <w:szCs w:val="24"/>
        </w:rPr>
        <w:t>Education Theory</w:t>
      </w:r>
    </w:p>
    <w:p w:rsidR="008A2BE8" w:rsidRPr="008A2BE8" w:rsidRDefault="008A2BE8" w:rsidP="008A2BE8">
      <w:pPr>
        <w:spacing w:line="480" w:lineRule="auto"/>
        <w:ind w:firstLine="720"/>
        <w:jc w:val="center"/>
        <w:rPr>
          <w:rFonts w:ascii="Times New Roman" w:hAnsi="Times New Roman" w:cs="Times New Roman"/>
          <w:sz w:val="24"/>
          <w:szCs w:val="24"/>
        </w:rPr>
      </w:pPr>
      <w:r w:rsidRPr="008A2BE8">
        <w:rPr>
          <w:rFonts w:ascii="Times New Roman" w:hAnsi="Times New Roman" w:cs="Times New Roman"/>
          <w:sz w:val="24"/>
          <w:szCs w:val="24"/>
        </w:rPr>
        <w:t>Name:</w:t>
      </w:r>
    </w:p>
    <w:p w:rsidR="008A2BE8" w:rsidRPr="008A2BE8" w:rsidRDefault="008A2BE8" w:rsidP="008A2BE8">
      <w:pPr>
        <w:spacing w:line="480" w:lineRule="auto"/>
        <w:ind w:firstLine="720"/>
        <w:jc w:val="center"/>
        <w:rPr>
          <w:rFonts w:ascii="Times New Roman" w:hAnsi="Times New Roman" w:cs="Times New Roman"/>
          <w:sz w:val="24"/>
          <w:szCs w:val="24"/>
        </w:rPr>
      </w:pPr>
      <w:r w:rsidRPr="008A2BE8">
        <w:rPr>
          <w:rFonts w:ascii="Times New Roman" w:hAnsi="Times New Roman" w:cs="Times New Roman"/>
          <w:sz w:val="24"/>
          <w:szCs w:val="24"/>
        </w:rPr>
        <w:t>Instructor:</w:t>
      </w:r>
    </w:p>
    <w:p w:rsidR="008A2BE8" w:rsidRPr="008A2BE8" w:rsidRDefault="008A2BE8" w:rsidP="008A2BE8">
      <w:pPr>
        <w:spacing w:line="480" w:lineRule="auto"/>
        <w:ind w:firstLine="720"/>
        <w:jc w:val="center"/>
        <w:rPr>
          <w:rFonts w:ascii="Times New Roman" w:hAnsi="Times New Roman" w:cs="Times New Roman"/>
          <w:sz w:val="24"/>
          <w:szCs w:val="24"/>
        </w:rPr>
      </w:pPr>
      <w:r w:rsidRPr="008A2BE8">
        <w:rPr>
          <w:rFonts w:ascii="Times New Roman" w:hAnsi="Times New Roman" w:cs="Times New Roman"/>
          <w:sz w:val="24"/>
          <w:szCs w:val="24"/>
        </w:rPr>
        <w:t>Course:</w:t>
      </w:r>
    </w:p>
    <w:p w:rsidR="008A2BE8" w:rsidRPr="008A2BE8" w:rsidRDefault="008A2BE8" w:rsidP="008A2BE8">
      <w:pPr>
        <w:spacing w:line="480" w:lineRule="auto"/>
        <w:ind w:firstLine="720"/>
        <w:jc w:val="center"/>
        <w:rPr>
          <w:rFonts w:ascii="Times New Roman" w:hAnsi="Times New Roman" w:cs="Times New Roman"/>
          <w:sz w:val="24"/>
          <w:szCs w:val="24"/>
        </w:rPr>
      </w:pPr>
      <w:r w:rsidRPr="008A2BE8">
        <w:rPr>
          <w:rFonts w:ascii="Times New Roman" w:hAnsi="Times New Roman" w:cs="Times New Roman"/>
          <w:sz w:val="24"/>
          <w:szCs w:val="24"/>
        </w:rPr>
        <w:t>Date:</w:t>
      </w: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jc w:val="both"/>
        <w:rPr>
          <w:rFonts w:ascii="Times New Roman" w:hAnsi="Times New Roman" w:cs="Times New Roman"/>
          <w:b/>
          <w:sz w:val="24"/>
          <w:szCs w:val="24"/>
        </w:rPr>
      </w:pPr>
      <w:r w:rsidRPr="008A2BE8">
        <w:rPr>
          <w:rFonts w:ascii="Times New Roman" w:hAnsi="Times New Roman" w:cs="Times New Roman"/>
          <w:b/>
          <w:sz w:val="24"/>
          <w:szCs w:val="24"/>
        </w:rPr>
        <w:lastRenderedPageBreak/>
        <w:t xml:space="preserve">A. </w:t>
      </w:r>
    </w:p>
    <w:p w:rsidR="008A2BE8" w:rsidRPr="008A2BE8" w:rsidRDefault="008A2BE8" w:rsidP="008A2BE8">
      <w:pPr>
        <w:spacing w:line="480" w:lineRule="auto"/>
        <w:ind w:firstLine="720"/>
        <w:jc w:val="both"/>
        <w:rPr>
          <w:rFonts w:ascii="Times New Roman" w:hAnsi="Times New Roman" w:cs="Times New Roman"/>
          <w:sz w:val="24"/>
          <w:szCs w:val="24"/>
        </w:rPr>
      </w:pPr>
      <w:r w:rsidRPr="008A2BE8">
        <w:rPr>
          <w:rFonts w:ascii="Times New Roman" w:hAnsi="Times New Roman" w:cs="Times New Roman"/>
          <w:sz w:val="24"/>
          <w:szCs w:val="24"/>
        </w:rPr>
        <w:t xml:space="preserve"> “Non-Western Educational Traditions: Indigenous Approaches to Educational Thought and Practice” by Timothy Regan explains the need to integrate other educational experience from different cultures. Through the readings of the book, I am developing a different perspective on </w:t>
      </w:r>
      <w:r w:rsidR="00EC5855" w:rsidRPr="008A2BE8">
        <w:rPr>
          <w:rFonts w:ascii="Times New Roman" w:hAnsi="Times New Roman" w:cs="Times New Roman"/>
          <w:sz w:val="24"/>
          <w:szCs w:val="24"/>
        </w:rPr>
        <w:t>education that</w:t>
      </w:r>
      <w:r w:rsidRPr="008A2BE8">
        <w:rPr>
          <w:rFonts w:ascii="Times New Roman" w:hAnsi="Times New Roman" w:cs="Times New Roman"/>
          <w:sz w:val="24"/>
          <w:szCs w:val="24"/>
        </w:rPr>
        <w:t xml:space="preserve"> is it is not always about the reading of one’s educational tradition</w:t>
      </w:r>
      <w:r w:rsidR="00EC5855" w:rsidRPr="00EC5855">
        <w:rPr>
          <w:rFonts w:ascii="Times New Roman" w:hAnsi="Times New Roman" w:cs="Times New Roman"/>
          <w:sz w:val="24"/>
          <w:szCs w:val="24"/>
        </w:rPr>
        <w:t xml:space="preserve"> </w:t>
      </w:r>
      <w:r w:rsidR="00EC5855">
        <w:rPr>
          <w:rFonts w:ascii="Times New Roman" w:hAnsi="Times New Roman" w:cs="Times New Roman"/>
          <w:sz w:val="24"/>
          <w:szCs w:val="24"/>
        </w:rPr>
        <w:t>(</w:t>
      </w:r>
      <w:r w:rsidR="00EC5855" w:rsidRPr="008A2BE8">
        <w:rPr>
          <w:rFonts w:ascii="Times New Roman" w:hAnsi="Times New Roman" w:cs="Times New Roman"/>
          <w:sz w:val="24"/>
          <w:szCs w:val="24"/>
        </w:rPr>
        <w:t>Reagan</w:t>
      </w:r>
      <w:r w:rsidR="00EC5855">
        <w:rPr>
          <w:rFonts w:ascii="Times New Roman" w:hAnsi="Times New Roman" w:cs="Times New Roman"/>
          <w:sz w:val="24"/>
          <w:szCs w:val="24"/>
        </w:rPr>
        <w:t xml:space="preserve"> 2005)</w:t>
      </w:r>
      <w:r w:rsidRPr="008A2BE8">
        <w:rPr>
          <w:rFonts w:ascii="Times New Roman" w:hAnsi="Times New Roman" w:cs="Times New Roman"/>
          <w:sz w:val="24"/>
          <w:szCs w:val="24"/>
        </w:rPr>
        <w:t xml:space="preserve">. Education should integrate other cultures approach to education which might equip the individual learner with many diverse skills. It is true that Western institutional culture will help individuals, but still unable to solve some of the world problems but if we consider educational approaches from Asian and African culture, it might change the means of approaching issues. </w:t>
      </w:r>
    </w:p>
    <w:p w:rsidR="008A2BE8" w:rsidRPr="008A2BE8" w:rsidRDefault="008A2BE8" w:rsidP="008A2BE8">
      <w:pPr>
        <w:spacing w:line="480" w:lineRule="auto"/>
        <w:jc w:val="both"/>
        <w:rPr>
          <w:rFonts w:ascii="Times New Roman" w:hAnsi="Times New Roman" w:cs="Times New Roman"/>
          <w:b/>
          <w:sz w:val="24"/>
          <w:szCs w:val="24"/>
        </w:rPr>
      </w:pPr>
      <w:r w:rsidRPr="008A2BE8">
        <w:rPr>
          <w:rFonts w:ascii="Times New Roman" w:hAnsi="Times New Roman" w:cs="Times New Roman"/>
          <w:b/>
          <w:sz w:val="24"/>
          <w:szCs w:val="24"/>
        </w:rPr>
        <w:t xml:space="preserve">B.  </w:t>
      </w:r>
    </w:p>
    <w:p w:rsidR="008A2BE8" w:rsidRPr="008A2BE8" w:rsidRDefault="00EC5855" w:rsidP="008A2BE8">
      <w:pPr>
        <w:spacing w:line="480" w:lineRule="auto"/>
        <w:ind w:firstLine="720"/>
        <w:jc w:val="both"/>
        <w:rPr>
          <w:rFonts w:ascii="Times New Roman" w:hAnsi="Times New Roman" w:cs="Times New Roman"/>
          <w:sz w:val="24"/>
          <w:szCs w:val="24"/>
        </w:rPr>
      </w:pPr>
      <w:r w:rsidRPr="008A2BE8">
        <w:rPr>
          <w:rFonts w:ascii="Times New Roman" w:hAnsi="Times New Roman" w:cs="Times New Roman"/>
          <w:sz w:val="24"/>
          <w:szCs w:val="24"/>
        </w:rPr>
        <w:t>• Alternate</w:t>
      </w:r>
      <w:r w:rsidR="008A2BE8" w:rsidRPr="008A2BE8">
        <w:rPr>
          <w:rFonts w:ascii="Times New Roman" w:hAnsi="Times New Roman" w:cs="Times New Roman"/>
          <w:sz w:val="24"/>
          <w:szCs w:val="24"/>
        </w:rPr>
        <w:t xml:space="preserve"> viewpoints in education “I selected this” </w:t>
      </w:r>
    </w:p>
    <w:p w:rsidR="008A2BE8" w:rsidRPr="008A2BE8" w:rsidRDefault="008A2BE8" w:rsidP="008A2BE8">
      <w:pPr>
        <w:spacing w:line="480" w:lineRule="auto"/>
        <w:ind w:firstLine="720"/>
        <w:jc w:val="both"/>
        <w:rPr>
          <w:rFonts w:ascii="Times New Roman" w:hAnsi="Times New Roman" w:cs="Times New Roman"/>
          <w:sz w:val="24"/>
          <w:szCs w:val="24"/>
        </w:rPr>
      </w:pPr>
      <w:r w:rsidRPr="008A2BE8">
        <w:rPr>
          <w:rFonts w:ascii="Times New Roman" w:hAnsi="Times New Roman" w:cs="Times New Roman"/>
          <w:sz w:val="24"/>
          <w:szCs w:val="24"/>
        </w:rPr>
        <w:t>Previously, I advocated for the traditional form of education, but I developed a different viewpoint after reading the book. There are superior values in traditional education, for instance, addressing a teacher with respect and studying to get good grades. “There are powerful traditional elements especially in the Western culture that even contribute to the establishment of a curriculum in schools</w:t>
      </w:r>
      <w:r w:rsidR="00EC5855" w:rsidRPr="008A2BE8">
        <w:rPr>
          <w:rFonts w:ascii="Times New Roman" w:hAnsi="Times New Roman" w:cs="Times New Roman"/>
          <w:sz w:val="24"/>
          <w:szCs w:val="24"/>
        </w:rPr>
        <w:t>” (</w:t>
      </w:r>
      <w:r w:rsidRPr="008A2BE8">
        <w:rPr>
          <w:rFonts w:ascii="Times New Roman" w:hAnsi="Times New Roman" w:cs="Times New Roman"/>
          <w:sz w:val="24"/>
          <w:szCs w:val="24"/>
        </w:rPr>
        <w:t xml:space="preserve">Reagan, </w:t>
      </w:r>
      <w:r w:rsidR="00EC5855" w:rsidRPr="008A2BE8">
        <w:rPr>
          <w:rFonts w:ascii="Times New Roman" w:hAnsi="Times New Roman" w:cs="Times New Roman"/>
          <w:sz w:val="24"/>
          <w:szCs w:val="24"/>
        </w:rPr>
        <w:t>2005)</w:t>
      </w:r>
      <w:r w:rsidRPr="008A2BE8">
        <w:rPr>
          <w:rFonts w:ascii="Times New Roman" w:hAnsi="Times New Roman" w:cs="Times New Roman"/>
          <w:sz w:val="24"/>
          <w:szCs w:val="24"/>
        </w:rPr>
        <w:t>. However, progressive learning is much more important than the traditional learning, for instance instead of separating classes where students learn. There would be no walls</w:t>
      </w:r>
      <w:r>
        <w:rPr>
          <w:rFonts w:ascii="Times New Roman" w:hAnsi="Times New Roman" w:cs="Times New Roman"/>
          <w:sz w:val="24"/>
          <w:szCs w:val="24"/>
        </w:rPr>
        <w:t xml:space="preserve"> to promote a community aspect.</w:t>
      </w:r>
    </w:p>
    <w:p w:rsidR="008A2BE8" w:rsidRPr="008A2BE8" w:rsidRDefault="008A2BE8" w:rsidP="008A2BE8">
      <w:pPr>
        <w:spacing w:line="480" w:lineRule="auto"/>
        <w:jc w:val="both"/>
        <w:rPr>
          <w:rFonts w:ascii="Times New Roman" w:hAnsi="Times New Roman" w:cs="Times New Roman"/>
          <w:b/>
          <w:sz w:val="24"/>
          <w:szCs w:val="24"/>
        </w:rPr>
      </w:pPr>
      <w:r w:rsidRPr="008A2BE8">
        <w:rPr>
          <w:rFonts w:ascii="Times New Roman" w:hAnsi="Times New Roman" w:cs="Times New Roman"/>
          <w:b/>
          <w:sz w:val="24"/>
          <w:szCs w:val="24"/>
        </w:rPr>
        <w:t>C. 1</w:t>
      </w:r>
    </w:p>
    <w:p w:rsidR="008A2BE8" w:rsidRPr="008A2BE8" w:rsidRDefault="008A2BE8" w:rsidP="008A2BE8">
      <w:pPr>
        <w:spacing w:line="480" w:lineRule="auto"/>
        <w:ind w:firstLine="720"/>
        <w:jc w:val="both"/>
        <w:rPr>
          <w:rFonts w:ascii="Times New Roman" w:hAnsi="Times New Roman" w:cs="Times New Roman"/>
          <w:sz w:val="24"/>
          <w:szCs w:val="24"/>
        </w:rPr>
      </w:pPr>
      <w:r w:rsidRPr="008A2BE8">
        <w:rPr>
          <w:rFonts w:ascii="Times New Roman" w:hAnsi="Times New Roman" w:cs="Times New Roman"/>
          <w:sz w:val="24"/>
          <w:szCs w:val="24"/>
        </w:rPr>
        <w:t xml:space="preserve">According to my opinion traditional education, which justifies learning by grades is the current educations system. The current educational practice aims at creating individualism and inequalities. For instance, in many schools they would place students according to their level of </w:t>
      </w:r>
      <w:r w:rsidRPr="008A2BE8">
        <w:rPr>
          <w:rFonts w:ascii="Times New Roman" w:hAnsi="Times New Roman" w:cs="Times New Roman"/>
          <w:sz w:val="24"/>
          <w:szCs w:val="24"/>
        </w:rPr>
        <w:lastRenderedPageBreak/>
        <w:t>performance, for example, bright students are placed in different streams from those who are slow learners. The main point is ensuring that the bright learn as much as their abilities allow them while the slow learners cannot be taught over their heads</w:t>
      </w:r>
      <w:r w:rsidR="009E19F0" w:rsidRPr="009E19F0">
        <w:rPr>
          <w:rFonts w:ascii="Times New Roman" w:hAnsi="Times New Roman" w:cs="Times New Roman"/>
          <w:color w:val="222222"/>
          <w:sz w:val="24"/>
          <w:szCs w:val="24"/>
          <w:shd w:val="clear" w:color="auto" w:fill="FFFFFF"/>
        </w:rPr>
        <w:t xml:space="preserve"> </w:t>
      </w:r>
      <w:r w:rsidR="009E19F0">
        <w:rPr>
          <w:rFonts w:ascii="Times New Roman" w:hAnsi="Times New Roman" w:cs="Times New Roman"/>
          <w:color w:val="222222"/>
          <w:sz w:val="24"/>
          <w:szCs w:val="24"/>
          <w:shd w:val="clear" w:color="auto" w:fill="FFFFFF"/>
        </w:rPr>
        <w:t>(</w:t>
      </w:r>
      <w:r w:rsidR="009E19F0" w:rsidRPr="009E19F0">
        <w:rPr>
          <w:rFonts w:ascii="Times New Roman" w:hAnsi="Times New Roman" w:cs="Times New Roman"/>
          <w:color w:val="222222"/>
          <w:sz w:val="24"/>
          <w:szCs w:val="24"/>
          <w:shd w:val="clear" w:color="auto" w:fill="FFFFFF"/>
        </w:rPr>
        <w:t>Chamberlin,</w:t>
      </w:r>
      <w:r w:rsidR="009E19F0">
        <w:rPr>
          <w:rFonts w:ascii="Times New Roman" w:hAnsi="Times New Roman" w:cs="Times New Roman"/>
          <w:color w:val="222222"/>
          <w:sz w:val="24"/>
          <w:szCs w:val="24"/>
          <w:shd w:val="clear" w:color="auto" w:fill="FFFFFF"/>
        </w:rPr>
        <w:t xml:space="preserve"> 2013)</w:t>
      </w:r>
      <w:r w:rsidRPr="008A2BE8">
        <w:rPr>
          <w:rFonts w:ascii="Times New Roman" w:hAnsi="Times New Roman" w:cs="Times New Roman"/>
          <w:sz w:val="24"/>
          <w:szCs w:val="24"/>
        </w:rPr>
        <w:t>. The books through encouraging the exploration of educational approaches of other cultures aim at providing an alternative for the traditional educational practice</w:t>
      </w:r>
      <w:r>
        <w:rPr>
          <w:rFonts w:ascii="Times New Roman" w:hAnsi="Times New Roman" w:cs="Times New Roman"/>
          <w:sz w:val="24"/>
          <w:szCs w:val="24"/>
        </w:rPr>
        <w:t>s which appears to be outdated</w:t>
      </w:r>
    </w:p>
    <w:p w:rsidR="008A2BE8" w:rsidRPr="008A2BE8" w:rsidRDefault="008A2BE8" w:rsidP="008A2BE8">
      <w:pPr>
        <w:spacing w:line="480" w:lineRule="auto"/>
        <w:jc w:val="both"/>
        <w:rPr>
          <w:rFonts w:ascii="Times New Roman" w:hAnsi="Times New Roman" w:cs="Times New Roman"/>
          <w:b/>
          <w:sz w:val="24"/>
          <w:szCs w:val="24"/>
        </w:rPr>
      </w:pPr>
      <w:r w:rsidRPr="008A2BE8">
        <w:rPr>
          <w:rFonts w:ascii="Times New Roman" w:hAnsi="Times New Roman" w:cs="Times New Roman"/>
          <w:b/>
          <w:sz w:val="24"/>
          <w:szCs w:val="24"/>
        </w:rPr>
        <w:t xml:space="preserve">C2.  </w:t>
      </w:r>
    </w:p>
    <w:p w:rsidR="008A2BE8" w:rsidRPr="008A2BE8" w:rsidRDefault="008A2BE8" w:rsidP="008A2BE8">
      <w:pPr>
        <w:spacing w:line="480" w:lineRule="auto"/>
        <w:ind w:firstLine="720"/>
        <w:jc w:val="both"/>
        <w:rPr>
          <w:rFonts w:ascii="Times New Roman" w:hAnsi="Times New Roman" w:cs="Times New Roman"/>
          <w:sz w:val="24"/>
          <w:szCs w:val="24"/>
        </w:rPr>
      </w:pPr>
      <w:r w:rsidRPr="008A2BE8">
        <w:rPr>
          <w:rFonts w:ascii="Times New Roman" w:hAnsi="Times New Roman" w:cs="Times New Roman"/>
          <w:sz w:val="24"/>
          <w:szCs w:val="24"/>
        </w:rPr>
        <w:t>The primary reason as to why the author is encouraging the educational approaches of the different cultures is because current practices have been used over and over again and there a lot of flaws. “Most of the indigenous education used today were there during colonial displacement but are still used today.” This is the typical educational practices separating students based on their academic prowess which raises t</w:t>
      </w:r>
      <w:r>
        <w:rPr>
          <w:rFonts w:ascii="Times New Roman" w:hAnsi="Times New Roman" w:cs="Times New Roman"/>
          <w:sz w:val="24"/>
          <w:szCs w:val="24"/>
        </w:rPr>
        <w:t xml:space="preserve">he aspect of social </w:t>
      </w:r>
      <w:r w:rsidR="00EC5855">
        <w:rPr>
          <w:rFonts w:ascii="Times New Roman" w:hAnsi="Times New Roman" w:cs="Times New Roman"/>
          <w:sz w:val="24"/>
          <w:szCs w:val="24"/>
        </w:rPr>
        <w:t>inequality (Ballantine</w:t>
      </w:r>
      <w:r w:rsidRPr="008A2BE8">
        <w:rPr>
          <w:rFonts w:ascii="Times New Roman" w:hAnsi="Times New Roman" w:cs="Times New Roman"/>
          <w:sz w:val="24"/>
          <w:szCs w:val="24"/>
        </w:rPr>
        <w:t xml:space="preserve"> &amp; </w:t>
      </w:r>
      <w:proofErr w:type="spellStart"/>
      <w:r w:rsidRPr="008A2BE8">
        <w:rPr>
          <w:rFonts w:ascii="Times New Roman" w:hAnsi="Times New Roman" w:cs="Times New Roman"/>
          <w:sz w:val="24"/>
          <w:szCs w:val="24"/>
        </w:rPr>
        <w:t>Hammack</w:t>
      </w:r>
      <w:proofErr w:type="spellEnd"/>
      <w:r w:rsidRPr="008A2BE8">
        <w:rPr>
          <w:rFonts w:ascii="Times New Roman" w:hAnsi="Times New Roman" w:cs="Times New Roman"/>
          <w:sz w:val="24"/>
          <w:szCs w:val="24"/>
        </w:rPr>
        <w:t>, 2012). It also relates to the Mental and discipline theories of teaching which are based on the premise that what justifies teaching is not meant for itself but for what it trains, that is intelligence. The theory emphasizes the use of the rote method and one disciplining the mind, the significant impact of education is seen when one is trained in a restricted number of subjects.</w:t>
      </w:r>
    </w:p>
    <w:p w:rsidR="008A2BE8" w:rsidRPr="008A2BE8" w:rsidRDefault="008A2BE8" w:rsidP="008A2BE8">
      <w:pPr>
        <w:spacing w:line="480" w:lineRule="auto"/>
        <w:jc w:val="both"/>
        <w:rPr>
          <w:rFonts w:ascii="Times New Roman" w:hAnsi="Times New Roman" w:cs="Times New Roman"/>
          <w:b/>
          <w:sz w:val="24"/>
          <w:szCs w:val="24"/>
        </w:rPr>
      </w:pPr>
      <w:r w:rsidRPr="008A2BE8">
        <w:rPr>
          <w:rFonts w:ascii="Times New Roman" w:hAnsi="Times New Roman" w:cs="Times New Roman"/>
          <w:b/>
          <w:sz w:val="24"/>
          <w:szCs w:val="24"/>
        </w:rPr>
        <w:t xml:space="preserve">D. </w:t>
      </w:r>
    </w:p>
    <w:p w:rsidR="008A2BE8" w:rsidRPr="008A2BE8" w:rsidRDefault="008A2BE8" w:rsidP="008A2BE8">
      <w:pPr>
        <w:spacing w:line="480" w:lineRule="auto"/>
        <w:ind w:firstLine="720"/>
        <w:jc w:val="both"/>
        <w:rPr>
          <w:rFonts w:ascii="Times New Roman" w:hAnsi="Times New Roman" w:cs="Times New Roman"/>
          <w:sz w:val="24"/>
          <w:szCs w:val="24"/>
        </w:rPr>
      </w:pPr>
      <w:r w:rsidRPr="008A2BE8">
        <w:rPr>
          <w:rFonts w:ascii="Times New Roman" w:hAnsi="Times New Roman" w:cs="Times New Roman"/>
          <w:sz w:val="24"/>
          <w:szCs w:val="24"/>
        </w:rPr>
        <w:t xml:space="preserve"> Future education, the author encourages the use of progressive learning models. For instance, instead of teachers integrating the application of mental and discipline theories, relationships should be established between teachers and students. For example, students would address teachers using their first names and still maintain formalities and in this way make it easy for students and teachers to associate and creates a sense of friendship. Society needs students who are self-directed, incorporates aspects of critical thinking, well-developed, and who love learning</w:t>
      </w:r>
      <w:r w:rsidR="00EC5855" w:rsidRPr="00EC5855">
        <w:rPr>
          <w:rFonts w:ascii="Times New Roman" w:hAnsi="Times New Roman" w:cs="Times New Roman"/>
          <w:sz w:val="24"/>
          <w:szCs w:val="24"/>
        </w:rPr>
        <w:t xml:space="preserve"> </w:t>
      </w:r>
      <w:r w:rsidR="00EC5855">
        <w:rPr>
          <w:rFonts w:ascii="Times New Roman" w:hAnsi="Times New Roman" w:cs="Times New Roman"/>
          <w:sz w:val="24"/>
          <w:szCs w:val="24"/>
        </w:rPr>
        <w:lastRenderedPageBreak/>
        <w:t>(</w:t>
      </w:r>
      <w:r w:rsidR="00EC5855" w:rsidRPr="008A2BE8">
        <w:rPr>
          <w:rFonts w:ascii="Times New Roman" w:hAnsi="Times New Roman" w:cs="Times New Roman"/>
          <w:sz w:val="24"/>
          <w:szCs w:val="24"/>
        </w:rPr>
        <w:t>Reagan</w:t>
      </w:r>
      <w:r w:rsidR="00EC5855">
        <w:rPr>
          <w:rFonts w:ascii="Times New Roman" w:hAnsi="Times New Roman" w:cs="Times New Roman"/>
          <w:sz w:val="24"/>
          <w:szCs w:val="24"/>
        </w:rPr>
        <w:t xml:space="preserve"> 2005)</w:t>
      </w:r>
      <w:r w:rsidRPr="008A2BE8">
        <w:rPr>
          <w:rFonts w:ascii="Times New Roman" w:hAnsi="Times New Roman" w:cs="Times New Roman"/>
          <w:sz w:val="24"/>
          <w:szCs w:val="24"/>
        </w:rPr>
        <w:t>. This aspect can be integrated through progressive education. Traditional education systems are very rigorous, where students are assigned a lot of tasks and thus there is no way they will develop a love for learning. Progressive education will give manageable work to students which provides time for students to be independent.</w:t>
      </w: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Pr="008A2BE8" w:rsidRDefault="008A2BE8" w:rsidP="008A2BE8">
      <w:pPr>
        <w:spacing w:line="480" w:lineRule="auto"/>
        <w:ind w:firstLine="720"/>
        <w:jc w:val="both"/>
        <w:rPr>
          <w:rFonts w:ascii="Times New Roman" w:hAnsi="Times New Roman" w:cs="Times New Roman"/>
          <w:sz w:val="24"/>
          <w:szCs w:val="24"/>
        </w:rPr>
      </w:pPr>
    </w:p>
    <w:p w:rsidR="008A2BE8" w:rsidRDefault="008A2BE8" w:rsidP="008A2BE8">
      <w:pPr>
        <w:spacing w:line="480" w:lineRule="auto"/>
        <w:ind w:firstLine="720"/>
        <w:jc w:val="both"/>
        <w:rPr>
          <w:rFonts w:ascii="Times New Roman" w:hAnsi="Times New Roman" w:cs="Times New Roman"/>
          <w:sz w:val="24"/>
          <w:szCs w:val="24"/>
        </w:rPr>
      </w:pPr>
    </w:p>
    <w:p w:rsidR="008A2BE8" w:rsidRDefault="008A2BE8" w:rsidP="008A2BE8">
      <w:pPr>
        <w:spacing w:line="480" w:lineRule="auto"/>
        <w:ind w:firstLine="720"/>
        <w:jc w:val="both"/>
        <w:rPr>
          <w:rFonts w:ascii="Times New Roman" w:hAnsi="Times New Roman" w:cs="Times New Roman"/>
          <w:sz w:val="24"/>
          <w:szCs w:val="24"/>
        </w:rPr>
      </w:pPr>
    </w:p>
    <w:p w:rsidR="008A2BE8" w:rsidRDefault="008A2BE8" w:rsidP="008A2BE8">
      <w:pPr>
        <w:spacing w:line="480" w:lineRule="auto"/>
        <w:ind w:firstLine="720"/>
        <w:jc w:val="both"/>
        <w:rPr>
          <w:rFonts w:ascii="Times New Roman" w:hAnsi="Times New Roman" w:cs="Times New Roman"/>
          <w:sz w:val="24"/>
          <w:szCs w:val="24"/>
        </w:rPr>
      </w:pPr>
    </w:p>
    <w:p w:rsidR="008A2BE8" w:rsidRDefault="008A2BE8" w:rsidP="008A2BE8">
      <w:pPr>
        <w:spacing w:line="480" w:lineRule="auto"/>
        <w:ind w:firstLine="720"/>
        <w:jc w:val="both"/>
        <w:rPr>
          <w:rFonts w:ascii="Times New Roman" w:hAnsi="Times New Roman" w:cs="Times New Roman"/>
          <w:sz w:val="24"/>
          <w:szCs w:val="24"/>
        </w:rPr>
      </w:pPr>
    </w:p>
    <w:p w:rsidR="008A2BE8" w:rsidRDefault="008A2BE8" w:rsidP="008A2BE8">
      <w:pPr>
        <w:spacing w:line="480" w:lineRule="auto"/>
        <w:ind w:firstLine="720"/>
        <w:jc w:val="both"/>
        <w:rPr>
          <w:rFonts w:ascii="Times New Roman" w:hAnsi="Times New Roman" w:cs="Times New Roman"/>
          <w:sz w:val="24"/>
          <w:szCs w:val="24"/>
        </w:rPr>
      </w:pPr>
    </w:p>
    <w:p w:rsidR="008A2BE8" w:rsidRDefault="008A2BE8" w:rsidP="008A2BE8">
      <w:pPr>
        <w:spacing w:line="480" w:lineRule="auto"/>
        <w:ind w:firstLine="720"/>
        <w:jc w:val="both"/>
        <w:rPr>
          <w:rFonts w:ascii="Times New Roman" w:hAnsi="Times New Roman" w:cs="Times New Roman"/>
          <w:sz w:val="24"/>
          <w:szCs w:val="24"/>
        </w:rPr>
      </w:pPr>
    </w:p>
    <w:p w:rsidR="008A2BE8" w:rsidRDefault="008A2BE8" w:rsidP="00EC5855">
      <w:pPr>
        <w:spacing w:line="480" w:lineRule="auto"/>
        <w:jc w:val="both"/>
        <w:rPr>
          <w:rFonts w:ascii="Times New Roman" w:hAnsi="Times New Roman" w:cs="Times New Roman"/>
          <w:sz w:val="24"/>
          <w:szCs w:val="24"/>
        </w:rPr>
      </w:pPr>
    </w:p>
    <w:p w:rsidR="009E19F0" w:rsidRDefault="009E19F0" w:rsidP="00EC5855">
      <w:pPr>
        <w:spacing w:line="480" w:lineRule="auto"/>
        <w:jc w:val="both"/>
        <w:rPr>
          <w:rFonts w:ascii="Times New Roman" w:hAnsi="Times New Roman" w:cs="Times New Roman"/>
          <w:sz w:val="24"/>
          <w:szCs w:val="24"/>
        </w:rPr>
      </w:pPr>
    </w:p>
    <w:p w:rsidR="008A2BE8" w:rsidRPr="008A2BE8" w:rsidRDefault="008A2BE8" w:rsidP="008A2BE8">
      <w:pPr>
        <w:spacing w:line="480" w:lineRule="auto"/>
        <w:ind w:firstLine="720"/>
        <w:jc w:val="center"/>
        <w:rPr>
          <w:rFonts w:ascii="Times New Roman" w:hAnsi="Times New Roman" w:cs="Times New Roman"/>
          <w:sz w:val="24"/>
          <w:szCs w:val="24"/>
        </w:rPr>
      </w:pPr>
      <w:r w:rsidRPr="008A2BE8">
        <w:rPr>
          <w:rFonts w:ascii="Times New Roman" w:hAnsi="Times New Roman" w:cs="Times New Roman"/>
          <w:sz w:val="24"/>
          <w:szCs w:val="24"/>
        </w:rPr>
        <w:lastRenderedPageBreak/>
        <w:t>Reference</w:t>
      </w:r>
      <w:r w:rsidR="00EC5855">
        <w:rPr>
          <w:rFonts w:ascii="Times New Roman" w:hAnsi="Times New Roman" w:cs="Times New Roman"/>
          <w:sz w:val="24"/>
          <w:szCs w:val="24"/>
        </w:rPr>
        <w:t>s</w:t>
      </w:r>
    </w:p>
    <w:p w:rsidR="008A2BE8" w:rsidRPr="009E19F0" w:rsidRDefault="0086513D" w:rsidP="009E19F0">
      <w:pPr>
        <w:spacing w:line="480" w:lineRule="auto"/>
        <w:ind w:left="720" w:hanging="720"/>
        <w:jc w:val="both"/>
        <w:rPr>
          <w:rFonts w:ascii="Times New Roman" w:hAnsi="Times New Roman" w:cs="Times New Roman"/>
          <w:sz w:val="24"/>
          <w:szCs w:val="24"/>
        </w:rPr>
      </w:pPr>
      <w:r w:rsidRPr="009E19F0">
        <w:rPr>
          <w:rFonts w:ascii="Times New Roman" w:hAnsi="Times New Roman" w:cs="Times New Roman"/>
          <w:sz w:val="24"/>
          <w:szCs w:val="24"/>
        </w:rPr>
        <w:t>J Ballantine</w:t>
      </w:r>
      <w:proofErr w:type="gramStart"/>
      <w:r w:rsidRPr="009E19F0">
        <w:rPr>
          <w:rFonts w:ascii="Times New Roman" w:hAnsi="Times New Roman" w:cs="Times New Roman"/>
          <w:sz w:val="24"/>
          <w:szCs w:val="24"/>
        </w:rPr>
        <w:t>,</w:t>
      </w:r>
      <w:r w:rsidR="008A2BE8" w:rsidRPr="009E19F0">
        <w:rPr>
          <w:rFonts w:ascii="Times New Roman" w:hAnsi="Times New Roman" w:cs="Times New Roman"/>
          <w:sz w:val="24"/>
          <w:szCs w:val="24"/>
        </w:rPr>
        <w:t>.</w:t>
      </w:r>
      <w:proofErr w:type="gramEnd"/>
      <w:r w:rsidR="008A2BE8" w:rsidRPr="009E19F0">
        <w:rPr>
          <w:rFonts w:ascii="Times New Roman" w:hAnsi="Times New Roman" w:cs="Times New Roman"/>
          <w:sz w:val="24"/>
          <w:szCs w:val="24"/>
        </w:rPr>
        <w:t xml:space="preserve"> H., &amp; </w:t>
      </w:r>
      <w:r w:rsidRPr="009E19F0">
        <w:rPr>
          <w:rFonts w:ascii="Times New Roman" w:hAnsi="Times New Roman" w:cs="Times New Roman"/>
          <w:sz w:val="24"/>
          <w:szCs w:val="24"/>
        </w:rPr>
        <w:t xml:space="preserve">F. M </w:t>
      </w:r>
      <w:proofErr w:type="spellStart"/>
      <w:r w:rsidR="008A2BE8" w:rsidRPr="009E19F0">
        <w:rPr>
          <w:rFonts w:ascii="Times New Roman" w:hAnsi="Times New Roman" w:cs="Times New Roman"/>
          <w:sz w:val="24"/>
          <w:szCs w:val="24"/>
        </w:rPr>
        <w:t>Hammack</w:t>
      </w:r>
      <w:proofErr w:type="spellEnd"/>
      <w:proofErr w:type="gramStart"/>
      <w:r w:rsidR="008A2BE8" w:rsidRPr="009E19F0">
        <w:rPr>
          <w:rFonts w:ascii="Times New Roman" w:hAnsi="Times New Roman" w:cs="Times New Roman"/>
          <w:sz w:val="24"/>
          <w:szCs w:val="24"/>
        </w:rPr>
        <w:t>,.</w:t>
      </w:r>
      <w:proofErr w:type="gramEnd"/>
      <w:r w:rsidR="008A2BE8" w:rsidRPr="009E19F0">
        <w:rPr>
          <w:rFonts w:ascii="Times New Roman" w:hAnsi="Times New Roman" w:cs="Times New Roman"/>
          <w:sz w:val="24"/>
          <w:szCs w:val="24"/>
        </w:rPr>
        <w:t xml:space="preserve"> (2012).Educat</w:t>
      </w:r>
      <w:bookmarkStart w:id="0" w:name="_GoBack"/>
      <w:bookmarkEnd w:id="0"/>
      <w:r w:rsidR="008A2BE8" w:rsidRPr="009E19F0">
        <w:rPr>
          <w:rFonts w:ascii="Times New Roman" w:hAnsi="Times New Roman" w:cs="Times New Roman"/>
          <w:sz w:val="24"/>
          <w:szCs w:val="24"/>
        </w:rPr>
        <w:t xml:space="preserve">ion Sociology: A </w:t>
      </w:r>
      <w:r w:rsidRPr="009E19F0">
        <w:rPr>
          <w:rFonts w:ascii="Times New Roman" w:hAnsi="Times New Roman" w:cs="Times New Roman"/>
          <w:sz w:val="24"/>
          <w:szCs w:val="24"/>
        </w:rPr>
        <w:t>methodical</w:t>
      </w:r>
      <w:r w:rsidR="008A2BE8" w:rsidRPr="009E19F0">
        <w:rPr>
          <w:rFonts w:ascii="Times New Roman" w:hAnsi="Times New Roman" w:cs="Times New Roman"/>
          <w:sz w:val="24"/>
          <w:szCs w:val="24"/>
        </w:rPr>
        <w:t xml:space="preserve"> analysis </w:t>
      </w:r>
      <w:r w:rsidR="008A2BE8" w:rsidRPr="009E19F0">
        <w:rPr>
          <w:rFonts w:ascii="Times New Roman" w:hAnsi="Times New Roman" w:cs="Times New Roman"/>
          <w:sz w:val="24"/>
          <w:szCs w:val="24"/>
        </w:rPr>
        <w:tab/>
        <w:t xml:space="preserve">(7th </w:t>
      </w:r>
      <w:proofErr w:type="gramStart"/>
      <w:r w:rsidR="008A2BE8" w:rsidRPr="009E19F0">
        <w:rPr>
          <w:rFonts w:ascii="Times New Roman" w:hAnsi="Times New Roman" w:cs="Times New Roman"/>
          <w:sz w:val="24"/>
          <w:szCs w:val="24"/>
        </w:rPr>
        <w:t>ed</w:t>
      </w:r>
      <w:proofErr w:type="gramEnd"/>
      <w:r w:rsidR="008A2BE8" w:rsidRPr="009E19F0">
        <w:rPr>
          <w:rFonts w:ascii="Times New Roman" w:hAnsi="Times New Roman" w:cs="Times New Roman"/>
          <w:sz w:val="24"/>
          <w:szCs w:val="24"/>
        </w:rPr>
        <w:t>.). Upper Saddle River, NJ: Prentice Hall.</w:t>
      </w:r>
    </w:p>
    <w:p w:rsidR="008A2BE8" w:rsidRPr="009E19F0" w:rsidRDefault="0086513D" w:rsidP="009E19F0">
      <w:pPr>
        <w:spacing w:line="480" w:lineRule="auto"/>
        <w:ind w:left="720" w:hanging="720"/>
        <w:jc w:val="both"/>
        <w:rPr>
          <w:rFonts w:ascii="Times New Roman" w:hAnsi="Times New Roman" w:cs="Times New Roman"/>
          <w:sz w:val="24"/>
          <w:szCs w:val="24"/>
        </w:rPr>
      </w:pPr>
      <w:r w:rsidRPr="009E19F0">
        <w:rPr>
          <w:rFonts w:ascii="Times New Roman" w:hAnsi="Times New Roman" w:cs="Times New Roman"/>
          <w:sz w:val="24"/>
          <w:szCs w:val="24"/>
        </w:rPr>
        <w:t xml:space="preserve">Reagan </w:t>
      </w:r>
      <w:r w:rsidR="008A2BE8" w:rsidRPr="009E19F0">
        <w:rPr>
          <w:rFonts w:ascii="Times New Roman" w:hAnsi="Times New Roman" w:cs="Times New Roman"/>
          <w:sz w:val="24"/>
          <w:szCs w:val="24"/>
        </w:rPr>
        <w:t xml:space="preserve">Timothy (2005). “Non-Western Educational Traditions: Indigenous Approaches to Education Thought and Practice,” 3rd edition Mahwah, New Jersey: Lawrence Erlbaum </w:t>
      </w:r>
      <w:r w:rsidR="008A2BE8" w:rsidRPr="009E19F0">
        <w:rPr>
          <w:rFonts w:ascii="Times New Roman" w:hAnsi="Times New Roman" w:cs="Times New Roman"/>
          <w:sz w:val="24"/>
          <w:szCs w:val="24"/>
        </w:rPr>
        <w:tab/>
        <w:t>Associates ISBN 0-8058-4857-6</w:t>
      </w:r>
    </w:p>
    <w:p w:rsidR="009E19F0" w:rsidRPr="009E19F0" w:rsidRDefault="009E19F0" w:rsidP="009E19F0">
      <w:pPr>
        <w:spacing w:line="480" w:lineRule="auto"/>
        <w:ind w:left="720" w:hanging="720"/>
        <w:jc w:val="both"/>
        <w:rPr>
          <w:rFonts w:ascii="Times New Roman" w:hAnsi="Times New Roman" w:cs="Times New Roman"/>
          <w:sz w:val="24"/>
          <w:szCs w:val="24"/>
        </w:rPr>
      </w:pPr>
      <w:r w:rsidRPr="009E19F0">
        <w:rPr>
          <w:rFonts w:ascii="Times New Roman" w:hAnsi="Times New Roman" w:cs="Times New Roman"/>
          <w:color w:val="222222"/>
          <w:sz w:val="24"/>
          <w:szCs w:val="24"/>
          <w:shd w:val="clear" w:color="auto" w:fill="FFFFFF"/>
        </w:rPr>
        <w:t>Chamberlin, H. (201</w:t>
      </w:r>
      <w:r w:rsidRPr="009E19F0">
        <w:rPr>
          <w:rFonts w:ascii="Times New Roman" w:hAnsi="Times New Roman" w:cs="Times New Roman"/>
          <w:color w:val="222222"/>
          <w:sz w:val="24"/>
          <w:szCs w:val="24"/>
          <w:shd w:val="clear" w:color="auto" w:fill="FFFFFF"/>
        </w:rPr>
        <w:t>3</w:t>
      </w:r>
      <w:r w:rsidRPr="009E19F0">
        <w:rPr>
          <w:rFonts w:ascii="Times New Roman" w:hAnsi="Times New Roman" w:cs="Times New Roman"/>
          <w:color w:val="222222"/>
          <w:sz w:val="24"/>
          <w:szCs w:val="24"/>
          <w:shd w:val="clear" w:color="auto" w:fill="FFFFFF"/>
        </w:rPr>
        <w:t>). </w:t>
      </w:r>
      <w:r w:rsidRPr="009E19F0">
        <w:rPr>
          <w:rFonts w:ascii="Times New Roman" w:hAnsi="Times New Roman" w:cs="Times New Roman"/>
          <w:i/>
          <w:iCs/>
          <w:color w:val="222222"/>
          <w:sz w:val="24"/>
          <w:szCs w:val="24"/>
          <w:shd w:val="clear" w:color="auto" w:fill="FFFFFF"/>
        </w:rPr>
        <w:t xml:space="preserve">Home for the </w:t>
      </w:r>
      <w:proofErr w:type="gramStart"/>
      <w:r w:rsidRPr="009E19F0">
        <w:rPr>
          <w:rFonts w:ascii="Times New Roman" w:hAnsi="Times New Roman" w:cs="Times New Roman"/>
          <w:i/>
          <w:iCs/>
          <w:color w:val="222222"/>
          <w:sz w:val="24"/>
          <w:szCs w:val="24"/>
          <w:shd w:val="clear" w:color="auto" w:fill="FFFFFF"/>
        </w:rPr>
        <w:t>Summer</w:t>
      </w:r>
      <w:proofErr w:type="gramEnd"/>
      <w:r w:rsidRPr="009E19F0">
        <w:rPr>
          <w:rFonts w:ascii="Times New Roman" w:hAnsi="Times New Roman" w:cs="Times New Roman"/>
          <w:color w:val="222222"/>
          <w:sz w:val="24"/>
          <w:szCs w:val="24"/>
          <w:shd w:val="clear" w:color="auto" w:fill="FFFFFF"/>
        </w:rPr>
        <w:t>. Kensington.</w:t>
      </w:r>
      <w:r w:rsidRPr="009E19F0">
        <w:rPr>
          <w:rFonts w:ascii="Times New Roman" w:hAnsi="Times New Roman" w:cs="Times New Roman"/>
          <w:color w:val="222222"/>
          <w:sz w:val="24"/>
          <w:szCs w:val="24"/>
          <w:shd w:val="clear" w:color="auto" w:fill="FFFFFF"/>
        </w:rPr>
        <w:t xml:space="preserve"> </w:t>
      </w:r>
    </w:p>
    <w:p w:rsidR="0024442A" w:rsidRPr="0024442A" w:rsidRDefault="0024442A" w:rsidP="008A2BE8">
      <w:pPr>
        <w:spacing w:line="480" w:lineRule="auto"/>
        <w:ind w:firstLine="720"/>
        <w:jc w:val="both"/>
        <w:rPr>
          <w:rFonts w:ascii="Times New Roman" w:hAnsi="Times New Roman" w:cs="Times New Roman"/>
          <w:sz w:val="24"/>
          <w:szCs w:val="24"/>
        </w:rPr>
      </w:pPr>
    </w:p>
    <w:sectPr w:rsidR="0024442A" w:rsidRPr="0024442A" w:rsidSect="002444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95E" w:rsidRDefault="0058295E" w:rsidP="0024442A">
      <w:pPr>
        <w:spacing w:after="0" w:line="240" w:lineRule="auto"/>
      </w:pPr>
      <w:r>
        <w:separator/>
      </w:r>
    </w:p>
  </w:endnote>
  <w:endnote w:type="continuationSeparator" w:id="0">
    <w:p w:rsidR="0058295E" w:rsidRDefault="0058295E" w:rsidP="00244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95E" w:rsidRDefault="0058295E" w:rsidP="0024442A">
      <w:pPr>
        <w:spacing w:after="0" w:line="240" w:lineRule="auto"/>
      </w:pPr>
      <w:r>
        <w:separator/>
      </w:r>
    </w:p>
  </w:footnote>
  <w:footnote w:type="continuationSeparator" w:id="0">
    <w:p w:rsidR="0058295E" w:rsidRDefault="0058295E" w:rsidP="002444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42A" w:rsidRPr="00EC5855" w:rsidRDefault="00EC5855">
    <w:pPr>
      <w:pStyle w:val="Header"/>
      <w:rPr>
        <w:rFonts w:ascii="Times New Roman" w:hAnsi="Times New Roman" w:cs="Times New Roman"/>
        <w:sz w:val="24"/>
        <w:szCs w:val="24"/>
      </w:rPr>
    </w:pPr>
    <w:r>
      <w:rPr>
        <w:rFonts w:ascii="Times New Roman" w:hAnsi="Times New Roman" w:cs="Times New Roman"/>
        <w:sz w:val="24"/>
        <w:szCs w:val="24"/>
      </w:rPr>
      <w:t xml:space="preserve">EDUCATION THEORY       </w:t>
    </w:r>
    <w:r w:rsidR="0024442A" w:rsidRPr="00EC5855">
      <w:rPr>
        <w:rFonts w:ascii="Times New Roman" w:hAnsi="Times New Roman" w:cs="Times New Roman"/>
        <w:sz w:val="24"/>
        <w:szCs w:val="24"/>
      </w:rPr>
      <w:t xml:space="preserve">                                                                                                          </w:t>
    </w:r>
    <w:sdt>
      <w:sdtPr>
        <w:rPr>
          <w:rFonts w:ascii="Times New Roman" w:hAnsi="Times New Roman" w:cs="Times New Roman"/>
          <w:sz w:val="24"/>
          <w:szCs w:val="24"/>
        </w:rPr>
        <w:id w:val="19763641"/>
        <w:docPartObj>
          <w:docPartGallery w:val="Page Numbers (Top of Page)"/>
          <w:docPartUnique/>
        </w:docPartObj>
      </w:sdtPr>
      <w:sdtEndPr/>
      <w:sdtContent>
        <w:r w:rsidR="0058295E" w:rsidRPr="00EC5855">
          <w:rPr>
            <w:rFonts w:ascii="Times New Roman" w:hAnsi="Times New Roman" w:cs="Times New Roman"/>
            <w:sz w:val="24"/>
            <w:szCs w:val="24"/>
          </w:rPr>
          <w:fldChar w:fldCharType="begin"/>
        </w:r>
        <w:r w:rsidR="0058295E" w:rsidRPr="00EC5855">
          <w:rPr>
            <w:rFonts w:ascii="Times New Roman" w:hAnsi="Times New Roman" w:cs="Times New Roman"/>
            <w:sz w:val="24"/>
            <w:szCs w:val="24"/>
          </w:rPr>
          <w:instrText xml:space="preserve"> PAGE   \* MERGEFORMAT </w:instrText>
        </w:r>
        <w:r w:rsidR="0058295E" w:rsidRPr="00EC5855">
          <w:rPr>
            <w:rFonts w:ascii="Times New Roman" w:hAnsi="Times New Roman" w:cs="Times New Roman"/>
            <w:sz w:val="24"/>
            <w:szCs w:val="24"/>
          </w:rPr>
          <w:fldChar w:fldCharType="separate"/>
        </w:r>
        <w:r w:rsidR="009E19F0">
          <w:rPr>
            <w:rFonts w:ascii="Times New Roman" w:hAnsi="Times New Roman" w:cs="Times New Roman"/>
            <w:noProof/>
            <w:sz w:val="24"/>
            <w:szCs w:val="24"/>
          </w:rPr>
          <w:t>4</w:t>
        </w:r>
        <w:r w:rsidR="0058295E" w:rsidRPr="00EC585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42A" w:rsidRPr="00EC5855" w:rsidRDefault="0024442A">
    <w:pPr>
      <w:pStyle w:val="Header"/>
      <w:rPr>
        <w:rFonts w:ascii="Times New Roman" w:hAnsi="Times New Roman" w:cs="Times New Roman"/>
        <w:sz w:val="24"/>
        <w:szCs w:val="24"/>
      </w:rPr>
    </w:pPr>
    <w:r w:rsidRPr="00EC5855">
      <w:rPr>
        <w:rFonts w:ascii="Times New Roman" w:hAnsi="Times New Roman" w:cs="Times New Roman"/>
        <w:sz w:val="24"/>
        <w:szCs w:val="24"/>
      </w:rPr>
      <w:t>Runn</w:t>
    </w:r>
    <w:r w:rsidR="00EC5855">
      <w:rPr>
        <w:rFonts w:ascii="Times New Roman" w:hAnsi="Times New Roman" w:cs="Times New Roman"/>
        <w:sz w:val="24"/>
        <w:szCs w:val="24"/>
      </w:rPr>
      <w:t xml:space="preserve">ing Head: EDUCATION THEORY    </w:t>
    </w:r>
    <w:r w:rsidR="00EC5855">
      <w:rPr>
        <w:rFonts w:ascii="Times New Roman" w:hAnsi="Times New Roman" w:cs="Times New Roman"/>
        <w:sz w:val="24"/>
        <w:szCs w:val="24"/>
      </w:rPr>
      <w:tab/>
    </w:r>
    <w:r w:rsidRPr="00EC5855">
      <w:rPr>
        <w:rFonts w:ascii="Times New Roman" w:hAnsi="Times New Roman" w:cs="Times New Roman"/>
        <w:sz w:val="24"/>
        <w:szCs w:val="24"/>
      </w:rPr>
      <w:t xml:space="preserve">                                                                                   </w:t>
    </w:r>
    <w:sdt>
      <w:sdtPr>
        <w:rPr>
          <w:rFonts w:ascii="Times New Roman" w:hAnsi="Times New Roman" w:cs="Times New Roman"/>
          <w:sz w:val="24"/>
          <w:szCs w:val="24"/>
        </w:rPr>
        <w:id w:val="19763422"/>
        <w:docPartObj>
          <w:docPartGallery w:val="Page Numbers (Top of Page)"/>
          <w:docPartUnique/>
        </w:docPartObj>
      </w:sdtPr>
      <w:sdtEndPr/>
      <w:sdtContent>
        <w:r w:rsidR="0058295E" w:rsidRPr="00EC5855">
          <w:rPr>
            <w:rFonts w:ascii="Times New Roman" w:hAnsi="Times New Roman" w:cs="Times New Roman"/>
            <w:sz w:val="24"/>
            <w:szCs w:val="24"/>
          </w:rPr>
          <w:fldChar w:fldCharType="begin"/>
        </w:r>
        <w:r w:rsidR="0058295E" w:rsidRPr="00EC5855">
          <w:rPr>
            <w:rFonts w:ascii="Times New Roman" w:hAnsi="Times New Roman" w:cs="Times New Roman"/>
            <w:sz w:val="24"/>
            <w:szCs w:val="24"/>
          </w:rPr>
          <w:instrText xml:space="preserve"> PAGE   \* MERGEFORMAT </w:instrText>
        </w:r>
        <w:r w:rsidR="0058295E" w:rsidRPr="00EC5855">
          <w:rPr>
            <w:rFonts w:ascii="Times New Roman" w:hAnsi="Times New Roman" w:cs="Times New Roman"/>
            <w:sz w:val="24"/>
            <w:szCs w:val="24"/>
          </w:rPr>
          <w:fldChar w:fldCharType="separate"/>
        </w:r>
        <w:r w:rsidR="009E19F0">
          <w:rPr>
            <w:rFonts w:ascii="Times New Roman" w:hAnsi="Times New Roman" w:cs="Times New Roman"/>
            <w:noProof/>
            <w:sz w:val="24"/>
            <w:szCs w:val="24"/>
          </w:rPr>
          <w:t>1</w:t>
        </w:r>
        <w:r w:rsidR="0058295E" w:rsidRPr="00EC585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ABD"/>
    <w:rsid w:val="00013221"/>
    <w:rsid w:val="00092AD6"/>
    <w:rsid w:val="000C3091"/>
    <w:rsid w:val="001D064D"/>
    <w:rsid w:val="001F12A8"/>
    <w:rsid w:val="0024442A"/>
    <w:rsid w:val="004F5A56"/>
    <w:rsid w:val="0057608A"/>
    <w:rsid w:val="0058295E"/>
    <w:rsid w:val="006B1091"/>
    <w:rsid w:val="0086513D"/>
    <w:rsid w:val="008A2BE8"/>
    <w:rsid w:val="009E19F0"/>
    <w:rsid w:val="00A84E88"/>
    <w:rsid w:val="00AF335F"/>
    <w:rsid w:val="00B1623B"/>
    <w:rsid w:val="00C500B7"/>
    <w:rsid w:val="00CD33C5"/>
    <w:rsid w:val="00D93F19"/>
    <w:rsid w:val="00DE3502"/>
    <w:rsid w:val="00E134C8"/>
    <w:rsid w:val="00E366CF"/>
    <w:rsid w:val="00E75ABD"/>
    <w:rsid w:val="00EC5855"/>
    <w:rsid w:val="00ED0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6D6A64-6D02-4D9A-BCEB-19FC49DA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ABD"/>
    <w:pPr>
      <w:spacing w:after="160" w:line="259" w:lineRule="auto"/>
      <w:ind w:firstLine="0"/>
      <w:jc w:val="left"/>
    </w:pPr>
  </w:style>
  <w:style w:type="paragraph" w:styleId="Heading1">
    <w:name w:val="heading 1"/>
    <w:basedOn w:val="Normal"/>
    <w:link w:val="Heading1Char"/>
    <w:uiPriority w:val="9"/>
    <w:qFormat/>
    <w:rsid w:val="00E75AB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ABD"/>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2444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42A"/>
  </w:style>
  <w:style w:type="paragraph" w:styleId="Footer">
    <w:name w:val="footer"/>
    <w:basedOn w:val="Normal"/>
    <w:link w:val="FooterChar"/>
    <w:uiPriority w:val="99"/>
    <w:unhideWhenUsed/>
    <w:rsid w:val="002444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42A"/>
  </w:style>
  <w:style w:type="character" w:styleId="Emphasis">
    <w:name w:val="Emphasis"/>
    <w:basedOn w:val="DefaultParagraphFont"/>
    <w:uiPriority w:val="20"/>
    <w:qFormat/>
    <w:rsid w:val="0024442A"/>
    <w:rPr>
      <w:i/>
      <w:iCs/>
    </w:rPr>
  </w:style>
  <w:style w:type="paragraph" w:styleId="NormalWeb">
    <w:name w:val="Normal (Web)"/>
    <w:basedOn w:val="Normal"/>
    <w:uiPriority w:val="99"/>
    <w:semiHidden/>
    <w:unhideWhenUsed/>
    <w:rsid w:val="002444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49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2018-07-15T08:03:00Z</dcterms:created>
  <dcterms:modified xsi:type="dcterms:W3CDTF">2018-07-15T08:03:00Z</dcterms:modified>
</cp:coreProperties>
</file>