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A88ABA" w14:textId="77777777" w:rsidR="00EF546A" w:rsidRPr="00F07FDF" w:rsidRDefault="00EF546A" w:rsidP="00F07FDF">
      <w:pPr>
        <w:spacing w:line="480" w:lineRule="auto"/>
        <w:jc w:val="center"/>
        <w:rPr>
          <w:rFonts w:ascii="Times New Roman" w:hAnsi="Times New Roman" w:cs="Times New Roman"/>
          <w:sz w:val="24"/>
          <w:szCs w:val="24"/>
        </w:rPr>
      </w:pPr>
    </w:p>
    <w:p w14:paraId="4FDEB5A5" w14:textId="77777777" w:rsidR="00EF546A" w:rsidRPr="00F07FDF" w:rsidRDefault="00EF546A" w:rsidP="00F07FDF">
      <w:pPr>
        <w:spacing w:line="480" w:lineRule="auto"/>
        <w:jc w:val="center"/>
        <w:rPr>
          <w:rFonts w:ascii="Times New Roman" w:hAnsi="Times New Roman" w:cs="Times New Roman"/>
          <w:sz w:val="24"/>
          <w:szCs w:val="24"/>
        </w:rPr>
      </w:pPr>
    </w:p>
    <w:p w14:paraId="2DEB5DFF" w14:textId="77777777" w:rsidR="00EF546A" w:rsidRPr="00F07FDF" w:rsidRDefault="00EF546A" w:rsidP="00F07FDF">
      <w:pPr>
        <w:spacing w:line="480" w:lineRule="auto"/>
        <w:jc w:val="center"/>
        <w:rPr>
          <w:rFonts w:ascii="Times New Roman" w:hAnsi="Times New Roman" w:cs="Times New Roman"/>
          <w:sz w:val="24"/>
          <w:szCs w:val="24"/>
        </w:rPr>
      </w:pPr>
    </w:p>
    <w:p w14:paraId="3981DE6C" w14:textId="77777777" w:rsidR="00EF546A" w:rsidRPr="00F07FDF" w:rsidRDefault="00EF546A" w:rsidP="00F07FDF">
      <w:pPr>
        <w:spacing w:line="480" w:lineRule="auto"/>
        <w:jc w:val="center"/>
        <w:rPr>
          <w:rFonts w:ascii="Times New Roman" w:hAnsi="Times New Roman" w:cs="Times New Roman"/>
          <w:sz w:val="24"/>
          <w:szCs w:val="24"/>
        </w:rPr>
      </w:pPr>
    </w:p>
    <w:p w14:paraId="463EA675" w14:textId="77777777" w:rsidR="00EF546A" w:rsidRPr="00F07FDF" w:rsidRDefault="00EF546A" w:rsidP="00F07FDF">
      <w:pPr>
        <w:spacing w:line="480" w:lineRule="auto"/>
        <w:jc w:val="center"/>
        <w:rPr>
          <w:rFonts w:ascii="Times New Roman" w:hAnsi="Times New Roman" w:cs="Times New Roman"/>
          <w:sz w:val="24"/>
          <w:szCs w:val="24"/>
        </w:rPr>
      </w:pPr>
    </w:p>
    <w:p w14:paraId="6C84AC72" w14:textId="77777777" w:rsidR="00EF546A" w:rsidRPr="00F07FDF" w:rsidRDefault="00EF546A" w:rsidP="00F07FDF">
      <w:pPr>
        <w:spacing w:line="480" w:lineRule="auto"/>
        <w:jc w:val="center"/>
        <w:rPr>
          <w:rFonts w:ascii="Times New Roman" w:hAnsi="Times New Roman" w:cs="Times New Roman"/>
          <w:sz w:val="24"/>
          <w:szCs w:val="24"/>
        </w:rPr>
      </w:pPr>
    </w:p>
    <w:p w14:paraId="38D8785E" w14:textId="77777777" w:rsidR="00EF546A" w:rsidRPr="00F07FDF" w:rsidRDefault="00EF546A" w:rsidP="00F07FDF">
      <w:pPr>
        <w:spacing w:line="480" w:lineRule="auto"/>
        <w:jc w:val="center"/>
        <w:rPr>
          <w:rFonts w:ascii="Times New Roman" w:hAnsi="Times New Roman" w:cs="Times New Roman"/>
          <w:sz w:val="24"/>
          <w:szCs w:val="24"/>
        </w:rPr>
      </w:pPr>
    </w:p>
    <w:p w14:paraId="638E77CD" w14:textId="77777777" w:rsidR="00EF546A" w:rsidRPr="00F07FDF" w:rsidRDefault="00EF546A" w:rsidP="00F07FDF">
      <w:pPr>
        <w:spacing w:line="480" w:lineRule="auto"/>
        <w:jc w:val="center"/>
        <w:rPr>
          <w:rFonts w:ascii="Times New Roman" w:hAnsi="Times New Roman" w:cs="Times New Roman"/>
          <w:sz w:val="24"/>
          <w:szCs w:val="24"/>
        </w:rPr>
      </w:pPr>
      <w:r w:rsidRPr="00F07FDF">
        <w:rPr>
          <w:rFonts w:ascii="Times New Roman" w:hAnsi="Times New Roman" w:cs="Times New Roman"/>
          <w:sz w:val="24"/>
          <w:szCs w:val="24"/>
        </w:rPr>
        <w:t>Diversity and Leadership intersections</w:t>
      </w:r>
    </w:p>
    <w:p w14:paraId="6B96E284" w14:textId="77777777" w:rsidR="00EF546A" w:rsidRPr="00F07FDF" w:rsidRDefault="00EF546A" w:rsidP="00F07FDF">
      <w:pPr>
        <w:spacing w:line="480" w:lineRule="auto"/>
        <w:jc w:val="center"/>
        <w:rPr>
          <w:rFonts w:ascii="Times New Roman" w:hAnsi="Times New Roman" w:cs="Times New Roman"/>
          <w:sz w:val="24"/>
          <w:szCs w:val="24"/>
        </w:rPr>
      </w:pPr>
      <w:r w:rsidRPr="00F07FDF">
        <w:rPr>
          <w:rFonts w:ascii="Times New Roman" w:hAnsi="Times New Roman" w:cs="Times New Roman"/>
          <w:sz w:val="24"/>
          <w:szCs w:val="24"/>
        </w:rPr>
        <w:t>Name</w:t>
      </w:r>
    </w:p>
    <w:p w14:paraId="167CC323" w14:textId="77777777" w:rsidR="00EF546A" w:rsidRPr="00F07FDF" w:rsidRDefault="00EF546A" w:rsidP="00F07FDF">
      <w:pPr>
        <w:spacing w:line="480" w:lineRule="auto"/>
        <w:jc w:val="center"/>
        <w:rPr>
          <w:rFonts w:ascii="Times New Roman" w:hAnsi="Times New Roman" w:cs="Times New Roman"/>
          <w:sz w:val="24"/>
          <w:szCs w:val="24"/>
        </w:rPr>
      </w:pPr>
      <w:r w:rsidRPr="00F07FDF">
        <w:rPr>
          <w:rFonts w:ascii="Times New Roman" w:hAnsi="Times New Roman" w:cs="Times New Roman"/>
          <w:sz w:val="24"/>
          <w:szCs w:val="24"/>
        </w:rPr>
        <w:t>Instructor</w:t>
      </w:r>
    </w:p>
    <w:p w14:paraId="4B56DFD2" w14:textId="77777777" w:rsidR="00EF546A" w:rsidRPr="00F07FDF" w:rsidRDefault="00EF546A" w:rsidP="00F07FDF">
      <w:pPr>
        <w:spacing w:line="480" w:lineRule="auto"/>
        <w:jc w:val="center"/>
        <w:rPr>
          <w:rFonts w:ascii="Times New Roman" w:hAnsi="Times New Roman" w:cs="Times New Roman"/>
          <w:sz w:val="24"/>
          <w:szCs w:val="24"/>
        </w:rPr>
      </w:pPr>
      <w:r w:rsidRPr="00F07FDF">
        <w:rPr>
          <w:rFonts w:ascii="Times New Roman" w:hAnsi="Times New Roman" w:cs="Times New Roman"/>
          <w:sz w:val="24"/>
          <w:szCs w:val="24"/>
        </w:rPr>
        <w:t>Course</w:t>
      </w:r>
    </w:p>
    <w:p w14:paraId="5ED5476A" w14:textId="77777777" w:rsidR="00EF546A" w:rsidRPr="00F07FDF" w:rsidRDefault="00EF546A" w:rsidP="00F07FDF">
      <w:pPr>
        <w:spacing w:line="480" w:lineRule="auto"/>
        <w:jc w:val="center"/>
        <w:rPr>
          <w:rFonts w:ascii="Times New Roman" w:hAnsi="Times New Roman" w:cs="Times New Roman"/>
          <w:sz w:val="24"/>
          <w:szCs w:val="24"/>
        </w:rPr>
      </w:pPr>
      <w:r w:rsidRPr="00F07FDF">
        <w:rPr>
          <w:rFonts w:ascii="Times New Roman" w:hAnsi="Times New Roman" w:cs="Times New Roman"/>
          <w:sz w:val="24"/>
          <w:szCs w:val="24"/>
        </w:rPr>
        <w:t>Date</w:t>
      </w:r>
    </w:p>
    <w:p w14:paraId="37219C54" w14:textId="77777777" w:rsidR="00EF546A" w:rsidRPr="00F07FDF" w:rsidRDefault="00EF546A" w:rsidP="00F07FDF">
      <w:pPr>
        <w:spacing w:line="480" w:lineRule="auto"/>
        <w:jc w:val="center"/>
        <w:rPr>
          <w:rFonts w:ascii="Times New Roman" w:hAnsi="Times New Roman" w:cs="Times New Roman"/>
          <w:sz w:val="24"/>
          <w:szCs w:val="24"/>
        </w:rPr>
      </w:pPr>
    </w:p>
    <w:p w14:paraId="1F770ECC" w14:textId="77777777" w:rsidR="00EF546A" w:rsidRPr="00F07FDF" w:rsidRDefault="00EF546A" w:rsidP="00F07FDF">
      <w:pPr>
        <w:spacing w:line="480" w:lineRule="auto"/>
        <w:jc w:val="center"/>
        <w:rPr>
          <w:rFonts w:ascii="Times New Roman" w:hAnsi="Times New Roman" w:cs="Times New Roman"/>
          <w:sz w:val="24"/>
          <w:szCs w:val="24"/>
        </w:rPr>
      </w:pPr>
    </w:p>
    <w:p w14:paraId="357F5824" w14:textId="77777777" w:rsidR="00EF546A" w:rsidRPr="00F07FDF" w:rsidRDefault="00EF546A" w:rsidP="00F07FDF">
      <w:pPr>
        <w:spacing w:line="480" w:lineRule="auto"/>
        <w:rPr>
          <w:rFonts w:ascii="Times New Roman" w:hAnsi="Times New Roman" w:cs="Times New Roman"/>
          <w:sz w:val="24"/>
          <w:szCs w:val="24"/>
        </w:rPr>
      </w:pPr>
    </w:p>
    <w:p w14:paraId="7165211C" w14:textId="77777777" w:rsidR="00EF546A" w:rsidRPr="00F07FDF" w:rsidRDefault="00EF546A" w:rsidP="00F07FDF">
      <w:pPr>
        <w:spacing w:line="480" w:lineRule="auto"/>
        <w:rPr>
          <w:rFonts w:ascii="Times New Roman" w:hAnsi="Times New Roman" w:cs="Times New Roman"/>
          <w:sz w:val="24"/>
          <w:szCs w:val="24"/>
        </w:rPr>
      </w:pPr>
      <w:r w:rsidRPr="00F07FDF">
        <w:rPr>
          <w:rFonts w:ascii="Times New Roman" w:hAnsi="Times New Roman" w:cs="Times New Roman"/>
          <w:sz w:val="24"/>
          <w:szCs w:val="24"/>
        </w:rPr>
        <w:br w:type="page"/>
      </w:r>
    </w:p>
    <w:p w14:paraId="4FB42CAD" w14:textId="77777777" w:rsidR="00D25069" w:rsidRPr="00F07FDF" w:rsidRDefault="00D25069" w:rsidP="00F07FDF">
      <w:pPr>
        <w:spacing w:line="480" w:lineRule="auto"/>
        <w:jc w:val="center"/>
        <w:rPr>
          <w:rFonts w:ascii="Times New Roman" w:hAnsi="Times New Roman" w:cs="Times New Roman"/>
          <w:sz w:val="24"/>
          <w:szCs w:val="24"/>
        </w:rPr>
      </w:pPr>
      <w:r w:rsidRPr="00F07FDF">
        <w:rPr>
          <w:rFonts w:ascii="Times New Roman" w:hAnsi="Times New Roman" w:cs="Times New Roman"/>
          <w:sz w:val="24"/>
          <w:szCs w:val="24"/>
        </w:rPr>
        <w:lastRenderedPageBreak/>
        <w:t xml:space="preserve">Diversity and Leadership </w:t>
      </w:r>
      <w:r w:rsidR="00922FF7" w:rsidRPr="00F07FDF">
        <w:rPr>
          <w:rFonts w:ascii="Times New Roman" w:hAnsi="Times New Roman" w:cs="Times New Roman"/>
          <w:sz w:val="24"/>
          <w:szCs w:val="24"/>
        </w:rPr>
        <w:t>intersections</w:t>
      </w:r>
    </w:p>
    <w:p w14:paraId="33941D5E" w14:textId="77777777" w:rsidR="00F07FDF" w:rsidRPr="00F07FDF" w:rsidRDefault="00F07FDF" w:rsidP="00F07FDF">
      <w:pPr>
        <w:spacing w:line="480" w:lineRule="auto"/>
        <w:ind w:firstLine="720"/>
        <w:rPr>
          <w:rFonts w:ascii="Times New Roman" w:hAnsi="Times New Roman" w:cs="Times New Roman"/>
          <w:sz w:val="24"/>
          <w:szCs w:val="24"/>
        </w:rPr>
      </w:pPr>
      <w:r w:rsidRPr="00F07FDF">
        <w:rPr>
          <w:rFonts w:ascii="Times New Roman" w:hAnsi="Times New Roman" w:cs="Times New Roman"/>
          <w:sz w:val="24"/>
          <w:szCs w:val="24"/>
        </w:rPr>
        <w:t>Diversity refers to a group that comprises of various ethnicities, religion, races among others. However, in education administrative centers there are various diverse groups and not every person agrees to diversity. In accordance with the statement from the selected book, “Regardless of how diversity is defined, the adjustments that employees make within a workplace depend on the organization’s tolerance for ambiguity,” (</w:t>
      </w:r>
      <w:proofErr w:type="spellStart"/>
      <w:r w:rsidRPr="00F07FDF">
        <w:rPr>
          <w:rFonts w:ascii="Times New Roman" w:hAnsi="Times New Roman" w:cs="Times New Roman"/>
          <w:sz w:val="24"/>
          <w:szCs w:val="24"/>
        </w:rPr>
        <w:t>Connerly</w:t>
      </w:r>
      <w:proofErr w:type="spellEnd"/>
      <w:r w:rsidRPr="00F07FDF">
        <w:rPr>
          <w:rFonts w:ascii="Times New Roman" w:hAnsi="Times New Roman" w:cs="Times New Roman"/>
          <w:sz w:val="24"/>
          <w:szCs w:val="24"/>
        </w:rPr>
        <w:t xml:space="preserve">, 2005). Ultimately, most challenges emerge to encounter the leaders who hardly consider diversity issues in their workplace. </w:t>
      </w:r>
    </w:p>
    <w:p w14:paraId="54375B77" w14:textId="77777777" w:rsidR="00F07FDF" w:rsidRPr="00F07FDF" w:rsidRDefault="00F07FDF" w:rsidP="00F07FDF">
      <w:pPr>
        <w:spacing w:line="480" w:lineRule="auto"/>
        <w:ind w:firstLine="720"/>
        <w:rPr>
          <w:rFonts w:ascii="Times New Roman" w:hAnsi="Times New Roman" w:cs="Times New Roman"/>
          <w:sz w:val="24"/>
          <w:szCs w:val="24"/>
        </w:rPr>
      </w:pPr>
      <w:r w:rsidRPr="00F07FDF">
        <w:rPr>
          <w:rFonts w:ascii="Times New Roman" w:hAnsi="Times New Roman" w:cs="Times New Roman"/>
          <w:sz w:val="24"/>
          <w:szCs w:val="24"/>
        </w:rPr>
        <w:t xml:space="preserve">In the educational workplace, diversity with leaders is evident due to the different experiences together with diverse backgrounds. It is obligatory to consider experience levels while making decisions. Whenever a leader lacks inclusion of diversity in their decisions, it ultimately results in predicaments in the process. Among the challenges that can be encountered basically comprise of behaviors, negative attitudes, and reluctance. According to </w:t>
      </w:r>
      <w:proofErr w:type="spellStart"/>
      <w:r w:rsidRPr="00F07FDF">
        <w:rPr>
          <w:rFonts w:ascii="Times New Roman" w:hAnsi="Times New Roman" w:cs="Times New Roman"/>
          <w:sz w:val="24"/>
          <w:szCs w:val="24"/>
        </w:rPr>
        <w:t>Connerly</w:t>
      </w:r>
      <w:proofErr w:type="spellEnd"/>
      <w:r w:rsidRPr="00F07FDF">
        <w:rPr>
          <w:rFonts w:ascii="Times New Roman" w:hAnsi="Times New Roman" w:cs="Times New Roman"/>
          <w:sz w:val="24"/>
          <w:szCs w:val="24"/>
        </w:rPr>
        <w:t xml:space="preserve"> 2005, “The basic problem facing leaders is how to describe behavior in terms that are true to a particular culture while at the same time comparing those behaviors with a similar pattern in one or more cultures.” For instance, workers get relaxed following the implementation of changes. However, different leaders have desire focusing on the English Spanish learning students and the acknowledgment of standardized assessments which looks like a good suggestion. Unfortunately, one should carefully consider the rest of the learners who hardly acknowledges the assessment. Consequently, the aspect caused challenges due to inconsideration and implementation of diversity in the workplace. </w:t>
      </w:r>
    </w:p>
    <w:p w14:paraId="6ABCC689" w14:textId="77777777" w:rsidR="00F07FDF" w:rsidRPr="00F07FDF" w:rsidRDefault="00F07FDF" w:rsidP="00F07FDF">
      <w:pPr>
        <w:spacing w:line="480" w:lineRule="auto"/>
        <w:ind w:firstLine="720"/>
        <w:rPr>
          <w:rFonts w:ascii="Times New Roman" w:hAnsi="Times New Roman" w:cs="Times New Roman"/>
          <w:sz w:val="24"/>
          <w:szCs w:val="24"/>
        </w:rPr>
      </w:pPr>
      <w:r w:rsidRPr="00F07FDF">
        <w:rPr>
          <w:rFonts w:ascii="Times New Roman" w:hAnsi="Times New Roman" w:cs="Times New Roman"/>
          <w:sz w:val="24"/>
          <w:szCs w:val="24"/>
        </w:rPr>
        <w:t xml:space="preserve">In my present educational work society, we faced a factor with a working group which was forming to pull together a university grounds implementation curriculum. The initiatives </w:t>
      </w:r>
      <w:r w:rsidRPr="00F07FDF">
        <w:rPr>
          <w:rFonts w:ascii="Times New Roman" w:hAnsi="Times New Roman" w:cs="Times New Roman"/>
          <w:sz w:val="24"/>
          <w:szCs w:val="24"/>
        </w:rPr>
        <w:lastRenderedPageBreak/>
        <w:t xml:space="preserve">plan aimed at both teachers and leaders to be enforced and acquainted for the approaching school years. Some teachers and leaders feelings highlight that barely the teachers who obtained a higher educational level or at least holds a master’s degrees got chosen for the committee formation. The emergence of assumptions was true and contributed as a challenge. This is because teachers no longer desired to get involved with the chosen team of the teachers. In addition, there were thoughts bad proposed ideas and would unfortunately not work effectively for the school. Therefore, the behavior resulted in consideration of diversity in the decision making of factors that generally affects everyone.  </w:t>
      </w:r>
    </w:p>
    <w:p w14:paraId="67195B98" w14:textId="77777777" w:rsidR="00F07FDF" w:rsidRPr="00F07FDF" w:rsidRDefault="00F07FDF" w:rsidP="00F07FDF">
      <w:pPr>
        <w:spacing w:line="480" w:lineRule="auto"/>
        <w:ind w:firstLine="720"/>
        <w:rPr>
          <w:rFonts w:ascii="Times New Roman" w:hAnsi="Times New Roman" w:cs="Times New Roman"/>
          <w:sz w:val="24"/>
          <w:szCs w:val="24"/>
        </w:rPr>
      </w:pPr>
      <w:r w:rsidRPr="00F07FDF">
        <w:rPr>
          <w:rFonts w:ascii="Times New Roman" w:hAnsi="Times New Roman" w:cs="Times New Roman"/>
          <w:sz w:val="24"/>
          <w:szCs w:val="24"/>
        </w:rPr>
        <w:t xml:space="preserve">There happens to time, when various decisions made, have in consideration of diversity in mind. In support of my response, numerous times decisions made are often founded on individual needs as the decision makers structure the decisions that affect and help everybody (Holly Chamberlin, 2013). For instance, in my educational work institution, it comprises of ninety-eight percent (98%) minority from the south. The institution implementation of the new management has focused to put in place many decisions that omit line definition of the district hence no north or south side of the district. Further support of the aspect reveals that more effective decisions are still made for the new curriculum in high school focusing diversity exclusion. The students from the institution have been excluded by the new programs offered and implemented. Also, the students rely on the public and school transportation while going to and from school. The zoned high schools lack implementation of the new programs hence needs their individual transportation. With above-addressed issue, the students’ parents encounter challenges in picking and dropping them at schools with the offered programs. Again, due to the diversity aspect that highlights the curriculum issue, the students are demoralized to apply as they yet know there is a lack of ride to school in their area or home zone. To point out the </w:t>
      </w:r>
      <w:r w:rsidRPr="00F07FDF">
        <w:rPr>
          <w:rFonts w:ascii="Times New Roman" w:hAnsi="Times New Roman" w:cs="Times New Roman"/>
          <w:sz w:val="24"/>
          <w:szCs w:val="24"/>
        </w:rPr>
        <w:lastRenderedPageBreak/>
        <w:t xml:space="preserve">diversity, the students from the institution were not considered. The decisions are concentrated towards educational level and particular race. </w:t>
      </w:r>
    </w:p>
    <w:p w14:paraId="55E068DD" w14:textId="77777777" w:rsidR="00F07FDF" w:rsidRPr="00F07FDF" w:rsidRDefault="00F07FDF" w:rsidP="00F07FDF">
      <w:pPr>
        <w:spacing w:line="480" w:lineRule="auto"/>
        <w:ind w:firstLine="720"/>
        <w:rPr>
          <w:rFonts w:ascii="Times New Roman" w:hAnsi="Times New Roman" w:cs="Times New Roman"/>
          <w:sz w:val="24"/>
          <w:szCs w:val="24"/>
        </w:rPr>
      </w:pPr>
      <w:r w:rsidRPr="00F07FDF">
        <w:rPr>
          <w:rFonts w:ascii="Times New Roman" w:hAnsi="Times New Roman" w:cs="Times New Roman"/>
          <w:sz w:val="24"/>
          <w:szCs w:val="24"/>
        </w:rPr>
        <w:t>Lastly, I moderately acknowledge that an innovation in demographics usually facilitates an innovation in leadership styles (Chamberlin, 2011). Having experience from my present learning workplace institution for three years, the institution run under a Caucasian male leadership for the first two years. The leader lacked the knowledge to tackle the aspects of students’ diversity and he was unable to associate with the individuals' situations. He offered unlimited freedom to the students as they could act the way they want only not to be claimed of harms. In addition, his concentration more focused on the teachers and students attaining the required number that would let him continue looking good on paper. As he was at the south side school and his qualifications looked worthy to change the school which unfortunately the students’ behaviors disappointed despite the actual good appearance of their numbers. An African American male leader, a new leader in the institution effectively managed to achieve better behavior. The new leader managed to implement an open mind as well as not worrying about diversity. He passionately creates particularly most of the leadership decisions with the implementation of a diverse mindset and weighs its effects to the institution. Therefore, it is crucial to keenly consider the roles of diversity in the workplace.</w:t>
      </w:r>
    </w:p>
    <w:p w14:paraId="010CAC1A" w14:textId="77777777" w:rsidR="00F07FDF" w:rsidRPr="00F07FDF" w:rsidRDefault="00F07FDF" w:rsidP="00F07FDF">
      <w:pPr>
        <w:spacing w:line="480" w:lineRule="auto"/>
        <w:rPr>
          <w:rFonts w:ascii="Times New Roman" w:hAnsi="Times New Roman" w:cs="Times New Roman"/>
          <w:sz w:val="24"/>
          <w:szCs w:val="24"/>
        </w:rPr>
      </w:pPr>
    </w:p>
    <w:p w14:paraId="5E330975" w14:textId="77777777" w:rsidR="00F07FDF" w:rsidRPr="00F07FDF" w:rsidRDefault="00F07FDF" w:rsidP="00F07FDF">
      <w:pPr>
        <w:spacing w:line="480" w:lineRule="auto"/>
        <w:rPr>
          <w:rFonts w:ascii="Times New Roman" w:hAnsi="Times New Roman" w:cs="Times New Roman"/>
          <w:sz w:val="24"/>
          <w:szCs w:val="24"/>
        </w:rPr>
      </w:pPr>
    </w:p>
    <w:p w14:paraId="66FEA731" w14:textId="77777777" w:rsidR="00F07FDF" w:rsidRPr="00F07FDF" w:rsidRDefault="00F07FDF" w:rsidP="00F07FDF">
      <w:pPr>
        <w:spacing w:line="480" w:lineRule="auto"/>
        <w:rPr>
          <w:rFonts w:ascii="Times New Roman" w:hAnsi="Times New Roman" w:cs="Times New Roman"/>
          <w:sz w:val="24"/>
          <w:szCs w:val="24"/>
        </w:rPr>
      </w:pPr>
    </w:p>
    <w:p w14:paraId="5260F85D" w14:textId="77777777" w:rsidR="00F07FDF" w:rsidRPr="00F07FDF" w:rsidRDefault="00F07FDF" w:rsidP="00F07FDF">
      <w:pPr>
        <w:spacing w:line="480" w:lineRule="auto"/>
        <w:rPr>
          <w:rFonts w:ascii="Times New Roman" w:hAnsi="Times New Roman" w:cs="Times New Roman"/>
          <w:sz w:val="24"/>
          <w:szCs w:val="24"/>
        </w:rPr>
      </w:pPr>
    </w:p>
    <w:p w14:paraId="7C82956F" w14:textId="77777777" w:rsidR="00F07FDF" w:rsidRPr="00F07FDF" w:rsidRDefault="00F07FDF" w:rsidP="00F07FDF">
      <w:pPr>
        <w:spacing w:line="480" w:lineRule="auto"/>
        <w:rPr>
          <w:rFonts w:ascii="Times New Roman" w:hAnsi="Times New Roman" w:cs="Times New Roman"/>
          <w:sz w:val="24"/>
          <w:szCs w:val="24"/>
        </w:rPr>
      </w:pPr>
      <w:bookmarkStart w:id="0" w:name="_GoBack"/>
      <w:bookmarkEnd w:id="0"/>
    </w:p>
    <w:p w14:paraId="7B371F33" w14:textId="38ABCB8B" w:rsidR="0037012E" w:rsidRPr="00F07FDF" w:rsidRDefault="00450C1B" w:rsidP="00F07FDF">
      <w:pPr>
        <w:spacing w:line="480" w:lineRule="auto"/>
        <w:jc w:val="center"/>
        <w:rPr>
          <w:rFonts w:ascii="Times New Roman" w:hAnsi="Times New Roman" w:cs="Times New Roman"/>
          <w:sz w:val="24"/>
          <w:szCs w:val="24"/>
        </w:rPr>
      </w:pPr>
      <w:r w:rsidRPr="00F07FDF">
        <w:rPr>
          <w:rFonts w:ascii="Times New Roman" w:hAnsi="Times New Roman" w:cs="Times New Roman"/>
          <w:sz w:val="24"/>
          <w:szCs w:val="24"/>
        </w:rPr>
        <w:lastRenderedPageBreak/>
        <w:t>References</w:t>
      </w:r>
      <w:r w:rsidR="0037012E" w:rsidRPr="00F07FDF">
        <w:rPr>
          <w:rFonts w:ascii="Times New Roman" w:eastAsia="Times New Roman" w:hAnsi="Times New Roman" w:cs="Times New Roman"/>
          <w:vanish/>
          <w:sz w:val="24"/>
          <w:szCs w:val="24"/>
        </w:rPr>
        <w:t>Top of Form</w:t>
      </w:r>
    </w:p>
    <w:p w14:paraId="0CB4EC14" w14:textId="77777777" w:rsidR="00D25069" w:rsidRPr="00F07FDF" w:rsidRDefault="0037012E" w:rsidP="00F07FDF">
      <w:pPr>
        <w:spacing w:after="0" w:line="480" w:lineRule="auto"/>
        <w:ind w:left="720" w:hanging="720"/>
        <w:rPr>
          <w:rFonts w:ascii="Times New Roman" w:hAnsi="Times New Roman" w:cs="Times New Roman"/>
          <w:sz w:val="24"/>
          <w:szCs w:val="24"/>
          <w:shd w:val="clear" w:color="auto" w:fill="FFFFFF"/>
        </w:rPr>
      </w:pPr>
      <w:r w:rsidRPr="00F07FDF">
        <w:rPr>
          <w:rFonts w:ascii="Times New Roman" w:hAnsi="Times New Roman" w:cs="Times New Roman"/>
          <w:sz w:val="24"/>
          <w:szCs w:val="24"/>
          <w:shd w:val="clear" w:color="auto" w:fill="FFFFFF"/>
        </w:rPr>
        <w:t xml:space="preserve">Holly Chamberlin, (2013). Last </w:t>
      </w:r>
      <w:proofErr w:type="gramStart"/>
      <w:r w:rsidRPr="00F07FDF">
        <w:rPr>
          <w:rFonts w:ascii="Times New Roman" w:hAnsi="Times New Roman" w:cs="Times New Roman"/>
          <w:sz w:val="24"/>
          <w:szCs w:val="24"/>
          <w:shd w:val="clear" w:color="auto" w:fill="FFFFFF"/>
        </w:rPr>
        <w:t>Summer</w:t>
      </w:r>
      <w:proofErr w:type="gramEnd"/>
      <w:r w:rsidRPr="00F07FDF">
        <w:rPr>
          <w:rFonts w:ascii="Times New Roman" w:hAnsi="Times New Roman" w:cs="Times New Roman"/>
          <w:sz w:val="24"/>
          <w:szCs w:val="24"/>
          <w:shd w:val="clear" w:color="auto" w:fill="FFFFFF"/>
        </w:rPr>
        <w:t>:</w:t>
      </w:r>
      <w:r w:rsidR="00D25069" w:rsidRPr="00F07FDF">
        <w:rPr>
          <w:rFonts w:ascii="Times New Roman" w:hAnsi="Times New Roman" w:cs="Times New Roman"/>
          <w:sz w:val="24"/>
          <w:szCs w:val="24"/>
          <w:shd w:val="clear" w:color="auto" w:fill="FFFFFF"/>
        </w:rPr>
        <w:t xml:space="preserve"> </w:t>
      </w:r>
      <w:r w:rsidRPr="00F07FDF">
        <w:rPr>
          <w:rFonts w:ascii="Times New Roman" w:hAnsi="Times New Roman" w:cs="Times New Roman"/>
          <w:sz w:val="24"/>
          <w:szCs w:val="24"/>
          <w:shd w:val="clear" w:color="auto" w:fill="FFFFFF"/>
        </w:rPr>
        <w:t>ISBN-10:078235089 ISBN-13: 978-0758235084.</w:t>
      </w:r>
    </w:p>
    <w:p w14:paraId="13D17B2F" w14:textId="77777777" w:rsidR="00D25069" w:rsidRPr="00F07FDF" w:rsidRDefault="00D25069" w:rsidP="00F07FDF">
      <w:pPr>
        <w:spacing w:after="0" w:line="480" w:lineRule="auto"/>
        <w:ind w:left="720" w:hanging="720"/>
        <w:rPr>
          <w:rFonts w:ascii="Times New Roman" w:eastAsia="Times New Roman" w:hAnsi="Times New Roman" w:cs="Times New Roman"/>
          <w:vanish/>
          <w:sz w:val="24"/>
          <w:szCs w:val="24"/>
        </w:rPr>
      </w:pPr>
      <w:r w:rsidRPr="00F07FDF">
        <w:rPr>
          <w:rFonts w:ascii="Times New Roman" w:eastAsia="Times New Roman" w:hAnsi="Times New Roman" w:cs="Times New Roman"/>
          <w:vanish/>
          <w:sz w:val="24"/>
          <w:szCs w:val="24"/>
        </w:rPr>
        <w:t>Top of Form</w:t>
      </w:r>
    </w:p>
    <w:p w14:paraId="666F6B3A" w14:textId="77777777" w:rsidR="00D25069" w:rsidRPr="00F07FDF" w:rsidRDefault="00D25069" w:rsidP="00F07FDF">
      <w:pPr>
        <w:spacing w:after="0" w:line="480" w:lineRule="auto"/>
        <w:ind w:left="720" w:hanging="720"/>
        <w:rPr>
          <w:rFonts w:ascii="Times New Roman" w:eastAsia="Times New Roman" w:hAnsi="Times New Roman" w:cs="Times New Roman"/>
          <w:sz w:val="24"/>
          <w:szCs w:val="24"/>
        </w:rPr>
      </w:pPr>
      <w:r w:rsidRPr="00F07FDF">
        <w:rPr>
          <w:rFonts w:ascii="Times New Roman" w:eastAsia="Times New Roman" w:hAnsi="Times New Roman" w:cs="Times New Roman"/>
          <w:sz w:val="24"/>
          <w:szCs w:val="24"/>
        </w:rPr>
        <w:t xml:space="preserve">Chamberlin, H. (2011). </w:t>
      </w:r>
      <w:r w:rsidRPr="00F07FDF">
        <w:rPr>
          <w:rFonts w:ascii="Times New Roman" w:eastAsia="Times New Roman" w:hAnsi="Times New Roman" w:cs="Times New Roman"/>
          <w:i/>
          <w:iCs/>
          <w:sz w:val="24"/>
          <w:szCs w:val="24"/>
        </w:rPr>
        <w:t>Summer friends</w:t>
      </w:r>
      <w:r w:rsidRPr="00F07FDF">
        <w:rPr>
          <w:rFonts w:ascii="Times New Roman" w:eastAsia="Times New Roman" w:hAnsi="Times New Roman" w:cs="Times New Roman"/>
          <w:sz w:val="24"/>
          <w:szCs w:val="24"/>
        </w:rPr>
        <w:t xml:space="preserve">. New York: Kensington Books. </w:t>
      </w:r>
      <w:r w:rsidRPr="00F07FDF">
        <w:rPr>
          <w:rFonts w:ascii="Times New Roman" w:eastAsia="Times New Roman" w:hAnsi="Times New Roman" w:cs="Times New Roman"/>
          <w:vanish/>
          <w:sz w:val="24"/>
          <w:szCs w:val="24"/>
        </w:rPr>
        <w:t>Bottom of Form</w:t>
      </w:r>
    </w:p>
    <w:p w14:paraId="5B716FE7" w14:textId="77777777" w:rsidR="0037012E" w:rsidRPr="00F07FDF" w:rsidRDefault="0037012E" w:rsidP="00F07FDF">
      <w:pPr>
        <w:spacing w:after="0" w:line="480" w:lineRule="auto"/>
        <w:ind w:left="720" w:hanging="720"/>
        <w:rPr>
          <w:rFonts w:ascii="Times New Roman" w:eastAsia="Times New Roman" w:hAnsi="Times New Roman" w:cs="Times New Roman"/>
          <w:sz w:val="24"/>
          <w:szCs w:val="24"/>
        </w:rPr>
      </w:pPr>
      <w:proofErr w:type="spellStart"/>
      <w:r w:rsidRPr="00F07FDF">
        <w:rPr>
          <w:rFonts w:ascii="Times New Roman" w:hAnsi="Times New Roman" w:cs="Times New Roman"/>
          <w:sz w:val="24"/>
          <w:szCs w:val="24"/>
          <w:shd w:val="clear" w:color="auto" w:fill="FFFFFF"/>
        </w:rPr>
        <w:t>Connerley</w:t>
      </w:r>
      <w:proofErr w:type="spellEnd"/>
      <w:r w:rsidRPr="00F07FDF">
        <w:rPr>
          <w:rFonts w:ascii="Times New Roman" w:hAnsi="Times New Roman" w:cs="Times New Roman"/>
          <w:sz w:val="24"/>
          <w:szCs w:val="24"/>
          <w:shd w:val="clear" w:color="auto" w:fill="FFFFFF"/>
        </w:rPr>
        <w:t>, M. (2005). Leadership in a diverse and multicultural environment: Developing awareness, knowledge, and skills. Thousand Oaks: Sage Publications. ISBN-13 9781452208770, ASIN: B004AP9US</w:t>
      </w:r>
    </w:p>
    <w:p w14:paraId="29DED6F9" w14:textId="77777777" w:rsidR="0037012E" w:rsidRPr="00F07FDF" w:rsidRDefault="0037012E" w:rsidP="00F07FDF">
      <w:pPr>
        <w:spacing w:after="0" w:line="480" w:lineRule="auto"/>
        <w:ind w:left="720" w:hanging="720"/>
        <w:rPr>
          <w:rFonts w:ascii="Times New Roman" w:eastAsia="Times New Roman" w:hAnsi="Times New Roman" w:cs="Times New Roman"/>
          <w:sz w:val="24"/>
          <w:szCs w:val="24"/>
        </w:rPr>
      </w:pPr>
      <w:r w:rsidRPr="00F07FDF">
        <w:rPr>
          <w:rFonts w:ascii="Times New Roman" w:eastAsia="Times New Roman" w:hAnsi="Times New Roman" w:cs="Times New Roman"/>
          <w:sz w:val="24"/>
          <w:szCs w:val="24"/>
        </w:rPr>
        <w:t xml:space="preserve"> </w:t>
      </w:r>
    </w:p>
    <w:p w14:paraId="64E9D111" w14:textId="77777777" w:rsidR="0037012E" w:rsidRPr="00F07FDF" w:rsidRDefault="0037012E" w:rsidP="00F07FDF">
      <w:pPr>
        <w:pBdr>
          <w:top w:val="single" w:sz="6" w:space="1" w:color="auto"/>
        </w:pBdr>
        <w:spacing w:after="0" w:line="480" w:lineRule="auto"/>
        <w:jc w:val="center"/>
        <w:rPr>
          <w:rFonts w:ascii="Times New Roman" w:eastAsia="Times New Roman" w:hAnsi="Times New Roman" w:cs="Times New Roman"/>
          <w:vanish/>
          <w:sz w:val="24"/>
          <w:szCs w:val="24"/>
        </w:rPr>
      </w:pPr>
      <w:r w:rsidRPr="00F07FDF">
        <w:rPr>
          <w:rFonts w:ascii="Times New Roman" w:eastAsia="Times New Roman" w:hAnsi="Times New Roman" w:cs="Times New Roman"/>
          <w:vanish/>
          <w:sz w:val="24"/>
          <w:szCs w:val="24"/>
        </w:rPr>
        <w:t>Bottom of Form</w:t>
      </w:r>
    </w:p>
    <w:p w14:paraId="7906655E" w14:textId="77777777" w:rsidR="00450C1B" w:rsidRPr="00F07FDF" w:rsidRDefault="00450C1B" w:rsidP="00F07FDF">
      <w:pPr>
        <w:spacing w:line="480" w:lineRule="auto"/>
        <w:rPr>
          <w:rFonts w:ascii="Times New Roman" w:hAnsi="Times New Roman" w:cs="Times New Roman"/>
          <w:sz w:val="24"/>
          <w:szCs w:val="24"/>
        </w:rPr>
      </w:pPr>
    </w:p>
    <w:sectPr w:rsidR="00450C1B" w:rsidRPr="00F07FDF" w:rsidSect="00C8798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125852" w14:textId="77777777" w:rsidR="00CD5526" w:rsidRDefault="00CD5526" w:rsidP="00C87985">
      <w:pPr>
        <w:spacing w:after="0" w:line="240" w:lineRule="auto"/>
      </w:pPr>
      <w:r>
        <w:separator/>
      </w:r>
    </w:p>
  </w:endnote>
  <w:endnote w:type="continuationSeparator" w:id="0">
    <w:p w14:paraId="0A04C5A6" w14:textId="77777777" w:rsidR="00CD5526" w:rsidRDefault="00CD5526" w:rsidP="00C879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3C697C" w14:textId="77777777" w:rsidR="00CD5526" w:rsidRDefault="00CD5526" w:rsidP="00C87985">
      <w:pPr>
        <w:spacing w:after="0" w:line="240" w:lineRule="auto"/>
      </w:pPr>
      <w:r>
        <w:separator/>
      </w:r>
    </w:p>
  </w:footnote>
  <w:footnote w:type="continuationSeparator" w:id="0">
    <w:p w14:paraId="347ED37F" w14:textId="77777777" w:rsidR="00CD5526" w:rsidRDefault="00CD5526" w:rsidP="00C879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869777" w14:textId="77777777" w:rsidR="00C87985" w:rsidRPr="00C87985" w:rsidRDefault="00C87985" w:rsidP="00C87985">
    <w:pPr>
      <w:pStyle w:val="Header"/>
      <w:spacing w:line="480" w:lineRule="auto"/>
      <w:jc w:val="right"/>
      <w:rPr>
        <w:rFonts w:ascii="Times New Roman" w:hAnsi="Times New Roman" w:cs="Times New Roman"/>
        <w:sz w:val="24"/>
        <w:szCs w:val="24"/>
      </w:rPr>
    </w:pPr>
    <w:r w:rsidRPr="00C87985">
      <w:rPr>
        <w:rFonts w:ascii="Times New Roman" w:hAnsi="Times New Roman" w:cs="Times New Roman"/>
        <w:sz w:val="24"/>
        <w:szCs w:val="24"/>
      </w:rPr>
      <w:t xml:space="preserve">DIVERSITY AND LEADERSHIP INTERSECTIONS </w:t>
    </w:r>
    <w:r w:rsidRPr="00C87985">
      <w:rPr>
        <w:rFonts w:ascii="Times New Roman" w:hAnsi="Times New Roman" w:cs="Times New Roman"/>
        <w:sz w:val="24"/>
        <w:szCs w:val="24"/>
      </w:rPr>
      <w:tab/>
    </w:r>
    <w:sdt>
      <w:sdtPr>
        <w:rPr>
          <w:rFonts w:ascii="Times New Roman" w:hAnsi="Times New Roman" w:cs="Times New Roman"/>
          <w:sz w:val="24"/>
          <w:szCs w:val="24"/>
        </w:rPr>
        <w:id w:val="12449994"/>
        <w:docPartObj>
          <w:docPartGallery w:val="Page Numbers (Top of Page)"/>
          <w:docPartUnique/>
        </w:docPartObj>
      </w:sdtPr>
      <w:sdtEndPr/>
      <w:sdtContent>
        <w:r w:rsidRPr="00C87985">
          <w:rPr>
            <w:rFonts w:ascii="Times New Roman" w:hAnsi="Times New Roman" w:cs="Times New Roman"/>
            <w:sz w:val="24"/>
            <w:szCs w:val="24"/>
          </w:rPr>
          <w:fldChar w:fldCharType="begin"/>
        </w:r>
        <w:r w:rsidRPr="00C87985">
          <w:rPr>
            <w:rFonts w:ascii="Times New Roman" w:hAnsi="Times New Roman" w:cs="Times New Roman"/>
            <w:sz w:val="24"/>
            <w:szCs w:val="24"/>
          </w:rPr>
          <w:instrText xml:space="preserve"> PAGE   \* MERGEFORMAT </w:instrText>
        </w:r>
        <w:r w:rsidRPr="00C87985">
          <w:rPr>
            <w:rFonts w:ascii="Times New Roman" w:hAnsi="Times New Roman" w:cs="Times New Roman"/>
            <w:sz w:val="24"/>
            <w:szCs w:val="24"/>
          </w:rPr>
          <w:fldChar w:fldCharType="separate"/>
        </w:r>
        <w:r w:rsidR="00F07FDF">
          <w:rPr>
            <w:rFonts w:ascii="Times New Roman" w:hAnsi="Times New Roman" w:cs="Times New Roman"/>
            <w:noProof/>
            <w:sz w:val="24"/>
            <w:szCs w:val="24"/>
          </w:rPr>
          <w:t>5</w:t>
        </w:r>
        <w:r w:rsidRPr="00C87985">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F0046A" w14:textId="77777777" w:rsidR="00C87985" w:rsidRPr="00C87985" w:rsidRDefault="00C87985" w:rsidP="00C87985">
    <w:pPr>
      <w:spacing w:line="480" w:lineRule="auto"/>
      <w:jc w:val="center"/>
      <w:rPr>
        <w:rFonts w:ascii="Times New Roman" w:hAnsi="Times New Roman" w:cs="Times New Roman"/>
        <w:sz w:val="24"/>
        <w:szCs w:val="24"/>
      </w:rPr>
    </w:pPr>
    <w:r w:rsidRPr="00C87985">
      <w:rPr>
        <w:rFonts w:ascii="Times New Roman" w:hAnsi="Times New Roman" w:cs="Times New Roman"/>
        <w:sz w:val="24"/>
        <w:szCs w:val="24"/>
      </w:rPr>
      <w:t>Running Head: DIVERSITY AND LEADERSHIP INTERSECTIONS</w:t>
    </w:r>
    <w:r w:rsidRPr="00C87985">
      <w:rPr>
        <w:rFonts w:ascii="Times New Roman" w:hAnsi="Times New Roman" w:cs="Times New Roman"/>
        <w:sz w:val="24"/>
        <w:szCs w:val="24"/>
      </w:rPr>
      <w:tab/>
    </w:r>
    <w:r w:rsidRPr="00C87985">
      <w:rPr>
        <w:rFonts w:ascii="Times New Roman" w:hAnsi="Times New Roman" w:cs="Times New Roman"/>
        <w:sz w:val="24"/>
        <w:szCs w:val="24"/>
      </w:rPr>
      <w:tab/>
    </w:r>
    <w:r w:rsidRPr="00C87985">
      <w:rPr>
        <w:rFonts w:ascii="Times New Roman" w:hAnsi="Times New Roman" w:cs="Times New Roman"/>
        <w:sz w:val="24"/>
        <w:szCs w:val="24"/>
      </w:rPr>
      <w:tab/>
    </w:r>
    <w:sdt>
      <w:sdtPr>
        <w:rPr>
          <w:rFonts w:ascii="Times New Roman" w:hAnsi="Times New Roman" w:cs="Times New Roman"/>
          <w:sz w:val="24"/>
          <w:szCs w:val="24"/>
        </w:rPr>
        <w:id w:val="12449954"/>
        <w:docPartObj>
          <w:docPartGallery w:val="Page Numbers (Top of Page)"/>
          <w:docPartUnique/>
        </w:docPartObj>
      </w:sdtPr>
      <w:sdtEndPr/>
      <w:sdtContent>
        <w:r w:rsidRPr="00C87985">
          <w:rPr>
            <w:rFonts w:ascii="Times New Roman" w:hAnsi="Times New Roman" w:cs="Times New Roman"/>
            <w:sz w:val="24"/>
            <w:szCs w:val="24"/>
          </w:rPr>
          <w:fldChar w:fldCharType="begin"/>
        </w:r>
        <w:r w:rsidRPr="00C87985">
          <w:rPr>
            <w:rFonts w:ascii="Times New Roman" w:hAnsi="Times New Roman" w:cs="Times New Roman"/>
            <w:sz w:val="24"/>
            <w:szCs w:val="24"/>
          </w:rPr>
          <w:instrText xml:space="preserve"> PAGE   \* MERGEFORMAT </w:instrText>
        </w:r>
        <w:r w:rsidRPr="00C87985">
          <w:rPr>
            <w:rFonts w:ascii="Times New Roman" w:hAnsi="Times New Roman" w:cs="Times New Roman"/>
            <w:sz w:val="24"/>
            <w:szCs w:val="24"/>
          </w:rPr>
          <w:fldChar w:fldCharType="separate"/>
        </w:r>
        <w:r w:rsidR="00F07FDF">
          <w:rPr>
            <w:rFonts w:ascii="Times New Roman" w:hAnsi="Times New Roman" w:cs="Times New Roman"/>
            <w:noProof/>
            <w:sz w:val="24"/>
            <w:szCs w:val="24"/>
          </w:rPr>
          <w:t>1</w:t>
        </w:r>
        <w:r w:rsidRPr="00C87985">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D45"/>
    <w:rsid w:val="00001006"/>
    <w:rsid w:val="00001359"/>
    <w:rsid w:val="00004EE9"/>
    <w:rsid w:val="000254D0"/>
    <w:rsid w:val="00036944"/>
    <w:rsid w:val="00040E64"/>
    <w:rsid w:val="000437CB"/>
    <w:rsid w:val="00060383"/>
    <w:rsid w:val="00060833"/>
    <w:rsid w:val="0007475D"/>
    <w:rsid w:val="00077181"/>
    <w:rsid w:val="00095145"/>
    <w:rsid w:val="00095584"/>
    <w:rsid w:val="000D233E"/>
    <w:rsid w:val="000D55F8"/>
    <w:rsid w:val="000E1776"/>
    <w:rsid w:val="000F0BF2"/>
    <w:rsid w:val="0012048F"/>
    <w:rsid w:val="00162A53"/>
    <w:rsid w:val="00163DA4"/>
    <w:rsid w:val="001C52CB"/>
    <w:rsid w:val="001C7147"/>
    <w:rsid w:val="001D0665"/>
    <w:rsid w:val="001D5462"/>
    <w:rsid w:val="001F260F"/>
    <w:rsid w:val="001F5B1F"/>
    <w:rsid w:val="002007F2"/>
    <w:rsid w:val="00217A13"/>
    <w:rsid w:val="00224488"/>
    <w:rsid w:val="002274CF"/>
    <w:rsid w:val="0027642B"/>
    <w:rsid w:val="0027682A"/>
    <w:rsid w:val="00283AEC"/>
    <w:rsid w:val="0029192F"/>
    <w:rsid w:val="00295AB5"/>
    <w:rsid w:val="00296484"/>
    <w:rsid w:val="002A2764"/>
    <w:rsid w:val="002B062A"/>
    <w:rsid w:val="002B5497"/>
    <w:rsid w:val="002E6FF8"/>
    <w:rsid w:val="00307764"/>
    <w:rsid w:val="003209C7"/>
    <w:rsid w:val="00320EEE"/>
    <w:rsid w:val="00331846"/>
    <w:rsid w:val="0037012E"/>
    <w:rsid w:val="00374336"/>
    <w:rsid w:val="003767BA"/>
    <w:rsid w:val="003A6D46"/>
    <w:rsid w:val="003B2293"/>
    <w:rsid w:val="003C0A91"/>
    <w:rsid w:val="003C1A3B"/>
    <w:rsid w:val="003C2978"/>
    <w:rsid w:val="003C3E95"/>
    <w:rsid w:val="003D641C"/>
    <w:rsid w:val="00407A36"/>
    <w:rsid w:val="00413A39"/>
    <w:rsid w:val="00450C1B"/>
    <w:rsid w:val="0045128D"/>
    <w:rsid w:val="004521F8"/>
    <w:rsid w:val="00461081"/>
    <w:rsid w:val="004924BA"/>
    <w:rsid w:val="00496716"/>
    <w:rsid w:val="004C3110"/>
    <w:rsid w:val="004E0F5E"/>
    <w:rsid w:val="0053724C"/>
    <w:rsid w:val="0055580C"/>
    <w:rsid w:val="00584B4D"/>
    <w:rsid w:val="005D7089"/>
    <w:rsid w:val="005E3882"/>
    <w:rsid w:val="00614292"/>
    <w:rsid w:val="006149C3"/>
    <w:rsid w:val="00625A77"/>
    <w:rsid w:val="006369F6"/>
    <w:rsid w:val="00652E30"/>
    <w:rsid w:val="00653ACA"/>
    <w:rsid w:val="006578EF"/>
    <w:rsid w:val="006617D6"/>
    <w:rsid w:val="0069342B"/>
    <w:rsid w:val="00694CF5"/>
    <w:rsid w:val="006A20E8"/>
    <w:rsid w:val="006B009B"/>
    <w:rsid w:val="006C514E"/>
    <w:rsid w:val="00703CD9"/>
    <w:rsid w:val="00710015"/>
    <w:rsid w:val="0071369B"/>
    <w:rsid w:val="00717CC2"/>
    <w:rsid w:val="00717F82"/>
    <w:rsid w:val="007212C7"/>
    <w:rsid w:val="007601EE"/>
    <w:rsid w:val="00761DA8"/>
    <w:rsid w:val="00763901"/>
    <w:rsid w:val="007A4D89"/>
    <w:rsid w:val="007F77A9"/>
    <w:rsid w:val="0080226F"/>
    <w:rsid w:val="00805836"/>
    <w:rsid w:val="00807170"/>
    <w:rsid w:val="00821E7E"/>
    <w:rsid w:val="00847189"/>
    <w:rsid w:val="008530B5"/>
    <w:rsid w:val="00862DB4"/>
    <w:rsid w:val="00865751"/>
    <w:rsid w:val="00883756"/>
    <w:rsid w:val="008D08BA"/>
    <w:rsid w:val="008E641B"/>
    <w:rsid w:val="008F0D79"/>
    <w:rsid w:val="009046C1"/>
    <w:rsid w:val="00922FF7"/>
    <w:rsid w:val="00925B4D"/>
    <w:rsid w:val="00942000"/>
    <w:rsid w:val="0094739A"/>
    <w:rsid w:val="00953F34"/>
    <w:rsid w:val="0095467C"/>
    <w:rsid w:val="00991E68"/>
    <w:rsid w:val="009A61B2"/>
    <w:rsid w:val="009B3279"/>
    <w:rsid w:val="009D357E"/>
    <w:rsid w:val="009D68FE"/>
    <w:rsid w:val="009E1374"/>
    <w:rsid w:val="009F7C74"/>
    <w:rsid w:val="00A316B6"/>
    <w:rsid w:val="00A33A06"/>
    <w:rsid w:val="00A479DE"/>
    <w:rsid w:val="00A52C10"/>
    <w:rsid w:val="00A65BBB"/>
    <w:rsid w:val="00A85897"/>
    <w:rsid w:val="00AA79EB"/>
    <w:rsid w:val="00AC7257"/>
    <w:rsid w:val="00AD0E7B"/>
    <w:rsid w:val="00AF21EF"/>
    <w:rsid w:val="00AF3580"/>
    <w:rsid w:val="00B046AF"/>
    <w:rsid w:val="00B1243A"/>
    <w:rsid w:val="00B23B58"/>
    <w:rsid w:val="00B2429E"/>
    <w:rsid w:val="00B44A78"/>
    <w:rsid w:val="00B734AB"/>
    <w:rsid w:val="00B904DC"/>
    <w:rsid w:val="00B91515"/>
    <w:rsid w:val="00BD0CD9"/>
    <w:rsid w:val="00BD12DF"/>
    <w:rsid w:val="00BD1754"/>
    <w:rsid w:val="00BF3A87"/>
    <w:rsid w:val="00C043B0"/>
    <w:rsid w:val="00C13B54"/>
    <w:rsid w:val="00C241A7"/>
    <w:rsid w:val="00C6551B"/>
    <w:rsid w:val="00C8587A"/>
    <w:rsid w:val="00C87985"/>
    <w:rsid w:val="00C8799D"/>
    <w:rsid w:val="00CB3336"/>
    <w:rsid w:val="00CB5E3F"/>
    <w:rsid w:val="00CC4442"/>
    <w:rsid w:val="00CC61D7"/>
    <w:rsid w:val="00CD09CE"/>
    <w:rsid w:val="00CD5526"/>
    <w:rsid w:val="00CF1A3B"/>
    <w:rsid w:val="00CF7AEA"/>
    <w:rsid w:val="00D06EB6"/>
    <w:rsid w:val="00D13625"/>
    <w:rsid w:val="00D25069"/>
    <w:rsid w:val="00D267CA"/>
    <w:rsid w:val="00D31ED4"/>
    <w:rsid w:val="00D41E36"/>
    <w:rsid w:val="00D568A8"/>
    <w:rsid w:val="00D77B00"/>
    <w:rsid w:val="00D80735"/>
    <w:rsid w:val="00D91E70"/>
    <w:rsid w:val="00DB64A7"/>
    <w:rsid w:val="00DE1ADF"/>
    <w:rsid w:val="00DF318F"/>
    <w:rsid w:val="00E173E3"/>
    <w:rsid w:val="00E4726C"/>
    <w:rsid w:val="00E556B7"/>
    <w:rsid w:val="00E56255"/>
    <w:rsid w:val="00E62E00"/>
    <w:rsid w:val="00E809BB"/>
    <w:rsid w:val="00EB6BCB"/>
    <w:rsid w:val="00EC1824"/>
    <w:rsid w:val="00EF546A"/>
    <w:rsid w:val="00F05DFD"/>
    <w:rsid w:val="00F07FDF"/>
    <w:rsid w:val="00F13896"/>
    <w:rsid w:val="00F22879"/>
    <w:rsid w:val="00F2560B"/>
    <w:rsid w:val="00F33270"/>
    <w:rsid w:val="00F411FC"/>
    <w:rsid w:val="00F70114"/>
    <w:rsid w:val="00F80EB3"/>
    <w:rsid w:val="00F91084"/>
    <w:rsid w:val="00FA0400"/>
    <w:rsid w:val="00FA6884"/>
    <w:rsid w:val="00FB4FE6"/>
    <w:rsid w:val="00FB5A18"/>
    <w:rsid w:val="00FC2D45"/>
    <w:rsid w:val="00FC3564"/>
    <w:rsid w:val="00FD655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249D1"/>
  <w15:docId w15:val="{DDC1ED26-419D-4D1E-B090-B1A0A8D61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5A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unhideWhenUsed/>
    <w:rsid w:val="0037012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7012E"/>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7012E"/>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7012E"/>
    <w:rPr>
      <w:rFonts w:ascii="Arial" w:eastAsia="Times New Roman" w:hAnsi="Arial" w:cs="Arial"/>
      <w:vanish/>
      <w:sz w:val="16"/>
      <w:szCs w:val="16"/>
    </w:rPr>
  </w:style>
  <w:style w:type="paragraph" w:styleId="Header">
    <w:name w:val="header"/>
    <w:basedOn w:val="Normal"/>
    <w:link w:val="HeaderChar"/>
    <w:uiPriority w:val="99"/>
    <w:unhideWhenUsed/>
    <w:rsid w:val="00C879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7985"/>
  </w:style>
  <w:style w:type="paragraph" w:styleId="Footer">
    <w:name w:val="footer"/>
    <w:basedOn w:val="Normal"/>
    <w:link w:val="FooterChar"/>
    <w:uiPriority w:val="99"/>
    <w:semiHidden/>
    <w:unhideWhenUsed/>
    <w:rsid w:val="00C8798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879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537031">
      <w:bodyDiv w:val="1"/>
      <w:marLeft w:val="0"/>
      <w:marRight w:val="0"/>
      <w:marTop w:val="0"/>
      <w:marBottom w:val="0"/>
      <w:divBdr>
        <w:top w:val="none" w:sz="0" w:space="0" w:color="auto"/>
        <w:left w:val="none" w:sz="0" w:space="0" w:color="auto"/>
        <w:bottom w:val="none" w:sz="0" w:space="0" w:color="auto"/>
        <w:right w:val="none" w:sz="0" w:space="0" w:color="auto"/>
      </w:divBdr>
      <w:divsChild>
        <w:div w:id="933510629">
          <w:marLeft w:val="0"/>
          <w:marRight w:val="0"/>
          <w:marTop w:val="0"/>
          <w:marBottom w:val="0"/>
          <w:divBdr>
            <w:top w:val="none" w:sz="0" w:space="0" w:color="auto"/>
            <w:left w:val="none" w:sz="0" w:space="0" w:color="auto"/>
            <w:bottom w:val="none" w:sz="0" w:space="0" w:color="auto"/>
            <w:right w:val="none" w:sz="0" w:space="0" w:color="auto"/>
          </w:divBdr>
          <w:divsChild>
            <w:div w:id="60504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739851">
      <w:bodyDiv w:val="1"/>
      <w:marLeft w:val="0"/>
      <w:marRight w:val="0"/>
      <w:marTop w:val="0"/>
      <w:marBottom w:val="0"/>
      <w:divBdr>
        <w:top w:val="none" w:sz="0" w:space="0" w:color="auto"/>
        <w:left w:val="none" w:sz="0" w:space="0" w:color="auto"/>
        <w:bottom w:val="none" w:sz="0" w:space="0" w:color="auto"/>
        <w:right w:val="none" w:sz="0" w:space="0" w:color="auto"/>
      </w:divBdr>
      <w:divsChild>
        <w:div w:id="1075935698">
          <w:marLeft w:val="0"/>
          <w:marRight w:val="0"/>
          <w:marTop w:val="0"/>
          <w:marBottom w:val="0"/>
          <w:divBdr>
            <w:top w:val="none" w:sz="0" w:space="0" w:color="auto"/>
            <w:left w:val="none" w:sz="0" w:space="0" w:color="auto"/>
            <w:bottom w:val="none" w:sz="0" w:space="0" w:color="auto"/>
            <w:right w:val="none" w:sz="0" w:space="0" w:color="auto"/>
          </w:divBdr>
          <w:divsChild>
            <w:div w:id="1608585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900</Words>
  <Characters>5130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2018-07-13T09:56:00Z</dcterms:created>
  <dcterms:modified xsi:type="dcterms:W3CDTF">2018-07-13T09:56:00Z</dcterms:modified>
</cp:coreProperties>
</file>