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Default="00E82130" w:rsidP="00723895">
      <w:pPr>
        <w:spacing w:after="0" w:line="480" w:lineRule="auto"/>
        <w:contextualSpacing/>
        <w:jc w:val="center"/>
        <w:rPr>
          <w:rFonts w:ascii="Times New Roman" w:hAnsi="Times New Roman" w:cs="Times New Roman"/>
          <w:sz w:val="24"/>
        </w:rPr>
      </w:pPr>
    </w:p>
    <w:p w:rsidR="00E82130" w:rsidRPr="00E82130" w:rsidRDefault="00E82130" w:rsidP="00723895">
      <w:pPr>
        <w:spacing w:after="0" w:line="480" w:lineRule="auto"/>
        <w:contextualSpacing/>
        <w:jc w:val="center"/>
        <w:rPr>
          <w:rFonts w:ascii="Times New Roman" w:hAnsi="Times New Roman" w:cs="Times New Roman"/>
          <w:sz w:val="24"/>
        </w:rPr>
      </w:pPr>
      <w:r w:rsidRPr="00E82130">
        <w:rPr>
          <w:rFonts w:ascii="Times New Roman" w:hAnsi="Times New Roman" w:cs="Times New Roman"/>
          <w:sz w:val="24"/>
        </w:rPr>
        <w:t>Listening Skills</w:t>
      </w:r>
    </w:p>
    <w:p w:rsidR="00E82130" w:rsidRPr="00E82130" w:rsidRDefault="00E82130" w:rsidP="00723895">
      <w:pPr>
        <w:spacing w:after="0" w:line="480" w:lineRule="auto"/>
        <w:contextualSpacing/>
        <w:jc w:val="center"/>
        <w:rPr>
          <w:rFonts w:ascii="Times New Roman" w:hAnsi="Times New Roman" w:cs="Times New Roman"/>
          <w:sz w:val="24"/>
        </w:rPr>
      </w:pPr>
      <w:r w:rsidRPr="00E82130">
        <w:rPr>
          <w:rFonts w:ascii="Times New Roman" w:hAnsi="Times New Roman" w:cs="Times New Roman"/>
          <w:sz w:val="24"/>
        </w:rPr>
        <w:t>Student’s Name</w:t>
      </w:r>
    </w:p>
    <w:p w:rsidR="00E82130" w:rsidRPr="00E82130" w:rsidRDefault="00E82130" w:rsidP="00723895">
      <w:pPr>
        <w:spacing w:after="0" w:line="480" w:lineRule="auto"/>
        <w:contextualSpacing/>
        <w:jc w:val="center"/>
        <w:rPr>
          <w:rFonts w:ascii="Times New Roman" w:hAnsi="Times New Roman" w:cs="Times New Roman"/>
          <w:sz w:val="24"/>
        </w:rPr>
      </w:pPr>
      <w:r w:rsidRPr="00E82130">
        <w:rPr>
          <w:rFonts w:ascii="Times New Roman" w:hAnsi="Times New Roman" w:cs="Times New Roman"/>
          <w:sz w:val="24"/>
        </w:rPr>
        <w:t>Institution Affiliation</w:t>
      </w:r>
    </w:p>
    <w:p w:rsidR="00E82130" w:rsidRPr="00E82130" w:rsidRDefault="00E82130" w:rsidP="00723895">
      <w:pPr>
        <w:spacing w:after="0" w:line="480" w:lineRule="auto"/>
        <w:contextualSpacing/>
        <w:jc w:val="center"/>
        <w:rPr>
          <w:rFonts w:ascii="Times New Roman" w:hAnsi="Times New Roman" w:cs="Times New Roman"/>
          <w:sz w:val="24"/>
        </w:rPr>
      </w:pPr>
      <w:r w:rsidRPr="00E82130">
        <w:rPr>
          <w:rFonts w:ascii="Times New Roman" w:hAnsi="Times New Roman" w:cs="Times New Roman"/>
          <w:sz w:val="24"/>
        </w:rPr>
        <w:t>Date</w:t>
      </w:r>
    </w:p>
    <w:p w:rsidR="00E82130" w:rsidRDefault="00E82130" w:rsidP="00723895">
      <w:pPr>
        <w:spacing w:after="0" w:line="480" w:lineRule="auto"/>
        <w:contextualSpacing/>
        <w:rPr>
          <w:rFonts w:ascii="Times New Roman" w:hAnsi="Times New Roman" w:cs="Times New Roman"/>
          <w:b/>
          <w:sz w:val="24"/>
        </w:rPr>
      </w:pPr>
      <w:r>
        <w:rPr>
          <w:rFonts w:ascii="Times New Roman" w:hAnsi="Times New Roman" w:cs="Times New Roman"/>
          <w:b/>
          <w:sz w:val="24"/>
        </w:rPr>
        <w:br w:type="page"/>
      </w:r>
    </w:p>
    <w:p w:rsidR="00E82130" w:rsidRPr="00E82130" w:rsidRDefault="00E82130" w:rsidP="00723895">
      <w:pPr>
        <w:spacing w:after="0" w:line="480" w:lineRule="auto"/>
        <w:contextualSpacing/>
        <w:jc w:val="center"/>
        <w:rPr>
          <w:rFonts w:ascii="Times New Roman" w:hAnsi="Times New Roman" w:cs="Times New Roman"/>
          <w:b/>
          <w:sz w:val="24"/>
        </w:rPr>
      </w:pPr>
      <w:r w:rsidRPr="00E82130">
        <w:rPr>
          <w:rFonts w:ascii="Times New Roman" w:hAnsi="Times New Roman" w:cs="Times New Roman"/>
          <w:b/>
          <w:sz w:val="24"/>
        </w:rPr>
        <w:lastRenderedPageBreak/>
        <w:t>Listening Skills</w:t>
      </w:r>
    </w:p>
    <w:p w:rsidR="00E82130" w:rsidRPr="00E82130" w:rsidRDefault="00E82130" w:rsidP="00723895">
      <w:pPr>
        <w:spacing w:after="0" w:line="480" w:lineRule="auto"/>
        <w:contextualSpacing/>
        <w:rPr>
          <w:rFonts w:ascii="Times New Roman" w:hAnsi="Times New Roman" w:cs="Times New Roman"/>
          <w:b/>
          <w:sz w:val="24"/>
        </w:rPr>
      </w:pPr>
      <w:r w:rsidRPr="00E82130">
        <w:rPr>
          <w:rFonts w:ascii="Times New Roman" w:hAnsi="Times New Roman" w:cs="Times New Roman"/>
          <w:b/>
          <w:sz w:val="24"/>
        </w:rPr>
        <w:t>Difference in Discussion</w:t>
      </w:r>
    </w:p>
    <w:p w:rsidR="00E82130" w:rsidRPr="00E82130" w:rsidRDefault="00E82130" w:rsidP="00723895">
      <w:pPr>
        <w:spacing w:after="0" w:line="480" w:lineRule="auto"/>
        <w:ind w:firstLine="720"/>
        <w:contextualSpacing/>
        <w:rPr>
          <w:rFonts w:ascii="Times New Roman" w:hAnsi="Times New Roman" w:cs="Times New Roman"/>
          <w:sz w:val="24"/>
        </w:rPr>
      </w:pPr>
      <w:r w:rsidRPr="00E82130">
        <w:rPr>
          <w:rFonts w:ascii="Times New Roman" w:hAnsi="Times New Roman" w:cs="Times New Roman"/>
          <w:sz w:val="24"/>
        </w:rPr>
        <w:t xml:space="preserve">The discussion was completely different from the one I with other people because I feel that I was able to grasp a lot of content all through. In earlier discussions, I always felt that I was rushing to interject the other speaker and present my divergent views and most of the time it would get boring and we would dismiss without learning any new content. My focus was more on what the other person was saying rather than trying to make my point. When I engaged in repeating the words of the speaker, the mood of the debate became friendly because he felt that he was being understood. At some point, the sentiment is true because I was able to understand why he supports the decision against euthanasia. There are many intricate factors in a discussion and through my engagement, I learn that opinions can be based on the knowledge that one has, the reasoning system or just emotions based on past experiences with the topic (Jahromi, Tabatabaee, Abdar &amp; Rajabi, 2016). Even as the points of the speaker kept on shifting along the named lines I realized that clarifying the points by rephrasing them is one way of making the other person rethink of what of he or she has said. Most of the time the speaker was able to change the statements he felt made no sense and the discussion became easier because we were looking directly into the facts and not rumor based on other people's opinions and feelings. </w:t>
      </w:r>
    </w:p>
    <w:p w:rsidR="00E82130" w:rsidRPr="00E82130" w:rsidRDefault="00E82130" w:rsidP="00723895">
      <w:pPr>
        <w:spacing w:after="0" w:line="480" w:lineRule="auto"/>
        <w:contextualSpacing/>
        <w:rPr>
          <w:rFonts w:ascii="Times New Roman" w:hAnsi="Times New Roman" w:cs="Times New Roman"/>
          <w:b/>
          <w:sz w:val="24"/>
        </w:rPr>
      </w:pPr>
      <w:r w:rsidRPr="00E82130">
        <w:rPr>
          <w:rFonts w:ascii="Times New Roman" w:hAnsi="Times New Roman" w:cs="Times New Roman"/>
          <w:b/>
          <w:sz w:val="24"/>
        </w:rPr>
        <w:t>Rephrasing Sentences</w:t>
      </w:r>
    </w:p>
    <w:p w:rsidR="00E82130" w:rsidRPr="00E82130" w:rsidRDefault="00E82130" w:rsidP="00723895">
      <w:pPr>
        <w:spacing w:after="0" w:line="480" w:lineRule="auto"/>
        <w:ind w:firstLine="720"/>
        <w:contextualSpacing/>
        <w:rPr>
          <w:rFonts w:ascii="Times New Roman" w:hAnsi="Times New Roman" w:cs="Times New Roman"/>
          <w:sz w:val="24"/>
        </w:rPr>
      </w:pPr>
      <w:r w:rsidRPr="00E82130">
        <w:rPr>
          <w:rFonts w:ascii="Times New Roman" w:hAnsi="Times New Roman" w:cs="Times New Roman"/>
          <w:sz w:val="24"/>
        </w:rPr>
        <w:t xml:space="preserve">It was simple to rephrase the sentences in the beginning because the speaker's points were short and most of the time he asked a question based on the ethical lines of his points. The whole engagement was unique I found myself more attentive and receptive to the points because the speaker gave me enough time to paraphrase what he had said. In the middle of the conversation, paraphrasing became harder because I started to argue with the points presented and by the time I had concluded my remarks I had already forgotten the objective of the interruption. However, towards the end, I was able to remember the main point of the discussion and I let the speaker finish his points while I restated them (Rahim, 2018). In some parts, the speaker asked direct questions in the middle of the discussion and after answering them I felt no need of rephrasing because it sounded awkward. </w:t>
      </w:r>
    </w:p>
    <w:p w:rsidR="00E82130" w:rsidRPr="00E82130" w:rsidRDefault="00E82130" w:rsidP="00723895">
      <w:pPr>
        <w:spacing w:after="0" w:line="480" w:lineRule="auto"/>
        <w:contextualSpacing/>
        <w:rPr>
          <w:rFonts w:ascii="Times New Roman" w:hAnsi="Times New Roman" w:cs="Times New Roman"/>
          <w:b/>
          <w:sz w:val="24"/>
        </w:rPr>
      </w:pPr>
      <w:r w:rsidRPr="00E82130">
        <w:rPr>
          <w:rFonts w:ascii="Times New Roman" w:hAnsi="Times New Roman" w:cs="Times New Roman"/>
          <w:b/>
          <w:sz w:val="24"/>
        </w:rPr>
        <w:t>Empathetic Listening</w:t>
      </w:r>
    </w:p>
    <w:p w:rsidR="000942D8" w:rsidRPr="00E82130" w:rsidRDefault="00E82130" w:rsidP="00723895">
      <w:pPr>
        <w:spacing w:after="0" w:line="480" w:lineRule="auto"/>
        <w:ind w:firstLine="720"/>
        <w:contextualSpacing/>
        <w:rPr>
          <w:rFonts w:ascii="Times New Roman" w:hAnsi="Times New Roman" w:cs="Times New Roman"/>
          <w:sz w:val="24"/>
        </w:rPr>
      </w:pPr>
      <w:r w:rsidRPr="00E82130">
        <w:rPr>
          <w:rFonts w:ascii="Times New Roman" w:hAnsi="Times New Roman" w:cs="Times New Roman"/>
          <w:sz w:val="24"/>
        </w:rPr>
        <w:t xml:space="preserve">The listening process became answered as the debate gathered momentum. At some points of the debate where I felt that the themes or storylines were being mixed I asked clarification and as the engagement progressed the points became clearer. Everything was analyzed objectively and my points became clearer. Before I argued out any point I was able to relate it to the speaker's points and I felt that I was becoming more objective and my opinions were substantial. In most of the discussion, we were able to agree and this aspect is rare compared to the previous debates I have had on contentious issues. Even in the points where I disagreed completely, the speaker was able to understand me because the points were a counter-argument of his previous points. We made specific references to instances ho euthanasia can help make life worth-living among people suffering from illnesses with excruciating pain and we all agreed that there may be exceptions to the use of euthanasia.  </w:t>
      </w:r>
    </w:p>
    <w:p w:rsidR="00E82130" w:rsidRDefault="00E82130" w:rsidP="00723895">
      <w:pPr>
        <w:spacing w:after="0" w:line="480" w:lineRule="auto"/>
        <w:contextualSpacing/>
        <w:rPr>
          <w:rFonts w:ascii="Times New Roman" w:hAnsi="Times New Roman" w:cs="Times New Roman"/>
          <w:sz w:val="24"/>
        </w:rPr>
      </w:pPr>
    </w:p>
    <w:p w:rsidR="00E82130" w:rsidRDefault="00E82130" w:rsidP="00723895">
      <w:pPr>
        <w:spacing w:after="0" w:line="480" w:lineRule="auto"/>
        <w:contextualSpacing/>
        <w:rPr>
          <w:rFonts w:ascii="Times New Roman" w:hAnsi="Times New Roman" w:cs="Times New Roman"/>
          <w:sz w:val="24"/>
        </w:rPr>
      </w:pPr>
    </w:p>
    <w:p w:rsidR="00E82130" w:rsidRDefault="00E82130" w:rsidP="00723895">
      <w:pPr>
        <w:spacing w:after="0" w:line="480" w:lineRule="auto"/>
        <w:contextualSpacing/>
        <w:rPr>
          <w:rFonts w:ascii="Times New Roman" w:hAnsi="Times New Roman" w:cs="Times New Roman"/>
          <w:sz w:val="24"/>
        </w:rPr>
      </w:pPr>
    </w:p>
    <w:p w:rsidR="00E82130" w:rsidRDefault="00E82130" w:rsidP="00723895">
      <w:pPr>
        <w:spacing w:after="0" w:line="480" w:lineRule="auto"/>
        <w:contextualSpacing/>
        <w:rPr>
          <w:rFonts w:ascii="Times New Roman" w:hAnsi="Times New Roman" w:cs="Times New Roman"/>
          <w:sz w:val="24"/>
        </w:rPr>
      </w:pPr>
    </w:p>
    <w:p w:rsidR="00E82130" w:rsidRDefault="00E82130" w:rsidP="00723895">
      <w:pPr>
        <w:spacing w:after="0" w:line="480" w:lineRule="auto"/>
        <w:contextualSpacing/>
        <w:rPr>
          <w:rFonts w:ascii="Times New Roman" w:hAnsi="Times New Roman" w:cs="Times New Roman"/>
          <w:sz w:val="24"/>
        </w:rPr>
      </w:pPr>
    </w:p>
    <w:p w:rsidR="00E82130" w:rsidRDefault="00E82130" w:rsidP="00723895">
      <w:pPr>
        <w:spacing w:after="0" w:line="480" w:lineRule="auto"/>
        <w:contextualSpacing/>
        <w:rPr>
          <w:rFonts w:ascii="Times New Roman" w:hAnsi="Times New Roman" w:cs="Times New Roman"/>
          <w:sz w:val="24"/>
        </w:rPr>
      </w:pPr>
    </w:p>
    <w:p w:rsidR="00E82130" w:rsidRPr="00E82130" w:rsidRDefault="00E82130" w:rsidP="00723895">
      <w:pPr>
        <w:spacing w:after="0" w:line="480" w:lineRule="auto"/>
        <w:contextualSpacing/>
        <w:jc w:val="center"/>
        <w:rPr>
          <w:rFonts w:ascii="Times New Roman" w:hAnsi="Times New Roman" w:cs="Times New Roman"/>
          <w:sz w:val="24"/>
        </w:rPr>
      </w:pPr>
      <w:r w:rsidRPr="00E82130">
        <w:rPr>
          <w:rFonts w:ascii="Times New Roman" w:hAnsi="Times New Roman" w:cs="Times New Roman"/>
          <w:sz w:val="24"/>
        </w:rPr>
        <w:t>References</w:t>
      </w:r>
    </w:p>
    <w:p w:rsidR="00E82130" w:rsidRPr="00E82130" w:rsidRDefault="00E82130" w:rsidP="00723895">
      <w:pPr>
        <w:spacing w:after="0" w:line="480" w:lineRule="auto"/>
        <w:ind w:left="720" w:hanging="720"/>
        <w:contextualSpacing/>
        <w:rPr>
          <w:rFonts w:ascii="Times New Roman" w:hAnsi="Times New Roman" w:cs="Times New Roman"/>
          <w:sz w:val="24"/>
        </w:rPr>
      </w:pPr>
      <w:r w:rsidRPr="00E82130">
        <w:rPr>
          <w:rFonts w:ascii="Times New Roman" w:hAnsi="Times New Roman" w:cs="Times New Roman"/>
          <w:sz w:val="24"/>
        </w:rPr>
        <w:t>Drollinger, T. (2018). Using active empathetic listening to buil</w:t>
      </w:r>
      <w:r w:rsidR="00723895">
        <w:rPr>
          <w:rFonts w:ascii="Times New Roman" w:hAnsi="Times New Roman" w:cs="Times New Roman"/>
          <w:sz w:val="24"/>
        </w:rPr>
        <w:t xml:space="preserve">d relationships with major-gif </w:t>
      </w:r>
      <w:r w:rsidRPr="00E82130">
        <w:rPr>
          <w:rFonts w:ascii="Times New Roman" w:hAnsi="Times New Roman" w:cs="Times New Roman"/>
          <w:sz w:val="24"/>
        </w:rPr>
        <w:t>donors. Journal of Nonprofit &amp; Public Sector Marketing, 30(1), 37-51.</w:t>
      </w:r>
    </w:p>
    <w:p w:rsidR="00E82130" w:rsidRPr="00E82130" w:rsidRDefault="00E82130" w:rsidP="00723895">
      <w:pPr>
        <w:spacing w:after="0" w:line="480" w:lineRule="auto"/>
        <w:ind w:left="720" w:hanging="720"/>
        <w:contextualSpacing/>
        <w:rPr>
          <w:rFonts w:ascii="Times New Roman" w:hAnsi="Times New Roman" w:cs="Times New Roman"/>
          <w:sz w:val="24"/>
        </w:rPr>
      </w:pPr>
      <w:r w:rsidRPr="00E82130">
        <w:rPr>
          <w:rFonts w:ascii="Times New Roman" w:hAnsi="Times New Roman" w:cs="Times New Roman"/>
          <w:sz w:val="24"/>
        </w:rPr>
        <w:t>Jahromi, V. K., Tabatabaee, S. S., Abdar, Z. E., &amp; Rajabi, M. (2016). Active listening: The</w:t>
      </w:r>
      <w:r w:rsidR="00723895">
        <w:rPr>
          <w:rFonts w:ascii="Times New Roman" w:hAnsi="Times New Roman" w:cs="Times New Roman"/>
          <w:sz w:val="24"/>
        </w:rPr>
        <w:t xml:space="preserve"> key </w:t>
      </w:r>
      <w:r w:rsidRPr="00E82130">
        <w:rPr>
          <w:rFonts w:ascii="Times New Roman" w:hAnsi="Times New Roman" w:cs="Times New Roman"/>
          <w:sz w:val="24"/>
        </w:rPr>
        <w:t>of successful communication in hospital managers. Electronic physician, 8(3), 2123.</w:t>
      </w:r>
    </w:p>
    <w:p w:rsidR="00E82130" w:rsidRPr="00E82130" w:rsidRDefault="00E82130" w:rsidP="00723895">
      <w:pPr>
        <w:spacing w:after="0" w:line="480" w:lineRule="auto"/>
        <w:ind w:left="720" w:hanging="720"/>
        <w:contextualSpacing/>
        <w:rPr>
          <w:rFonts w:ascii="Times New Roman" w:hAnsi="Times New Roman" w:cs="Times New Roman"/>
          <w:sz w:val="24"/>
        </w:rPr>
      </w:pPr>
      <w:r w:rsidRPr="00E82130">
        <w:rPr>
          <w:rFonts w:ascii="Times New Roman" w:hAnsi="Times New Roman" w:cs="Times New Roman"/>
          <w:sz w:val="24"/>
        </w:rPr>
        <w:t xml:space="preserve">Rahim, M. H. A. (2018). Are You Getting the Most from Your </w:t>
      </w:r>
      <w:r w:rsidR="00723895">
        <w:rPr>
          <w:rFonts w:ascii="Times New Roman" w:hAnsi="Times New Roman" w:cs="Times New Roman"/>
          <w:sz w:val="24"/>
        </w:rPr>
        <w:t xml:space="preserve">Listening? Looking at Listenin </w:t>
      </w:r>
      <w:r w:rsidRPr="00E82130">
        <w:rPr>
          <w:rFonts w:ascii="Times New Roman" w:hAnsi="Times New Roman" w:cs="Times New Roman"/>
          <w:sz w:val="24"/>
        </w:rPr>
        <w:t>as a Strategy for Effective Comm</w:t>
      </w:r>
      <w:bookmarkStart w:id="0" w:name="_GoBack"/>
      <w:bookmarkEnd w:id="0"/>
      <w:r w:rsidRPr="00E82130">
        <w:rPr>
          <w:rFonts w:ascii="Times New Roman" w:hAnsi="Times New Roman" w:cs="Times New Roman"/>
          <w:sz w:val="24"/>
        </w:rPr>
        <w:t>unication. Jurnal Komunikasi: Malaysian Journ</w:t>
      </w:r>
      <w:r w:rsidR="00723895">
        <w:rPr>
          <w:rFonts w:ascii="Times New Roman" w:hAnsi="Times New Roman" w:cs="Times New Roman"/>
          <w:sz w:val="24"/>
        </w:rPr>
        <w:t xml:space="preserve">al of </w:t>
      </w:r>
      <w:r w:rsidRPr="00E82130">
        <w:rPr>
          <w:rFonts w:ascii="Times New Roman" w:hAnsi="Times New Roman" w:cs="Times New Roman"/>
          <w:sz w:val="24"/>
        </w:rPr>
        <w:t>Communication, 3.</w:t>
      </w:r>
    </w:p>
    <w:sectPr w:rsidR="00E82130" w:rsidRPr="00E82130" w:rsidSect="00E821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836" w:rsidRDefault="00380836" w:rsidP="00E82130">
      <w:pPr>
        <w:spacing w:after="0" w:line="240" w:lineRule="auto"/>
      </w:pPr>
      <w:r>
        <w:separator/>
      </w:r>
    </w:p>
  </w:endnote>
  <w:endnote w:type="continuationSeparator" w:id="0">
    <w:p w:rsidR="00380836" w:rsidRDefault="00380836" w:rsidP="00E82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836" w:rsidRDefault="00380836" w:rsidP="00E82130">
      <w:pPr>
        <w:spacing w:after="0" w:line="240" w:lineRule="auto"/>
      </w:pPr>
      <w:r>
        <w:separator/>
      </w:r>
    </w:p>
  </w:footnote>
  <w:footnote w:type="continuationSeparator" w:id="0">
    <w:p w:rsidR="00380836" w:rsidRDefault="00380836" w:rsidP="00E82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130" w:rsidRPr="00E82130" w:rsidRDefault="00E82130" w:rsidP="00E82130">
    <w:pPr>
      <w:pStyle w:val="Header"/>
      <w:jc w:val="right"/>
      <w:rPr>
        <w:rFonts w:ascii="Times New Roman" w:hAnsi="Times New Roman" w:cs="Times New Roman"/>
        <w:sz w:val="24"/>
      </w:rPr>
    </w:pPr>
    <w:r w:rsidRPr="00E82130">
      <w:rPr>
        <w:rFonts w:ascii="Times New Roman" w:hAnsi="Times New Roman" w:cs="Times New Roman"/>
        <w:sz w:val="24"/>
      </w:rPr>
      <w:t>LISTENING SKILLS</w:t>
    </w:r>
    <w:r w:rsidRPr="00E82130">
      <w:rPr>
        <w:rFonts w:ascii="Times New Roman" w:hAnsi="Times New Roman" w:cs="Times New Roman"/>
        <w:sz w:val="24"/>
      </w:rPr>
      <w:tab/>
    </w:r>
    <w:r w:rsidRPr="00E82130">
      <w:rPr>
        <w:rFonts w:ascii="Times New Roman" w:hAnsi="Times New Roman" w:cs="Times New Roman"/>
        <w:sz w:val="24"/>
      </w:rPr>
      <w:tab/>
    </w:r>
    <w:sdt>
      <w:sdtPr>
        <w:rPr>
          <w:rFonts w:ascii="Times New Roman" w:hAnsi="Times New Roman" w:cs="Times New Roman"/>
          <w:sz w:val="24"/>
        </w:rPr>
        <w:id w:val="-111517451"/>
        <w:docPartObj>
          <w:docPartGallery w:val="Page Numbers (Top of Page)"/>
          <w:docPartUnique/>
        </w:docPartObj>
      </w:sdtPr>
      <w:sdtEndPr>
        <w:rPr>
          <w:noProof/>
        </w:rPr>
      </w:sdtEndPr>
      <w:sdtContent>
        <w:r w:rsidRPr="00E82130">
          <w:rPr>
            <w:rFonts w:ascii="Times New Roman" w:hAnsi="Times New Roman" w:cs="Times New Roman"/>
            <w:sz w:val="24"/>
          </w:rPr>
          <w:fldChar w:fldCharType="begin"/>
        </w:r>
        <w:r w:rsidRPr="00E82130">
          <w:rPr>
            <w:rFonts w:ascii="Times New Roman" w:hAnsi="Times New Roman" w:cs="Times New Roman"/>
            <w:sz w:val="24"/>
          </w:rPr>
          <w:instrText xml:space="preserve"> PAGE   \* MERGEFORMAT </w:instrText>
        </w:r>
        <w:r w:rsidRPr="00E82130">
          <w:rPr>
            <w:rFonts w:ascii="Times New Roman" w:hAnsi="Times New Roman" w:cs="Times New Roman"/>
            <w:sz w:val="24"/>
          </w:rPr>
          <w:fldChar w:fldCharType="separate"/>
        </w:r>
        <w:r w:rsidR="00723895">
          <w:rPr>
            <w:rFonts w:ascii="Times New Roman" w:hAnsi="Times New Roman" w:cs="Times New Roman"/>
            <w:noProof/>
            <w:sz w:val="24"/>
          </w:rPr>
          <w:t>2</w:t>
        </w:r>
        <w:r w:rsidRPr="00E82130">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130" w:rsidRPr="00D717EB" w:rsidRDefault="00D717EB" w:rsidP="00D717EB">
    <w:pPr>
      <w:pStyle w:val="Header"/>
      <w:jc w:val="right"/>
      <w:rPr>
        <w:rFonts w:ascii="Times New Roman" w:hAnsi="Times New Roman" w:cs="Times New Roman"/>
        <w:sz w:val="24"/>
      </w:rPr>
    </w:pPr>
    <w:r w:rsidRPr="00D717EB">
      <w:rPr>
        <w:rFonts w:ascii="Times New Roman" w:hAnsi="Times New Roman" w:cs="Times New Roman"/>
        <w:sz w:val="24"/>
      </w:rPr>
      <w:t>Running head: LISTENING SKILLS</w:t>
    </w:r>
    <w:r w:rsidRPr="00D717EB">
      <w:rPr>
        <w:rFonts w:ascii="Times New Roman" w:hAnsi="Times New Roman" w:cs="Times New Roman"/>
        <w:sz w:val="24"/>
      </w:rPr>
      <w:tab/>
    </w:r>
    <w:r w:rsidRPr="00D717EB">
      <w:rPr>
        <w:rFonts w:ascii="Times New Roman" w:hAnsi="Times New Roman" w:cs="Times New Roman"/>
        <w:sz w:val="24"/>
      </w:rPr>
      <w:tab/>
    </w:r>
    <w:sdt>
      <w:sdtPr>
        <w:rPr>
          <w:rFonts w:ascii="Times New Roman" w:hAnsi="Times New Roman" w:cs="Times New Roman"/>
          <w:sz w:val="24"/>
        </w:rPr>
        <w:id w:val="909041576"/>
        <w:docPartObj>
          <w:docPartGallery w:val="Page Numbers (Top of Page)"/>
          <w:docPartUnique/>
        </w:docPartObj>
      </w:sdtPr>
      <w:sdtEndPr>
        <w:rPr>
          <w:noProof/>
        </w:rPr>
      </w:sdtEndPr>
      <w:sdtContent>
        <w:r w:rsidR="00E82130" w:rsidRPr="00D717EB">
          <w:rPr>
            <w:rFonts w:ascii="Times New Roman" w:hAnsi="Times New Roman" w:cs="Times New Roman"/>
            <w:sz w:val="24"/>
          </w:rPr>
          <w:fldChar w:fldCharType="begin"/>
        </w:r>
        <w:r w:rsidR="00E82130" w:rsidRPr="00D717EB">
          <w:rPr>
            <w:rFonts w:ascii="Times New Roman" w:hAnsi="Times New Roman" w:cs="Times New Roman"/>
            <w:sz w:val="24"/>
          </w:rPr>
          <w:instrText xml:space="preserve"> PAGE   \* MERGEFORMAT </w:instrText>
        </w:r>
        <w:r w:rsidR="00E82130" w:rsidRPr="00D717EB">
          <w:rPr>
            <w:rFonts w:ascii="Times New Roman" w:hAnsi="Times New Roman" w:cs="Times New Roman"/>
            <w:sz w:val="24"/>
          </w:rPr>
          <w:fldChar w:fldCharType="separate"/>
        </w:r>
        <w:r w:rsidR="00380836">
          <w:rPr>
            <w:rFonts w:ascii="Times New Roman" w:hAnsi="Times New Roman" w:cs="Times New Roman"/>
            <w:noProof/>
            <w:sz w:val="24"/>
          </w:rPr>
          <w:t>1</w:t>
        </w:r>
        <w:r w:rsidR="00E82130" w:rsidRPr="00D717E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9C4"/>
    <w:rsid w:val="000942D8"/>
    <w:rsid w:val="000E69C4"/>
    <w:rsid w:val="002D7031"/>
    <w:rsid w:val="00380836"/>
    <w:rsid w:val="00723895"/>
    <w:rsid w:val="00CD684E"/>
    <w:rsid w:val="00CE426E"/>
    <w:rsid w:val="00D717EB"/>
    <w:rsid w:val="00E82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130"/>
  </w:style>
  <w:style w:type="paragraph" w:styleId="Footer">
    <w:name w:val="footer"/>
    <w:basedOn w:val="Normal"/>
    <w:link w:val="FooterChar"/>
    <w:uiPriority w:val="99"/>
    <w:unhideWhenUsed/>
    <w:rsid w:val="00E82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130"/>
  </w:style>
  <w:style w:type="paragraph" w:styleId="Footer">
    <w:name w:val="footer"/>
    <w:basedOn w:val="Normal"/>
    <w:link w:val="FooterChar"/>
    <w:uiPriority w:val="99"/>
    <w:unhideWhenUsed/>
    <w:rsid w:val="00E82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2020-02-05T03:57:00Z</dcterms:created>
  <dcterms:modified xsi:type="dcterms:W3CDTF">2020-02-05T03:57:00Z</dcterms:modified>
</cp:coreProperties>
</file>