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072587">
      <w:pPr>
        <w:spacing w:after="0" w:line="480" w:lineRule="auto"/>
        <w:ind w:firstLine="720"/>
        <w:contextualSpacing/>
        <w:jc w:val="center"/>
      </w:pPr>
      <w:bookmarkStart w:id="0" w:name="_GoBack"/>
    </w:p>
    <w:p w14:paraId="7B94189B" w14:textId="77777777" w:rsidR="00DB3A96" w:rsidRDefault="00DB3A96" w:rsidP="00072587">
      <w:pPr>
        <w:spacing w:after="0" w:line="480" w:lineRule="auto"/>
        <w:ind w:firstLine="720"/>
        <w:contextualSpacing/>
        <w:jc w:val="center"/>
      </w:pPr>
    </w:p>
    <w:p w14:paraId="7B80DCEE" w14:textId="77777777" w:rsidR="00DB3A96" w:rsidRDefault="00DB3A96" w:rsidP="00072587">
      <w:pPr>
        <w:spacing w:after="0" w:line="480" w:lineRule="auto"/>
        <w:ind w:firstLine="720"/>
        <w:contextualSpacing/>
        <w:jc w:val="center"/>
      </w:pPr>
    </w:p>
    <w:p w14:paraId="3A393D78" w14:textId="77777777" w:rsidR="00DB3A96" w:rsidRDefault="00DB3A96" w:rsidP="00072587">
      <w:pPr>
        <w:spacing w:after="0" w:line="480" w:lineRule="auto"/>
        <w:ind w:firstLine="720"/>
        <w:contextualSpacing/>
        <w:jc w:val="center"/>
      </w:pPr>
    </w:p>
    <w:p w14:paraId="40F7FE95" w14:textId="77777777" w:rsidR="00DB3A96" w:rsidRDefault="00DB3A96" w:rsidP="00072587">
      <w:pPr>
        <w:spacing w:after="0" w:line="480" w:lineRule="auto"/>
        <w:ind w:firstLine="720"/>
        <w:contextualSpacing/>
        <w:jc w:val="center"/>
      </w:pPr>
    </w:p>
    <w:p w14:paraId="04EE79BE" w14:textId="77777777" w:rsidR="00DB3A96" w:rsidRDefault="00DB3A96" w:rsidP="00072587">
      <w:pPr>
        <w:spacing w:after="0" w:line="480" w:lineRule="auto"/>
        <w:ind w:firstLine="720"/>
        <w:contextualSpacing/>
        <w:jc w:val="center"/>
      </w:pPr>
    </w:p>
    <w:p w14:paraId="4BC118CF" w14:textId="77777777" w:rsidR="00DB3A96" w:rsidRDefault="00DB3A96" w:rsidP="00072587">
      <w:pPr>
        <w:spacing w:after="0" w:line="480" w:lineRule="auto"/>
        <w:ind w:firstLine="720"/>
        <w:contextualSpacing/>
        <w:jc w:val="center"/>
      </w:pPr>
    </w:p>
    <w:p w14:paraId="49E18C2C" w14:textId="77777777" w:rsidR="00DB3A96" w:rsidRDefault="00DB3A96" w:rsidP="00072587">
      <w:pPr>
        <w:spacing w:after="0" w:line="480" w:lineRule="auto"/>
        <w:ind w:firstLine="720"/>
        <w:contextualSpacing/>
        <w:jc w:val="center"/>
      </w:pPr>
    </w:p>
    <w:p w14:paraId="5FF66158" w14:textId="77777777" w:rsidR="00496160" w:rsidRPr="00496160" w:rsidRDefault="00496160" w:rsidP="00072587">
      <w:pPr>
        <w:spacing w:after="0" w:line="480" w:lineRule="auto"/>
        <w:ind w:firstLine="720"/>
        <w:contextualSpacing/>
        <w:jc w:val="center"/>
      </w:pPr>
      <w:r w:rsidRPr="00496160">
        <w:t>Effects of Chromium and Arsenic</w:t>
      </w:r>
    </w:p>
    <w:p w14:paraId="6CCB5F0E" w14:textId="0E99C616" w:rsidR="00DB3A96" w:rsidRDefault="00124E96" w:rsidP="00072587">
      <w:pPr>
        <w:spacing w:after="0" w:line="480" w:lineRule="auto"/>
        <w:ind w:firstLine="720"/>
        <w:contextualSpacing/>
        <w:jc w:val="center"/>
      </w:pPr>
      <w:r>
        <w:t>Student’s Name</w:t>
      </w:r>
    </w:p>
    <w:p w14:paraId="0FB61EB2" w14:textId="50A5790B" w:rsidR="00395827" w:rsidRDefault="00124E96" w:rsidP="00072587">
      <w:pPr>
        <w:spacing w:after="0" w:line="480" w:lineRule="auto"/>
        <w:ind w:firstLine="720"/>
        <w:contextualSpacing/>
        <w:jc w:val="center"/>
      </w:pPr>
      <w:r>
        <w:t xml:space="preserve">Institution </w:t>
      </w:r>
      <w:r w:rsidR="000C5964">
        <w:t>Affiliation</w:t>
      </w:r>
    </w:p>
    <w:p w14:paraId="12E8E400" w14:textId="7B1F540A" w:rsidR="00922BCF" w:rsidRDefault="00395827" w:rsidP="00072587">
      <w:pPr>
        <w:spacing w:after="0" w:line="480" w:lineRule="auto"/>
        <w:contextualSpacing/>
      </w:pPr>
      <w:r>
        <w:br w:type="page"/>
      </w:r>
    </w:p>
    <w:p w14:paraId="313A725D" w14:textId="035F2CBA" w:rsidR="00750E45" w:rsidRPr="00750E45" w:rsidRDefault="00364308" w:rsidP="00072587">
      <w:pPr>
        <w:spacing w:after="0" w:line="480" w:lineRule="auto"/>
        <w:ind w:firstLine="720"/>
        <w:contextualSpacing/>
        <w:jc w:val="center"/>
        <w:rPr>
          <w:rFonts w:eastAsia="Calibri"/>
        </w:rPr>
      </w:pPr>
      <w:r>
        <w:rPr>
          <w:rFonts w:eastAsia="Calibri"/>
        </w:rPr>
        <w:lastRenderedPageBreak/>
        <w:t>Effects of Chromium and Arsenic</w:t>
      </w:r>
    </w:p>
    <w:p w14:paraId="51215734" w14:textId="77777777" w:rsidR="006D64FD" w:rsidRPr="006D64FD" w:rsidRDefault="006D64FD" w:rsidP="00072587">
      <w:pPr>
        <w:spacing w:after="0" w:line="480" w:lineRule="auto"/>
        <w:ind w:firstLine="720"/>
        <w:contextualSpacing/>
        <w:rPr>
          <w:rFonts w:eastAsia="Calibri"/>
        </w:rPr>
      </w:pPr>
      <w:r w:rsidRPr="006D64FD">
        <w:rPr>
          <w:rFonts w:eastAsia="Calibri"/>
        </w:rPr>
        <w:t>Chromium is a naturally occurring element needed by the human body in small amounts, although minimal research has been conducted to define the actual values required. Chromium is mainly found in two forms: trivalent (3+) and hexavalent (6+) chromium. Trivalent chromium is found in foods and assists the body in conducting specific biological processes, such as metabolism. Hexavalent chromium, which results from industrial waste, is toxic, and studies have concluded that it is linked with cancer (Chowdhury &amp; MacFarlane, 2016). Arsenic is another naturally occurring element widely distributed throughout land, air, and water (Luo &amp; Liu, 2017). Arsenic is found in high levels in underground water, and countries such as Bangladesh that depend on water from the wells are massively exposed to the toxin.</w:t>
      </w:r>
    </w:p>
    <w:p w14:paraId="071B492D" w14:textId="77777777" w:rsidR="006D64FD" w:rsidRPr="006D64FD" w:rsidRDefault="006D64FD" w:rsidP="00072587">
      <w:pPr>
        <w:spacing w:after="0" w:line="480" w:lineRule="auto"/>
        <w:ind w:firstLine="720"/>
        <w:contextualSpacing/>
        <w:rPr>
          <w:rFonts w:eastAsia="Calibri"/>
        </w:rPr>
      </w:pPr>
      <w:r w:rsidRPr="006D64FD">
        <w:rPr>
          <w:rFonts w:eastAsia="Calibri"/>
        </w:rPr>
        <w:t>The fact that these forms of elements occur naturally in their toxic nature and human beings are exposed to them in their daily life is upsetting. Yet, small segments of the human population are knowledgeable about the existence of these elements, or even the effects they have on their bodies. Hexavalent Chromium has been the cause of death of Hinckley, California, after the natural gas company, Pacific Gas &amp; Electric Co. used the element to reduce rusting in their compressor station. The waste products which contained the toxin were deposited in unlined ponds (Andrews &amp; Walker, 2016). This exposed the people in Hinckley town to the carcinogenic element, leading to a lawsuit that cost the natural gas company about $333 million. As a remediation process, the company planned on buying the homesteads that made up the town, making the New York Times refer to Hinckley as a ghost town.</w:t>
      </w:r>
    </w:p>
    <w:p w14:paraId="329BE757" w14:textId="3CD2EA50" w:rsidR="00E96A0F" w:rsidRDefault="006D64FD" w:rsidP="00072587">
      <w:pPr>
        <w:spacing w:after="0" w:line="480" w:lineRule="auto"/>
        <w:ind w:firstLine="720"/>
        <w:contextualSpacing/>
        <w:rPr>
          <w:rFonts w:eastAsia="Calibri"/>
        </w:rPr>
      </w:pPr>
      <w:r w:rsidRPr="006D64FD">
        <w:rPr>
          <w:rFonts w:eastAsia="Calibri"/>
        </w:rPr>
        <w:t>Arsenic has also been a confirmed carcinogen. Globally, it is the highest drinking water chemical contaminant. In its inorganic forms, for instance, the compounds found in water, it is highly toxic, whereas the toxin is significantly less in its organic compounds, for example, in seafood. The major illnesses caused by Arsenic include cancer, skin lesions, cardiovascular diseases, diabetes, as well as cognitive disorders if a child is exposed in their early years. In Bangladesh, Chemists Without Borders are working on a project that aims to reduce arsenic contents in drinking water. According to this organization, two-thirds of the wells in the Teriail community are contaminated with arsenic levels of above 50 parts per billion (Chambreau &amp; Gerber, 2017). The government and health organizations should partner to create awareness in the existence of these toxic elements, how they occur, and the effects they pose on the human population.</w:t>
      </w:r>
      <w:r w:rsidR="00E96A0F">
        <w:rPr>
          <w:rFonts w:eastAsia="Calibri"/>
        </w:rPr>
        <w:br w:type="page"/>
      </w:r>
    </w:p>
    <w:p w14:paraId="63BFE920" w14:textId="372DF924" w:rsidR="00750E45" w:rsidRPr="00750E45" w:rsidRDefault="00750E45" w:rsidP="00072587">
      <w:pPr>
        <w:spacing w:after="0" w:line="480" w:lineRule="auto"/>
        <w:contextualSpacing/>
        <w:jc w:val="center"/>
        <w:rPr>
          <w:rFonts w:eastAsia="Calibri"/>
        </w:rPr>
      </w:pPr>
      <w:r>
        <w:rPr>
          <w:rFonts w:eastAsia="Calibri"/>
        </w:rPr>
        <w:t>References</w:t>
      </w:r>
    </w:p>
    <w:p w14:paraId="5FB01604" w14:textId="11DDA444" w:rsidR="0067082D" w:rsidRDefault="009746EF" w:rsidP="00072587">
      <w:pPr>
        <w:spacing w:after="0" w:line="480" w:lineRule="auto"/>
        <w:ind w:left="720" w:hanging="720"/>
        <w:contextualSpacing/>
      </w:pPr>
      <w:r w:rsidRPr="009746EF">
        <w:t>Chowdhury, S., &amp; MacFarlane, D. (2016). Toxicity of chromium tanning. </w:t>
      </w:r>
      <w:r w:rsidRPr="009746EF">
        <w:rPr>
          <w:i/>
          <w:iCs/>
        </w:rPr>
        <w:t>Available at SSRN 2817926</w:t>
      </w:r>
      <w:r w:rsidRPr="009746EF">
        <w:t>.</w:t>
      </w:r>
    </w:p>
    <w:p w14:paraId="588050F8" w14:textId="67A4221C" w:rsidR="009746EF" w:rsidRDefault="009746EF" w:rsidP="00072587">
      <w:pPr>
        <w:spacing w:after="0" w:line="480" w:lineRule="auto"/>
        <w:ind w:left="720" w:hanging="720"/>
        <w:contextualSpacing/>
      </w:pPr>
      <w:r w:rsidRPr="009746EF">
        <w:t>Andrews, D., &amp; Walker, B. (2016). Erin Brockovich carcinogen in tap water of more than 200 million Americans. </w:t>
      </w:r>
      <w:r w:rsidRPr="009746EF">
        <w:rPr>
          <w:i/>
          <w:iCs/>
        </w:rPr>
        <w:t>Environmental Working Group</w:t>
      </w:r>
      <w:r w:rsidRPr="009746EF">
        <w:t>, 1-13.</w:t>
      </w:r>
    </w:p>
    <w:p w14:paraId="12D6723C" w14:textId="327790D9" w:rsidR="009746EF" w:rsidRDefault="009746EF" w:rsidP="00072587">
      <w:pPr>
        <w:spacing w:after="0" w:line="480" w:lineRule="auto"/>
        <w:ind w:left="720" w:hanging="720"/>
        <w:contextualSpacing/>
      </w:pPr>
      <w:r w:rsidRPr="009746EF">
        <w:t>Luo, F., &amp; Liu, Q. (2017). Role of Warburg effect in arsenic carcinogenesis: a recent advance. </w:t>
      </w:r>
      <w:r w:rsidRPr="009746EF">
        <w:rPr>
          <w:i/>
          <w:iCs/>
        </w:rPr>
        <w:t>Chinese Journal of Endemiology</w:t>
      </w:r>
      <w:r w:rsidRPr="009746EF">
        <w:t>, </w:t>
      </w:r>
      <w:r w:rsidRPr="009746EF">
        <w:rPr>
          <w:i/>
          <w:iCs/>
        </w:rPr>
        <w:t>36</w:t>
      </w:r>
      <w:r w:rsidRPr="009746EF">
        <w:t>(1), 70-73.</w:t>
      </w:r>
    </w:p>
    <w:p w14:paraId="6CF3CAB1" w14:textId="7FC56BB9" w:rsidR="00244A5F" w:rsidRPr="00244A5F" w:rsidRDefault="00244A5F" w:rsidP="00072587">
      <w:pPr>
        <w:spacing w:after="0" w:line="480" w:lineRule="auto"/>
        <w:ind w:left="720" w:hanging="720"/>
        <w:contextualSpacing/>
      </w:pPr>
      <w:r w:rsidRPr="00244A5F">
        <w:t>Chambreau, S. D., &amp; Gerber, B. (2017). The History and Mission of Chemists Without Borders. In </w:t>
      </w:r>
      <w:r w:rsidRPr="00244A5F">
        <w:rPr>
          <w:i/>
          <w:iCs/>
        </w:rPr>
        <w:t>Mobilizing Chemistry Expertise To Solve Humanitarian Problems Volume 1</w:t>
      </w:r>
      <w:r w:rsidRPr="00244A5F">
        <w:t> (pp. 11-28). American Chemical Society.</w:t>
      </w:r>
      <w:bookmarkEnd w:id="0"/>
    </w:p>
    <w:sectPr w:rsidR="00244A5F" w:rsidRPr="00244A5F"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EDCC2" w14:textId="77777777" w:rsidR="00383976" w:rsidRDefault="00383976">
      <w:pPr>
        <w:spacing w:after="0" w:line="240" w:lineRule="auto"/>
      </w:pPr>
      <w:r>
        <w:separator/>
      </w:r>
    </w:p>
  </w:endnote>
  <w:endnote w:type="continuationSeparator" w:id="0">
    <w:p w14:paraId="49CA13F4" w14:textId="77777777" w:rsidR="00383976" w:rsidRDefault="0038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9A9EB" w14:textId="77777777" w:rsidR="00383976" w:rsidRDefault="00383976">
      <w:pPr>
        <w:spacing w:after="0" w:line="240" w:lineRule="auto"/>
      </w:pPr>
      <w:r>
        <w:separator/>
      </w:r>
    </w:p>
  </w:footnote>
  <w:footnote w:type="continuationSeparator" w:id="0">
    <w:p w14:paraId="739885FE" w14:textId="77777777" w:rsidR="00383976" w:rsidRDefault="00383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803C5E6" w:rsidR="000C5964" w:rsidRDefault="00364308">
    <w:pPr>
      <w:pStyle w:val="Header"/>
    </w:pPr>
    <w:r>
      <w:t>FORMS OF ELEMENTS</w:t>
    </w:r>
    <w:r w:rsidR="00124E96">
      <w:tab/>
    </w:r>
    <w:r>
      <w:t xml:space="preserve">                                                                                                                </w:t>
    </w:r>
    <w:r w:rsidR="00124E96">
      <w:fldChar w:fldCharType="begin"/>
    </w:r>
    <w:r w:rsidR="00124E96">
      <w:instrText xml:space="preserve"> PAGE   \* MERGEFORMAT </w:instrText>
    </w:r>
    <w:r w:rsidR="00124E96">
      <w:fldChar w:fldCharType="separate"/>
    </w:r>
    <w:r w:rsidR="00072587">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9EC282D" w:rsidR="000C5964" w:rsidRDefault="00124E96" w:rsidP="005F776D">
    <w:pPr>
      <w:spacing w:line="480" w:lineRule="auto"/>
    </w:pPr>
    <w:r>
      <w:t xml:space="preserve">Running head: </w:t>
    </w:r>
    <w:r w:rsidR="00364308">
      <w:t>FORMS OF ELEMENTS</w:t>
    </w:r>
    <w:r w:rsidR="00750E45">
      <w:tab/>
      <w:t xml:space="preserve">       </w:t>
    </w:r>
    <w:r w:rsidR="00364308">
      <w:t xml:space="preserve">                                                </w:t>
    </w:r>
    <w:r w:rsidR="00750E45">
      <w:t xml:space="preserve">                           </w:t>
    </w:r>
    <w:r>
      <w:fldChar w:fldCharType="begin"/>
    </w:r>
    <w:r>
      <w:instrText xml:space="preserve"> PAGE   \* MERGEFORMAT </w:instrText>
    </w:r>
    <w:r>
      <w:fldChar w:fldCharType="separate"/>
    </w:r>
    <w:r w:rsidR="00383976">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609DC"/>
    <w:rsid w:val="00061A36"/>
    <w:rsid w:val="00072587"/>
    <w:rsid w:val="000757F8"/>
    <w:rsid w:val="000858DE"/>
    <w:rsid w:val="000942A1"/>
    <w:rsid w:val="000C5964"/>
    <w:rsid w:val="000E586C"/>
    <w:rsid w:val="000E660E"/>
    <w:rsid w:val="000F0D68"/>
    <w:rsid w:val="000F0ECF"/>
    <w:rsid w:val="00120FC6"/>
    <w:rsid w:val="00123208"/>
    <w:rsid w:val="00124E96"/>
    <w:rsid w:val="00127E8D"/>
    <w:rsid w:val="00132D77"/>
    <w:rsid w:val="001717BF"/>
    <w:rsid w:val="001922D4"/>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44A5F"/>
    <w:rsid w:val="00250936"/>
    <w:rsid w:val="0025568D"/>
    <w:rsid w:val="00274616"/>
    <w:rsid w:val="00283A80"/>
    <w:rsid w:val="002A3E80"/>
    <w:rsid w:val="002B4377"/>
    <w:rsid w:val="002B570E"/>
    <w:rsid w:val="002E42EA"/>
    <w:rsid w:val="002E5CCB"/>
    <w:rsid w:val="00306473"/>
    <w:rsid w:val="00312ECD"/>
    <w:rsid w:val="00325EA2"/>
    <w:rsid w:val="00327972"/>
    <w:rsid w:val="00331569"/>
    <w:rsid w:val="00341A79"/>
    <w:rsid w:val="00364308"/>
    <w:rsid w:val="00383677"/>
    <w:rsid w:val="00383976"/>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96160"/>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D64FD"/>
    <w:rsid w:val="006E14E5"/>
    <w:rsid w:val="006E4A0E"/>
    <w:rsid w:val="006E6301"/>
    <w:rsid w:val="006E68AE"/>
    <w:rsid w:val="006E72B6"/>
    <w:rsid w:val="006F5729"/>
    <w:rsid w:val="007040C0"/>
    <w:rsid w:val="00711A6B"/>
    <w:rsid w:val="00717001"/>
    <w:rsid w:val="00750E45"/>
    <w:rsid w:val="00764CD8"/>
    <w:rsid w:val="007811A5"/>
    <w:rsid w:val="007907D2"/>
    <w:rsid w:val="0079459F"/>
    <w:rsid w:val="00795EA9"/>
    <w:rsid w:val="007A130C"/>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54BED"/>
    <w:rsid w:val="009649B3"/>
    <w:rsid w:val="009746EF"/>
    <w:rsid w:val="00983CF5"/>
    <w:rsid w:val="00990F8C"/>
    <w:rsid w:val="009C5022"/>
    <w:rsid w:val="009E5128"/>
    <w:rsid w:val="00A021D2"/>
    <w:rsid w:val="00A109A6"/>
    <w:rsid w:val="00A15DAA"/>
    <w:rsid w:val="00A21CAB"/>
    <w:rsid w:val="00A23F14"/>
    <w:rsid w:val="00A305D2"/>
    <w:rsid w:val="00A361A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651CF"/>
    <w:rsid w:val="00C01E80"/>
    <w:rsid w:val="00C0278D"/>
    <w:rsid w:val="00C03D28"/>
    <w:rsid w:val="00C11D01"/>
    <w:rsid w:val="00C16B86"/>
    <w:rsid w:val="00C24DE0"/>
    <w:rsid w:val="00C418DA"/>
    <w:rsid w:val="00C419FC"/>
    <w:rsid w:val="00C66B5D"/>
    <w:rsid w:val="00C77C8F"/>
    <w:rsid w:val="00C82270"/>
    <w:rsid w:val="00C82553"/>
    <w:rsid w:val="00C84394"/>
    <w:rsid w:val="00C95B07"/>
    <w:rsid w:val="00CA3DC5"/>
    <w:rsid w:val="00CA77C4"/>
    <w:rsid w:val="00CB3EEF"/>
    <w:rsid w:val="00CD1CAB"/>
    <w:rsid w:val="00D40778"/>
    <w:rsid w:val="00D64CD9"/>
    <w:rsid w:val="00D67C9C"/>
    <w:rsid w:val="00D7670B"/>
    <w:rsid w:val="00D77B78"/>
    <w:rsid w:val="00D824D6"/>
    <w:rsid w:val="00DB3A96"/>
    <w:rsid w:val="00DC03AF"/>
    <w:rsid w:val="00DD0658"/>
    <w:rsid w:val="00DE7A7A"/>
    <w:rsid w:val="00DF099D"/>
    <w:rsid w:val="00DF46A2"/>
    <w:rsid w:val="00DF48E8"/>
    <w:rsid w:val="00E125BE"/>
    <w:rsid w:val="00E46D5E"/>
    <w:rsid w:val="00E65939"/>
    <w:rsid w:val="00E906C8"/>
    <w:rsid w:val="00E96A0F"/>
    <w:rsid w:val="00EC6032"/>
    <w:rsid w:val="00ED741D"/>
    <w:rsid w:val="00F03B24"/>
    <w:rsid w:val="00F1259D"/>
    <w:rsid w:val="00F1331E"/>
    <w:rsid w:val="00F36C89"/>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00BC-5473-49CD-B3FF-5376E96CF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2020-06-08T19:24:00Z</dcterms:created>
  <dcterms:modified xsi:type="dcterms:W3CDTF">2020-06-08T19:24:00Z</dcterms:modified>
</cp:coreProperties>
</file>