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8C6" w:rsidRDefault="00795CE6" w:rsidP="00795CE6">
      <w:r>
        <w:t>Student’s Name</w:t>
      </w:r>
    </w:p>
    <w:p w:rsidR="00795CE6" w:rsidRDefault="00795CE6" w:rsidP="00795CE6">
      <w:r>
        <w:t>Course Name</w:t>
      </w:r>
    </w:p>
    <w:p w:rsidR="00795CE6" w:rsidRDefault="00795CE6" w:rsidP="00795CE6">
      <w:r>
        <w:t>Instructor/Professor Name</w:t>
      </w:r>
    </w:p>
    <w:p w:rsidR="00795CE6" w:rsidRDefault="00795CE6" w:rsidP="00795CE6">
      <w:r>
        <w:t>Date</w:t>
      </w:r>
    </w:p>
    <w:p w:rsidR="00795CE6" w:rsidRDefault="00795CE6" w:rsidP="00795CE6">
      <w:pPr>
        <w:jc w:val="center"/>
      </w:pPr>
      <w:r>
        <w:t>Experience of Older Adults Living Alone</w:t>
      </w:r>
    </w:p>
    <w:p w:rsidR="005A28C6" w:rsidRDefault="00FE1AAD" w:rsidP="005A28C6">
      <w:r>
        <w:tab/>
        <w:t xml:space="preserve">Statistics </w:t>
      </w:r>
      <w:r w:rsidR="004C655C">
        <w:t xml:space="preserve">from the </w:t>
      </w:r>
      <w:r w:rsidR="004C655C" w:rsidRPr="004C655C">
        <w:rPr>
          <w:rFonts w:cs="Times New Roman"/>
          <w:szCs w:val="24"/>
          <w:shd w:val="clear" w:color="auto" w:fill="FFFFFF"/>
        </w:rPr>
        <w:t xml:space="preserve">United Nations Department of Economic </w:t>
      </w:r>
      <w:r w:rsidR="004C655C" w:rsidRPr="00E9663D">
        <w:rPr>
          <w:rFonts w:cs="Times New Roman"/>
          <w:szCs w:val="24"/>
          <w:shd w:val="clear" w:color="auto" w:fill="FFFFFF"/>
        </w:rPr>
        <w:t>and Social Affairs</w:t>
      </w:r>
      <w:r w:rsidR="004C655C" w:rsidRPr="00E9663D">
        <w:t xml:space="preserve"> indicate that over 9.2%</w:t>
      </w:r>
      <w:r w:rsidR="00D83798" w:rsidRPr="00E9663D">
        <w:t xml:space="preserve"> of</w:t>
      </w:r>
      <w:r w:rsidR="004C655C" w:rsidRPr="00E9663D">
        <w:t xml:space="preserve"> the world’s </w:t>
      </w:r>
      <w:r w:rsidRPr="00E9663D">
        <w:t xml:space="preserve">population </w:t>
      </w:r>
      <w:r w:rsidR="00D83798" w:rsidRPr="00E9663D">
        <w:t xml:space="preserve">is </w:t>
      </w:r>
      <w:r w:rsidRPr="00E9663D">
        <w:t xml:space="preserve">above 65 </w:t>
      </w:r>
      <w:r w:rsidR="00E9663D" w:rsidRPr="00E9663D">
        <w:t xml:space="preserve">years </w:t>
      </w:r>
      <w:r w:rsidR="00E9663D" w:rsidRPr="00E9663D">
        <w:fldChar w:fldCharType="begin"/>
      </w:r>
      <w:r w:rsidR="00E9663D" w:rsidRPr="00E9663D">
        <w:instrText xml:space="preserve"> ADDIN ZOTERO_ITEM CSL_CITATION {"citationID":"9M9AyOE1","properties":{"formattedCitation":"(UN DESA 44)","plainCitation":"(UN DESA 44)","noteIndex":0},"citationItems":[{"id":2388,"uris":["http://zotero.org/users/4283279/items/52AVPL8Y"],"uri":["http://zotero.org/users/4283279/items/52AVPL8Y"],"itemData":{"id":2388,"type":"webpage","title":"World Population Prospects: Comprehensive tables - United Nations. Dept. of Economic and Social Affairs. Population Division - Google Books","URL":"https://books.google.co.ke/books?id=2EfIMxZaX7AC&amp;printsec=frontcover&amp;dq=World+population+prospects:+the+2012+revision&amp;hl=en&amp;sa=X&amp;ved=0ahUKEwiPxeWF4bHkAhWU8uAKHRdqBkcQ6AEIKDAA#v=onepage&amp;q=World%20population%20prospects%3A%20the%202012%20revision&amp;f=false","author":[{"family":"UN DESA","given":""}],"issued":{"date-parts":[["2014"]]},"accessed":{"date-parts":[["2019",9,2]]}},"locator":"44","label":"page"}],"schema":"https://github.com/citation-style-language/schema/raw/master/csl-citation.json"} </w:instrText>
      </w:r>
      <w:r w:rsidR="00E9663D" w:rsidRPr="00E9663D">
        <w:fldChar w:fldCharType="separate"/>
      </w:r>
      <w:r w:rsidR="00E9663D" w:rsidRPr="00E9663D">
        <w:rPr>
          <w:rFonts w:cs="Times New Roman"/>
        </w:rPr>
        <w:t>(UN DESA 44)</w:t>
      </w:r>
      <w:r w:rsidR="00E9663D" w:rsidRPr="00E9663D">
        <w:fldChar w:fldCharType="end"/>
      </w:r>
      <w:r w:rsidR="00E9663D" w:rsidRPr="00E9663D">
        <w:t>.</w:t>
      </w:r>
      <w:r w:rsidRPr="00E9663D">
        <w:t xml:space="preserve"> </w:t>
      </w:r>
      <w:r w:rsidR="004C655C" w:rsidRPr="00E9663D">
        <w:t>The</w:t>
      </w:r>
      <w:r w:rsidR="004C655C">
        <w:t xml:space="preserve"> percentage is projected to rise to around 15.6%, approximately 1.45 billion people, by 2050</w:t>
      </w:r>
      <w:r w:rsidR="00D83798">
        <w:t xml:space="preserve">. To cater to this </w:t>
      </w:r>
      <w:r w:rsidR="004C655C">
        <w:t>increasing demographic</w:t>
      </w:r>
      <w:r w:rsidR="00D83798">
        <w:t>, there has been an elevated interest to understand the needs, risks, and experiences of older adults living independently. This essay contains the findings from my interviews with older adults, their family members, and caregivers.</w:t>
      </w:r>
    </w:p>
    <w:p w:rsidR="004C655C" w:rsidRPr="00795CE6" w:rsidRDefault="00795CE6" w:rsidP="00795CE6">
      <w:pPr>
        <w:rPr>
          <w:b/>
        </w:rPr>
      </w:pPr>
      <w:r w:rsidRPr="00795CE6">
        <w:rPr>
          <w:b/>
        </w:rPr>
        <w:t>The needs of Elderly people</w:t>
      </w:r>
    </w:p>
    <w:p w:rsidR="004E6A37" w:rsidRDefault="00FE1AAD" w:rsidP="005A28C6">
      <w:r>
        <w:t xml:space="preserve"> </w:t>
      </w:r>
      <w:r w:rsidR="00795CE6">
        <w:tab/>
      </w:r>
      <w:r>
        <w:t xml:space="preserve">Older people are faced with an array of </w:t>
      </w:r>
      <w:r w:rsidR="00687A8F">
        <w:t>physiological and psychological needs</w:t>
      </w:r>
      <w:r w:rsidR="00025AF8">
        <w:t xml:space="preserve">. </w:t>
      </w:r>
      <w:r w:rsidR="00A23A3D">
        <w:t>The a</w:t>
      </w:r>
      <w:r w:rsidR="00C468B8">
        <w:t>geing process can present older</w:t>
      </w:r>
      <w:r w:rsidR="00A23A3D">
        <w:t xml:space="preserve"> persons with several physical and functional limitations. The skin may tend to become thin and less </w:t>
      </w:r>
      <w:r w:rsidR="00C468B8">
        <w:t>elasticity</w:t>
      </w:r>
      <w:r w:rsidR="00A23A3D">
        <w:t xml:space="preserve"> leading to an increased vulnerability to skin tissue injuries. Bones and muscles tend to become weak and brittle. Sensory organs such as smell, taste, and sight are weakened as one continues into old-age. </w:t>
      </w:r>
      <w:r w:rsidR="00C468B8">
        <w:t>Elderly</w:t>
      </w:r>
      <w:r w:rsidR="00A23A3D">
        <w:t xml:space="preserve"> persons are therefore left susceptible to accidents, health risks and infections</w:t>
      </w:r>
      <w:r w:rsidR="00BA1B0D">
        <w:t xml:space="preserve"> </w:t>
      </w:r>
      <w:r w:rsidR="00BA1B0D">
        <w:fldChar w:fldCharType="begin"/>
      </w:r>
      <w:r w:rsidR="00BA1B0D">
        <w:instrText xml:space="preserve"> ADDIN ZOTERO_ITEM CSL_CITATION {"citationID":"ieLLIkfK","properties":{"formattedCitation":"(Reher and Requena 12)","plainCitation":"(Reher and Requena 12)","noteIndex":0},"citationItems":[{"id":2380,"uris":["http://zotero.org/users/4283279/items/3GGNSIQB"],"uri":["http://zotero.org/users/4283279/items/3GGNSIQB"],"itemData":{"id":2380,"type":"article-journal","title":"Living Alone in Later Life: A Global Perspective","container-title":"Population and Development Review","page":"427-454","volume":"44","issue":"3","source":"onlinelibrary.wiley.com (Atypon)","DOI":"10.1111/padr.12149","ISSN":"0098-7921","title-short":"Living Alone in Later Life","journalAbbreviation":"Population and Development Review","author":[{"family":"Reher","given":"David"},{"family":"Requena","given":"Miguel"}],"issued":{"date-parts":[["2018",9,1]]}},"locator":"12","label":"page"}],"schema":"https://github.com/citation-style-language/schema/raw/master/csl-citation.json"} </w:instrText>
      </w:r>
      <w:r w:rsidR="00BA1B0D">
        <w:fldChar w:fldCharType="separate"/>
      </w:r>
      <w:r w:rsidR="00BA1B0D" w:rsidRPr="00BA1B0D">
        <w:rPr>
          <w:rFonts w:cs="Times New Roman"/>
        </w:rPr>
        <w:t>(Reher and Requena 12)</w:t>
      </w:r>
      <w:r w:rsidR="00BA1B0D">
        <w:fldChar w:fldCharType="end"/>
      </w:r>
      <w:r w:rsidR="00A23A3D">
        <w:t xml:space="preserve">. It is for this reason that older people living to get a conducive environment and convenient health environment to avert accidents and </w:t>
      </w:r>
      <w:r w:rsidR="00C468B8">
        <w:t>infections.</w:t>
      </w:r>
    </w:p>
    <w:p w:rsidR="00C468B8" w:rsidRDefault="00FE1AAD" w:rsidP="00795CE6">
      <w:pPr>
        <w:ind w:firstLine="720"/>
      </w:pPr>
      <w:r>
        <w:lastRenderedPageBreak/>
        <w:t>Besides, physiological n</w:t>
      </w:r>
      <w:r>
        <w:t xml:space="preserve">eeds, the elderly require </w:t>
      </w:r>
      <w:r w:rsidR="00687A8F">
        <w:t xml:space="preserve">psychological support to maintain emotional balance and good mental health. Elderly persons living alone are most likely to encounter loneliness since most of their family and </w:t>
      </w:r>
      <w:r w:rsidR="004C655C">
        <w:t>relatives</w:t>
      </w:r>
      <w:r w:rsidR="00687A8F">
        <w:t xml:space="preserve"> may not be with them. There is a need to ensure that elderly persons participate in social activities to avoid depression and anxiety. Their inability to perform some essential functions on their own may also prove to be an emotional burden for them</w:t>
      </w:r>
      <w:r w:rsidR="00BA1B0D">
        <w:fldChar w:fldCharType="begin"/>
      </w:r>
      <w:r w:rsidR="00BA1B0D">
        <w:instrText xml:space="preserve"> ADDIN ZOTERO_ITEM CSL_CITATION {"citationID":"H4QP0eyF","properties":{"formattedCitation":"(Spoorenberg et al.)","plainCitation":"(Spoorenberg et al.)","noteIndex":0},"citationItems":[{"id":2370,"uris":["http://zotero.org/users/4283279/items/VZYBTSW7"],"uri":["http://zotero.org/users/4283279/items/VZYBTSW7"],"itemData":{"id":2370,"type":"article-journal","title":"Experiences of Community-Living Older Adults Receiving Integrated Care Based on the Chronic Care Model: A Qualitative Study","container-title":"PLOS ONE","page":"e0137803","volume":"10","issue":"10","source":"PLoS Journals","abstract":"Background Integrated care models aim to solve the problem of fragmented and poorly coordinated care in current healthcare systems. These models aim to be patient-centered by providing continuous and coordinated care and by considering the needs and preferences of patients. The objective of this study was to evaluate the opinions and experiences of community-living older adults with regard to integrated care and support, along with the extent to which it meets their health and social needs. Methods Semi-structured interviews were conducted with 23 older adults receiving integrated care and support through “Embrace,” an integrated care model for community-living older adults that is based on the Chronic Care Model and a population health management model. Embrace is currently fully operational in the northern region of the Netherlands. Data analysis was based on the grounded theory approach. Results Responses of participants concerned two focus areas: 1) Experiences with aging, with the themes “Struggling with health,” “Increasing dependency,” “Decreasing social interaction,” “Loss of control,” and “Fears;” and 2) Experiences with Embrace, with the themes “Relationship with the case manager,” “Interactions,” and “Feeling in control, safe, and secure”. The prospect of becoming dependent and losing control was a key concept in the lives of the older adults interviewed. Embrace reinforced the participants’ ability to stay in control, even if they were dependent on others. Furthermore, participants felt safe and secure, in contrast to the fears of increasing dependency within the standard care system. Conclusion The results indicate that integrated care and support provided through Embrace met the health and social needs of older adults, who were coping with the consequences of aging.","DOI":"10.1371/journal.pone.0137803","ISSN":"1932-6203","title-short":"Experiences of Community-Living Older Adults Receiving Integrated Care Based on the Chronic Care Model","journalAbbreviation":"PLOS ONE","language":"en","author":[{"family":"Spoorenberg","given":"Sophie L. W."},{"family":"Wynia","given":"Klaske"},{"family":"Fokkens","given":"Andrea S."},{"family":"Slotman","given":"Karin"},{"family":"Kremer","given":"Hubertus P. H."},{"family":"Reijneveld","given":"Sijmen A."}],"issued":{"date-parts":[["2015",10,21]]}}}],"schema":"https://github.com/citation-style-language/schema/raw/master/csl-citation.json"} </w:instrText>
      </w:r>
      <w:r w:rsidR="00BA1B0D">
        <w:fldChar w:fldCharType="separate"/>
      </w:r>
      <w:r w:rsidR="00BA1B0D" w:rsidRPr="00BA1B0D">
        <w:rPr>
          <w:rFonts w:cs="Times New Roman"/>
        </w:rPr>
        <w:t>(Spoorenberg et al.</w:t>
      </w:r>
      <w:r w:rsidR="00BA1B0D">
        <w:rPr>
          <w:rFonts w:cs="Times New Roman"/>
        </w:rPr>
        <w:t>, 4</w:t>
      </w:r>
      <w:r w:rsidR="00BA1B0D" w:rsidRPr="00BA1B0D">
        <w:rPr>
          <w:rFonts w:cs="Times New Roman"/>
        </w:rPr>
        <w:t>)</w:t>
      </w:r>
      <w:r w:rsidR="00BA1B0D">
        <w:fldChar w:fldCharType="end"/>
      </w:r>
      <w:r w:rsidR="00687A8F">
        <w:t xml:space="preserve">. Mental illnesses such as dementia and Alzheimer are also a significant challenge for elderly persons. </w:t>
      </w:r>
      <w:r w:rsidR="004C655C">
        <w:t>These age-associated mental disorders require meticulous management and planning to ensure that the affected person lives a relatively comfortable and balanced life.</w:t>
      </w:r>
    </w:p>
    <w:p w:rsidR="004C655C" w:rsidRPr="00795CE6" w:rsidRDefault="00FE1AAD" w:rsidP="00795CE6">
      <w:pPr>
        <w:rPr>
          <w:b/>
        </w:rPr>
      </w:pPr>
      <w:r w:rsidRPr="00795CE6">
        <w:rPr>
          <w:b/>
        </w:rPr>
        <w:t>Ro</w:t>
      </w:r>
      <w:r w:rsidR="00795CE6">
        <w:rPr>
          <w:b/>
        </w:rPr>
        <w:t xml:space="preserve">le of </w:t>
      </w:r>
      <w:r w:rsidRPr="00795CE6">
        <w:rPr>
          <w:b/>
        </w:rPr>
        <w:t>Nurse</w:t>
      </w:r>
      <w:r w:rsidR="00795CE6">
        <w:rPr>
          <w:b/>
        </w:rPr>
        <w:t>s</w:t>
      </w:r>
      <w:r w:rsidRPr="00795CE6">
        <w:rPr>
          <w:b/>
        </w:rPr>
        <w:t xml:space="preserve"> in </w:t>
      </w:r>
      <w:r w:rsidR="009872DA" w:rsidRPr="00795CE6">
        <w:rPr>
          <w:b/>
        </w:rPr>
        <w:t>Elderly care</w:t>
      </w:r>
    </w:p>
    <w:p w:rsidR="009872DA" w:rsidRDefault="00FE1AAD" w:rsidP="009872DA">
      <w:r>
        <w:tab/>
        <w:t>Nurses taking care of elderly persons are charged with maintaining optimal body functionality and health by detecting issues early on, managing existing conditions, and preventing complications. The nurses conduct assessmen</w:t>
      </w:r>
      <w:r>
        <w:t>ts, plan</w:t>
      </w:r>
      <w:r w:rsidR="00BA5BE0">
        <w:t>, implement, and evaluate clinical interventions. To maintain optimum health, the nurses should also offer psychosocial and emotion su</w:t>
      </w:r>
      <w:r w:rsidR="00BA1B0D">
        <w:t xml:space="preserve">pport as well as education </w:t>
      </w:r>
      <w:r w:rsidR="00BA1B0D">
        <w:fldChar w:fldCharType="begin"/>
      </w:r>
      <w:r w:rsidR="00BA1B0D">
        <w:instrText xml:space="preserve"> ADDIN ZOTERO_ITEM CSL_CITATION {"citationID":"4RFEjiJN","properties":{"formattedCitation":"(Kaur)","plainCitation":"(Kaur)","noteIndex":0},"citationItems":[{"id":2377,"uris":["http://zotero.org/users/4283279/items/TH6JCSIS"],"uri":["http://zotero.org/users/4283279/items/TH6JCSIS"],"itemData":{"id":2377,"type":"article-journal","title":"Care of Elderly Patients: Role of Nurses","page":"2","source":"Zotero","language":"en","author":[{"family":"Kaur","given":"Sukhpal"}]}}],"schema":"https://github.com/citation-style-language/schema/raw/master/csl-citation.json"} </w:instrText>
      </w:r>
      <w:r w:rsidR="00BA1B0D">
        <w:fldChar w:fldCharType="separate"/>
      </w:r>
      <w:r w:rsidR="00BA1B0D" w:rsidRPr="00BA1B0D">
        <w:rPr>
          <w:rFonts w:cs="Times New Roman"/>
        </w:rPr>
        <w:t>(Kaur</w:t>
      </w:r>
      <w:r w:rsidR="00BA1B0D">
        <w:rPr>
          <w:rFonts w:cs="Times New Roman"/>
        </w:rPr>
        <w:t xml:space="preserve"> Sukhupal, 1</w:t>
      </w:r>
      <w:r w:rsidR="00BA1B0D" w:rsidRPr="00BA1B0D">
        <w:rPr>
          <w:rFonts w:cs="Times New Roman"/>
        </w:rPr>
        <w:t>)</w:t>
      </w:r>
      <w:r w:rsidR="00BA1B0D">
        <w:fldChar w:fldCharType="end"/>
      </w:r>
      <w:r w:rsidR="00BA1B0D">
        <w:t>. These</w:t>
      </w:r>
      <w:r w:rsidR="00BA5BE0">
        <w:t xml:space="preserve"> aspects will not help the patient to achieve better outcome but also help them to self-care. By learning to self-care, the patients can retain their independence and lessen the need for clinical interventions. In sum, nurses play a critical role in enabling and facilitating older persons living independently.  </w:t>
      </w:r>
    </w:p>
    <w:p w:rsidR="00BA5BE0" w:rsidRPr="00795CE6" w:rsidRDefault="00FE1AAD" w:rsidP="00795CE6">
      <w:pPr>
        <w:rPr>
          <w:b/>
        </w:rPr>
      </w:pPr>
      <w:r w:rsidRPr="00795CE6">
        <w:rPr>
          <w:b/>
        </w:rPr>
        <w:t xml:space="preserve">Assumptions about Elderly Persons </w:t>
      </w:r>
    </w:p>
    <w:p w:rsidR="00BA5BE0" w:rsidRDefault="00FE1AAD" w:rsidP="00BA5BE0">
      <w:r>
        <w:t xml:space="preserve"> </w:t>
      </w:r>
      <w:r w:rsidR="00795CE6">
        <w:tab/>
      </w:r>
      <w:r>
        <w:t>One of the significant barriers facing health care</w:t>
      </w:r>
      <w:r w:rsidR="008B6F95">
        <w:t xml:space="preserve"> management for older people is harmful and pervasive attitudes against older people. There are stereotypes </w:t>
      </w:r>
      <w:bookmarkStart w:id="0" w:name="_GoBack"/>
      <w:bookmarkEnd w:id="0"/>
      <w:r w:rsidR="008B6F95">
        <w:t>that older people contribute very little to socie</w:t>
      </w:r>
      <w:r w:rsidR="00E9663D">
        <w:t xml:space="preserve">ty </w:t>
      </w:r>
      <w:r w:rsidR="00E9663D">
        <w:fldChar w:fldCharType="begin"/>
      </w:r>
      <w:r w:rsidR="00E9663D">
        <w:instrText xml:space="preserve"> ADDIN ZOTERO_ITEM CSL_CITATION {"citationID":"7Nvuln7P","properties":{"formattedCitation":"(Santini et al. 3)","plainCitation":"(Santini et al. 3)","noteIndex":0},"citationItems":[{"id":2386,"uris":["http://zotero.org/users/4283279/items/3S7M9X28"],"uri":["http://zotero.org/users/4283279/items/3S7M9X28"],"itemData":{"id":2386,"type":"webpage","title":"The association of social support networks and loneliness with negative perceptions of ageing: evidence from the Irish Longitudinal Study on Ageing (TILDA) | Ageing &amp; Society | Cambridge Core","URL":"https://www.cambridge.org/core/journals/ageing-and-society/article/association-of-social-support-networks-and-loneliness-with-negative-perceptions-of-ageing-evidence-from-the-irish-longitudinal-study-on-ageing-tilda/7062B7AAE3F36FDF1BA4B11E0B7D270E","author":[{"family":"Santini et al.","given":""}],"issued":{"date-parts":[["2017"]]},"accessed":{"date-parts":[["2019",9,2]]}},"locator":"3","label":"page"}],"schema":"https://github.com/citation-style-language/schema/raw/master/csl-citation.json"} </w:instrText>
      </w:r>
      <w:r w:rsidR="00E9663D">
        <w:fldChar w:fldCharType="separate"/>
      </w:r>
      <w:r w:rsidR="00E9663D" w:rsidRPr="00E9663D">
        <w:rPr>
          <w:rFonts w:cs="Times New Roman"/>
        </w:rPr>
        <w:t>(Santini et al.</w:t>
      </w:r>
      <w:r w:rsidR="00E9663D">
        <w:rPr>
          <w:rFonts w:cs="Times New Roman"/>
        </w:rPr>
        <w:t>,</w:t>
      </w:r>
      <w:r w:rsidR="00795CE6">
        <w:rPr>
          <w:rFonts w:cs="Times New Roman"/>
        </w:rPr>
        <w:t xml:space="preserve"> 54</w:t>
      </w:r>
      <w:r w:rsidR="00E9663D" w:rsidRPr="00E9663D">
        <w:rPr>
          <w:rFonts w:cs="Times New Roman"/>
        </w:rPr>
        <w:t>)</w:t>
      </w:r>
      <w:r w:rsidR="00E9663D">
        <w:fldChar w:fldCharType="end"/>
      </w:r>
      <w:r w:rsidR="008B6F95">
        <w:t xml:space="preserve">. Ageist consider most older adults to be frail, dependent, and out of touch. These kinds of attitudes limit the ability of older people to live a free life and therefore fail to capitalize on the immense potential held by older persons. There is a lack of understanding within the society that older adults are diverse. Some old persons may possess the mental and physical capacity like that of a 20-year-old. It is, therefore, imperative that expenditures on older adults be viewed as an investment rather than a cost. </w:t>
      </w:r>
    </w:p>
    <w:p w:rsidR="008B6F95" w:rsidRPr="00795CE6" w:rsidRDefault="00FE1AAD" w:rsidP="00795CE6">
      <w:pPr>
        <w:rPr>
          <w:b/>
        </w:rPr>
      </w:pPr>
      <w:r w:rsidRPr="00795CE6">
        <w:rPr>
          <w:b/>
        </w:rPr>
        <w:t xml:space="preserve">Risks Involved in </w:t>
      </w:r>
      <w:r w:rsidR="000D533C" w:rsidRPr="00795CE6">
        <w:rPr>
          <w:b/>
        </w:rPr>
        <w:t>Caring for Older Persons Living Independently</w:t>
      </w:r>
    </w:p>
    <w:p w:rsidR="000D533C" w:rsidRDefault="00FE1AAD" w:rsidP="000D533C">
      <w:r>
        <w:t xml:space="preserve"> </w:t>
      </w:r>
      <w:r w:rsidR="00795CE6">
        <w:tab/>
      </w:r>
      <w:r>
        <w:t>Older persons living independently are faced with increased risks compared to those l</w:t>
      </w:r>
      <w:r>
        <w:t>iving with relatives or those in assisted homes. One of the most significant risks associated with living the elderly living alone is social isolation</w:t>
      </w:r>
      <w:r w:rsidR="00BA1B0D">
        <w:t xml:space="preserve"> </w:t>
      </w:r>
      <w:r w:rsidR="00BA1B0D">
        <w:fldChar w:fldCharType="begin"/>
      </w:r>
      <w:r w:rsidR="00BA1B0D">
        <w:instrText xml:space="preserve"> ADDIN ZOTERO_ITEM CSL_CITATION {"citationID":"vkpfuz9T","properties":{"formattedCitation":"(Gitlin and Piersol)","plainCitation":"(Gitlin and Piersol)","noteIndex":0},"citationItems":[{"id":2378,"uris":["http://zotero.org/users/4283279/items/G79WCLFF"],"uri":["http://zotero.org/users/4283279/items/G79WCLFF"],"itemData":{"id":2378,"type":"chapter","title":"CHAPTER 26 - Home: An evolving context for health care","container-title":"Occupational Therapy with Aging Adults","publisher":"Mosby","page":"423-427","source":"ScienceDirect","URL":"http://www.sciencedirect.com/science/article/pii/B9780323067768000359","ISBN":"978-0-323-06776-8","note":"DOI: 10.1016/B978-0-323-06776-8.00035-9","title-short":"CHAPTER 26 - Home","author":[{"family":"Gitlin","given":"Laura N."},{"family":"Piersol","given":"Catherine Verrier"}],"editor":[{"family":"Barney","given":"Karen Frank"},{"family":"Emerita","given":"Chair"},{"family":"Perkinson","given":"Margaret A."}],"issued":{"date-parts":[["2016",1,1]]},"accessed":{"date-parts":[["2019",9,2]]}}}],"schema":"https://github.com/citation-style-language/schema/raw/master/csl-citation.json"} </w:instrText>
      </w:r>
      <w:r w:rsidR="00BA1B0D">
        <w:fldChar w:fldCharType="separate"/>
      </w:r>
      <w:r w:rsidR="00BA1B0D" w:rsidRPr="00BA1B0D">
        <w:rPr>
          <w:rFonts w:cs="Times New Roman"/>
        </w:rPr>
        <w:t>(Gitlin and Piersol</w:t>
      </w:r>
      <w:r w:rsidR="00BA1B0D">
        <w:rPr>
          <w:rFonts w:cs="Times New Roman"/>
        </w:rPr>
        <w:t xml:space="preserve"> 3</w:t>
      </w:r>
      <w:r w:rsidR="00BA1B0D" w:rsidRPr="00BA1B0D">
        <w:rPr>
          <w:rFonts w:cs="Times New Roman"/>
        </w:rPr>
        <w:t>)</w:t>
      </w:r>
      <w:r w:rsidR="00BA1B0D">
        <w:fldChar w:fldCharType="end"/>
      </w:r>
      <w:r>
        <w:t>. Since there are living on their own, the person may not get many opportunities to interact with other people. The situational is further exacerbated for unmarried persons who have no one to assist them in administering medicat</w:t>
      </w:r>
      <w:r>
        <w:t>ion, performing house chores, or even intervene in case of an emergency.</w:t>
      </w:r>
    </w:p>
    <w:p w:rsidR="00C439A9" w:rsidRDefault="00FE1AAD" w:rsidP="00795CE6">
      <w:pPr>
        <w:ind w:firstLine="720"/>
      </w:pPr>
      <w:r>
        <w:t>Besides, social isolation, most elderly persons are faced with added financial constraints. Most people over the age of 65 are retired and therefore, do not have a steady income asid</w:t>
      </w:r>
      <w:r>
        <w:t>e from their pensions, savings, investments, and family support</w:t>
      </w:r>
      <w:r w:rsidR="00BA1B0D">
        <w:t xml:space="preserve"> </w:t>
      </w:r>
      <w:r w:rsidR="00BA1B0D">
        <w:fldChar w:fldCharType="begin"/>
      </w:r>
      <w:r w:rsidR="00BA1B0D">
        <w:instrText xml:space="preserve"> ADDIN ZOTERO_ITEM CSL_CITATION {"citationID":"UibfQ65Z","properties":{"formattedCitation":"(Gitlin and Piersol 4)","plainCitation":"(Gitlin and Piersol 4)","noteIndex":0},"citationItems":[{"id":2378,"uris":["http://zotero.org/users/4283279/items/G79WCLFF"],"uri":["http://zotero.org/users/4283279/items/G79WCLFF"],"itemData":{"id":2378,"type":"chapter","title":"CHAPTER 26 - Home: An evolving context for health care","container-title":"Occupational Therapy with Aging Adults","publisher":"Mosby","page":"423-427","source":"ScienceDirect","URL":"http://www.sciencedirect.com/science/article/pii/B9780323067768000359","ISBN":"978-0-323-06776-8","note":"DOI: 10.1016/B978-0-323-06776-8.00035-9","title-short":"CHAPTER 26 - Home","author":[{"family":"Gitlin","given":"Laura N."},{"family":"Piersol","given":"Catherine Verrier"}],"editor":[{"family":"Barney","given":"Karen Frank"},{"family":"Emerita","given":"Chair"},{"family":"Perkinson","given":"Margaret A."}],"issued":{"date-parts":[["2016",1,1]]},"accessed":{"date-parts":[["2019",9,2]]}},"locator":"4","label":"page"}],"schema":"https://github.com/citation-style-language/schema/raw/master/csl-citation.json"} </w:instrText>
      </w:r>
      <w:r w:rsidR="00BA1B0D">
        <w:fldChar w:fldCharType="separate"/>
      </w:r>
      <w:r w:rsidR="00BA1B0D" w:rsidRPr="00BA1B0D">
        <w:rPr>
          <w:rFonts w:cs="Times New Roman"/>
        </w:rPr>
        <w:t>(Gitlin and Piersol 4)</w:t>
      </w:r>
      <w:r w:rsidR="00BA1B0D">
        <w:fldChar w:fldCharType="end"/>
      </w:r>
      <w:r>
        <w:t>. Given some of the existi</w:t>
      </w:r>
      <w:r>
        <w:t xml:space="preserve">ng biases and misconceptions that older people are incapable of performing adequately, they are unable to find jobs. The financial situation of older adults may also be affected by other factors such as ethnicity, language, and even gender. </w:t>
      </w:r>
    </w:p>
    <w:p w:rsidR="00C439A9" w:rsidRPr="00795CE6" w:rsidRDefault="00FE1AAD" w:rsidP="00795CE6">
      <w:pPr>
        <w:rPr>
          <w:b/>
        </w:rPr>
      </w:pPr>
      <w:r w:rsidRPr="00795CE6">
        <w:rPr>
          <w:b/>
        </w:rPr>
        <w:t>Lessons and Co</w:t>
      </w:r>
      <w:r w:rsidRPr="00795CE6">
        <w:rPr>
          <w:b/>
        </w:rPr>
        <w:t>nclusion</w:t>
      </w:r>
    </w:p>
    <w:p w:rsidR="00795CE6" w:rsidRDefault="00FE1AAD" w:rsidP="009872DA">
      <w:r>
        <w:t xml:space="preserve"> </w:t>
      </w:r>
      <w:r w:rsidR="00795CE6">
        <w:tab/>
      </w:r>
      <w:r>
        <w:t xml:space="preserve">Overall, this interview opened my eyes to the diverse experiences of older people living independently. I was able to identify the various psychological and physiological needs of the elderly as well as the role of nurses in care management. The </w:t>
      </w:r>
      <w:r>
        <w:t>interview also helped me to understand the financial and social risk faced by older people living within our communities. I was specifically concerned about older adults who do not have sufficient savings or investmen</w:t>
      </w:r>
      <w:r w:rsidR="004E0F0A">
        <w:t>ts to cater for their bills and asses to healthcare.</w:t>
      </w:r>
      <w:r>
        <w:t xml:space="preserve"> The interview also helped me to eradicate my biases </w:t>
      </w:r>
      <w:r w:rsidR="004E0F0A">
        <w:t>against</w:t>
      </w:r>
      <w:r>
        <w:t xml:space="preserve"> older people. The interview enabled me to view them as capable members of society who can contribute positively through their deep wealth of experience.  </w:t>
      </w:r>
    </w:p>
    <w:p w:rsidR="00E9663D" w:rsidRDefault="00795CE6" w:rsidP="009872DA">
      <w:r>
        <w:br w:type="page"/>
      </w:r>
    </w:p>
    <w:p w:rsidR="009872DA" w:rsidRDefault="00FE1AAD" w:rsidP="00E9663D">
      <w:pPr>
        <w:jc w:val="center"/>
      </w:pPr>
      <w:r>
        <w:t>Works Cited</w:t>
      </w:r>
    </w:p>
    <w:p w:rsidR="00E9663D" w:rsidRPr="00E9663D" w:rsidRDefault="00FE1AAD" w:rsidP="00187991">
      <w:pPr>
        <w:pStyle w:val="Bibliography"/>
        <w:shd w:val="clear" w:color="auto" w:fill="FFFFFF" w:themeFill="background1"/>
        <w:rPr>
          <w:rFonts w:cs="Times New Roman"/>
        </w:rPr>
      </w:pPr>
      <w:r>
        <w:fldChar w:fldCharType="begin"/>
      </w:r>
      <w:r>
        <w:instrText xml:space="preserve"> ADDIN ZOTERO_B</w:instrText>
      </w:r>
      <w:r>
        <w:instrText xml:space="preserve">IBL {"uncited":[],"omitted":[],"custom":[]} CSL_BIBLIOGRAPHY </w:instrText>
      </w:r>
      <w:r>
        <w:fldChar w:fldCharType="separate"/>
      </w:r>
      <w:r w:rsidRPr="00E9663D">
        <w:rPr>
          <w:rFonts w:cs="Times New Roman"/>
        </w:rPr>
        <w:t>Gitlin, Laura N., and Catherine</w:t>
      </w:r>
      <w:r w:rsidR="00187991">
        <w:rPr>
          <w:rFonts w:cs="Times New Roman"/>
        </w:rPr>
        <w:t xml:space="preserve"> Verrier Piersol. “</w:t>
      </w:r>
      <w:r w:rsidRPr="00E9663D">
        <w:rPr>
          <w:rFonts w:cs="Times New Roman"/>
        </w:rPr>
        <w:t xml:space="preserve">Home: An Evolving Context for Health Care.” </w:t>
      </w:r>
      <w:r w:rsidRPr="00E9663D">
        <w:rPr>
          <w:rFonts w:cs="Times New Roman"/>
          <w:i/>
          <w:iCs/>
        </w:rPr>
        <w:t>Occupational Therapy with Aging Adults</w:t>
      </w:r>
      <w:r w:rsidRPr="00E9663D">
        <w:rPr>
          <w:rFonts w:cs="Times New Roman"/>
        </w:rPr>
        <w:t xml:space="preserve">, edited by Karen Frank Barney et al., Mosby, 2016, pp. 423–27. </w:t>
      </w:r>
      <w:r w:rsidRPr="00E9663D">
        <w:rPr>
          <w:rFonts w:cs="Times New Roman"/>
          <w:i/>
          <w:iCs/>
        </w:rPr>
        <w:t>ScienceDirect</w:t>
      </w:r>
      <w:r w:rsidRPr="00E9663D">
        <w:rPr>
          <w:rFonts w:cs="Times New Roman"/>
        </w:rPr>
        <w:t>, doi:10.1016/B978-0-323-06776-8.00035-9.</w:t>
      </w:r>
    </w:p>
    <w:p w:rsidR="00E9663D" w:rsidRPr="00E9663D" w:rsidRDefault="00FE1AAD" w:rsidP="00187991">
      <w:pPr>
        <w:pStyle w:val="Bibliography"/>
        <w:shd w:val="clear" w:color="auto" w:fill="FFFFFF" w:themeFill="background1"/>
        <w:rPr>
          <w:rFonts w:cs="Times New Roman"/>
        </w:rPr>
      </w:pPr>
      <w:r w:rsidRPr="00E9663D">
        <w:rPr>
          <w:rFonts w:cs="Times New Roman"/>
        </w:rPr>
        <w:t xml:space="preserve">Kaur, Sukhpal. </w:t>
      </w:r>
      <w:r w:rsidRPr="00E9663D">
        <w:rPr>
          <w:rFonts w:cs="Times New Roman"/>
          <w:i/>
          <w:iCs/>
        </w:rPr>
        <w:t>Care of Elderly Patients: Role of Nurses</w:t>
      </w:r>
      <w:r w:rsidRPr="00E9663D">
        <w:rPr>
          <w:rFonts w:cs="Times New Roman"/>
        </w:rPr>
        <w:t>. p. 2.</w:t>
      </w:r>
    </w:p>
    <w:p w:rsidR="00E9663D" w:rsidRPr="00E9663D" w:rsidRDefault="00FE1AAD" w:rsidP="00187991">
      <w:pPr>
        <w:pStyle w:val="Bibliography"/>
        <w:shd w:val="clear" w:color="auto" w:fill="FFFFFF" w:themeFill="background1"/>
        <w:rPr>
          <w:rFonts w:cs="Times New Roman"/>
        </w:rPr>
      </w:pPr>
      <w:r w:rsidRPr="00E9663D">
        <w:rPr>
          <w:rFonts w:cs="Times New Roman"/>
        </w:rPr>
        <w:t>Reher, David, and Miguel Requena</w:t>
      </w:r>
      <w:r w:rsidRPr="00E9663D">
        <w:rPr>
          <w:rFonts w:cs="Times New Roman"/>
        </w:rPr>
        <w:t xml:space="preserve">. “Living Alone in Later Life: A Global Perspective.” </w:t>
      </w:r>
      <w:r w:rsidRPr="00E9663D">
        <w:rPr>
          <w:rFonts w:cs="Times New Roman"/>
          <w:i/>
          <w:iCs/>
        </w:rPr>
        <w:t>Population and Development Review</w:t>
      </w:r>
      <w:r w:rsidRPr="00E9663D">
        <w:rPr>
          <w:rFonts w:cs="Times New Roman"/>
        </w:rPr>
        <w:t xml:space="preserve">, vol. 44, no. 3, Sept. 2018, pp. 427–54. </w:t>
      </w:r>
      <w:r w:rsidRPr="00E9663D">
        <w:rPr>
          <w:rFonts w:cs="Times New Roman"/>
          <w:i/>
          <w:iCs/>
        </w:rPr>
        <w:t>onlinelibrary.wiley.com (Atypon)</w:t>
      </w:r>
      <w:r w:rsidRPr="00E9663D">
        <w:rPr>
          <w:rFonts w:cs="Times New Roman"/>
        </w:rPr>
        <w:t>, doi:10.1111/padr.12149.</w:t>
      </w:r>
    </w:p>
    <w:p w:rsidR="00E9663D" w:rsidRPr="00E9663D" w:rsidRDefault="00FE1AAD" w:rsidP="00187991">
      <w:pPr>
        <w:pStyle w:val="Bibliography"/>
        <w:shd w:val="clear" w:color="auto" w:fill="FFFFFF" w:themeFill="background1"/>
        <w:rPr>
          <w:rFonts w:cs="Times New Roman"/>
        </w:rPr>
      </w:pPr>
      <w:r w:rsidRPr="00E9663D">
        <w:rPr>
          <w:rFonts w:cs="Times New Roman"/>
        </w:rPr>
        <w:t xml:space="preserve">Santini et al. </w:t>
      </w:r>
      <w:r w:rsidRPr="00E9663D">
        <w:rPr>
          <w:rFonts w:cs="Times New Roman"/>
          <w:i/>
          <w:iCs/>
        </w:rPr>
        <w:t>The Association of Social Support Networks and Lonelin</w:t>
      </w:r>
      <w:r w:rsidRPr="00E9663D">
        <w:rPr>
          <w:rFonts w:cs="Times New Roman"/>
          <w:i/>
          <w:iCs/>
        </w:rPr>
        <w:t>ess with Negative Perceptions of Ageing: Evidence from the Irish Longitudinal Study on Ageing (TILDA) | Ageing &amp; Society | Cambridge Core</w:t>
      </w:r>
      <w:r w:rsidRPr="00E9663D">
        <w:rPr>
          <w:rFonts w:cs="Times New Roman"/>
        </w:rPr>
        <w:t>. 2017, https://www.cambridge.org/core/journals/ageing-and-society/article/association-of-social-support-networks-and-l</w:t>
      </w:r>
      <w:r w:rsidRPr="00E9663D">
        <w:rPr>
          <w:rFonts w:cs="Times New Roman"/>
        </w:rPr>
        <w:t>oneliness-with-negative-perceptions-of-ageing-evidence-from-the-irish-longitudinal-study-on-ageing-tilda/7062B7AAE3F36FDF1BA4B11E0B7D270E.</w:t>
      </w:r>
    </w:p>
    <w:p w:rsidR="00E9663D" w:rsidRPr="00E9663D" w:rsidRDefault="00FE1AAD" w:rsidP="00187991">
      <w:pPr>
        <w:pStyle w:val="Bibliography"/>
        <w:shd w:val="clear" w:color="auto" w:fill="FFFFFF" w:themeFill="background1"/>
        <w:rPr>
          <w:rFonts w:cs="Times New Roman"/>
        </w:rPr>
      </w:pPr>
      <w:r w:rsidRPr="00E9663D">
        <w:rPr>
          <w:rFonts w:cs="Times New Roman"/>
        </w:rPr>
        <w:t>Spoorenberg, Sophie L. W., et al. “Experiences of Community-Living Older Adults Receiving Integrated Care Based on th</w:t>
      </w:r>
      <w:r w:rsidRPr="00E9663D">
        <w:rPr>
          <w:rFonts w:cs="Times New Roman"/>
        </w:rPr>
        <w:t xml:space="preserve">e Chronic Care Model: A Qualitative Study.” </w:t>
      </w:r>
      <w:r w:rsidRPr="00E9663D">
        <w:rPr>
          <w:rFonts w:cs="Times New Roman"/>
          <w:i/>
          <w:iCs/>
        </w:rPr>
        <w:t>PLOS ONE</w:t>
      </w:r>
      <w:r w:rsidRPr="00E9663D">
        <w:rPr>
          <w:rFonts w:cs="Times New Roman"/>
        </w:rPr>
        <w:t xml:space="preserve">, vol. 10, no. 10, Oct. 2015, p. e0137803. </w:t>
      </w:r>
      <w:r w:rsidRPr="00E9663D">
        <w:rPr>
          <w:rFonts w:cs="Times New Roman"/>
          <w:i/>
          <w:iCs/>
        </w:rPr>
        <w:t>PLoS Journals</w:t>
      </w:r>
      <w:r w:rsidRPr="00E9663D">
        <w:rPr>
          <w:rFonts w:cs="Times New Roman"/>
        </w:rPr>
        <w:t>, doi:10.1371/journal.pone.0137803.</w:t>
      </w:r>
    </w:p>
    <w:p w:rsidR="00E9663D" w:rsidRPr="00E9663D" w:rsidRDefault="00FE1AAD" w:rsidP="00187991">
      <w:pPr>
        <w:pStyle w:val="Bibliography"/>
        <w:shd w:val="clear" w:color="auto" w:fill="FFFFFF" w:themeFill="background1"/>
        <w:rPr>
          <w:rFonts w:cs="Times New Roman"/>
        </w:rPr>
      </w:pPr>
      <w:r w:rsidRPr="00E9663D">
        <w:rPr>
          <w:rFonts w:cs="Times New Roman"/>
        </w:rPr>
        <w:t xml:space="preserve">UN DESA. </w:t>
      </w:r>
      <w:r w:rsidRPr="00E9663D">
        <w:rPr>
          <w:rFonts w:cs="Times New Roman"/>
          <w:i/>
          <w:iCs/>
        </w:rPr>
        <w:t>World Population Prospects: Comprehensive Tables - United Nations. Dept. of Economic and Social Affairs</w:t>
      </w:r>
      <w:r w:rsidRPr="00E9663D">
        <w:rPr>
          <w:rFonts w:cs="Times New Roman"/>
          <w:i/>
          <w:iCs/>
        </w:rPr>
        <w:t>. Population Division - Google Books</w:t>
      </w:r>
      <w:r w:rsidR="00187991">
        <w:rPr>
          <w:rFonts w:cs="Times New Roman"/>
        </w:rPr>
        <w:t>. 2014.</w:t>
      </w:r>
    </w:p>
    <w:p w:rsidR="00E9663D" w:rsidRDefault="00FE1AAD" w:rsidP="00187991">
      <w:pPr>
        <w:shd w:val="clear" w:color="auto" w:fill="FFFFFF" w:themeFill="background1"/>
      </w:pPr>
      <w:r>
        <w:fldChar w:fldCharType="end"/>
      </w:r>
    </w:p>
    <w:sectPr w:rsidR="00E966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AAD" w:rsidRDefault="00FE1AAD" w:rsidP="00795CE6">
      <w:pPr>
        <w:spacing w:after="0" w:line="240" w:lineRule="auto"/>
      </w:pPr>
      <w:r>
        <w:separator/>
      </w:r>
    </w:p>
  </w:endnote>
  <w:endnote w:type="continuationSeparator" w:id="0">
    <w:p w:rsidR="00FE1AAD" w:rsidRDefault="00FE1AAD" w:rsidP="00795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AAD" w:rsidRDefault="00FE1AAD" w:rsidP="00795CE6">
      <w:pPr>
        <w:spacing w:after="0" w:line="240" w:lineRule="auto"/>
      </w:pPr>
      <w:r>
        <w:separator/>
      </w:r>
    </w:p>
  </w:footnote>
  <w:footnote w:type="continuationSeparator" w:id="0">
    <w:p w:rsidR="00FE1AAD" w:rsidRDefault="00FE1AAD" w:rsidP="00795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CE6" w:rsidRDefault="00795CE6" w:rsidP="00795CE6">
    <w:pPr>
      <w:pStyle w:val="Header"/>
      <w:jc w:val="right"/>
    </w:pPr>
    <w: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8D"/>
    <w:rsid w:val="00025AF8"/>
    <w:rsid w:val="000D533C"/>
    <w:rsid w:val="00187991"/>
    <w:rsid w:val="00362787"/>
    <w:rsid w:val="00362FDD"/>
    <w:rsid w:val="004C655C"/>
    <w:rsid w:val="004E0F0A"/>
    <w:rsid w:val="004E6A37"/>
    <w:rsid w:val="005A28C6"/>
    <w:rsid w:val="00687A8F"/>
    <w:rsid w:val="00795CE6"/>
    <w:rsid w:val="008B6F95"/>
    <w:rsid w:val="009872DA"/>
    <w:rsid w:val="00A23A3D"/>
    <w:rsid w:val="00A63F8D"/>
    <w:rsid w:val="00BA1B0D"/>
    <w:rsid w:val="00BA5BE0"/>
    <w:rsid w:val="00C439A9"/>
    <w:rsid w:val="00C468B8"/>
    <w:rsid w:val="00D83798"/>
    <w:rsid w:val="00E636A2"/>
    <w:rsid w:val="00E9663D"/>
    <w:rsid w:val="00FE1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159F"/>
  <w15:chartTrackingRefBased/>
  <w15:docId w15:val="{D3D05F5C-54CF-4D84-91EF-3CC98B4B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9663D"/>
    <w:pPr>
      <w:spacing w:after="0"/>
      <w:ind w:left="720" w:hanging="720"/>
    </w:pPr>
  </w:style>
  <w:style w:type="paragraph" w:styleId="Header">
    <w:name w:val="header"/>
    <w:basedOn w:val="Normal"/>
    <w:link w:val="HeaderChar"/>
    <w:uiPriority w:val="99"/>
    <w:unhideWhenUsed/>
    <w:rsid w:val="00795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CE6"/>
  </w:style>
  <w:style w:type="paragraph" w:styleId="Footer">
    <w:name w:val="footer"/>
    <w:basedOn w:val="Normal"/>
    <w:link w:val="FooterChar"/>
    <w:uiPriority w:val="99"/>
    <w:unhideWhenUsed/>
    <w:rsid w:val="00795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2391</Words>
  <Characters>13632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2019-09-02T09:34:00Z</dcterms:created>
  <dcterms:modified xsi:type="dcterms:W3CDTF">2019-09-02T09:34:00Z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id="X38WALvc"/&gt;&lt;style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